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4D" w:rsidRDefault="00A5134D" w:rsidP="00596BF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596BFD" w:rsidRPr="00596BFD" w:rsidRDefault="00596BFD" w:rsidP="00596BF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Pan</w:t>
      </w:r>
    </w:p>
    <w:p w:rsidR="00596BFD" w:rsidRPr="00596BFD" w:rsidRDefault="00596BFD" w:rsidP="00596BFD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Marek </w:t>
      </w:r>
      <w:proofErr w:type="spellStart"/>
      <w:r w:rsidRPr="00596BFD">
        <w:rPr>
          <w:rFonts w:ascii="Verdana" w:hAnsi="Verdana"/>
          <w:sz w:val="22"/>
          <w:szCs w:val="22"/>
        </w:rPr>
        <w:t>Pietryniak</w:t>
      </w:r>
      <w:proofErr w:type="spellEnd"/>
    </w:p>
    <w:p w:rsidR="00596BFD" w:rsidRPr="00596BFD" w:rsidRDefault="00596BFD" w:rsidP="00596BF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VICO Marek </w:t>
      </w:r>
      <w:proofErr w:type="spellStart"/>
      <w:r w:rsidRPr="00596BFD">
        <w:rPr>
          <w:rFonts w:ascii="Verdana" w:hAnsi="Verdana"/>
          <w:sz w:val="22"/>
          <w:szCs w:val="22"/>
        </w:rPr>
        <w:t>Pietryniak</w:t>
      </w:r>
      <w:proofErr w:type="spellEnd"/>
    </w:p>
    <w:p w:rsidR="00596BFD" w:rsidRPr="00596BFD" w:rsidRDefault="00596BFD" w:rsidP="00596BF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ul. </w:t>
      </w:r>
      <w:proofErr w:type="spellStart"/>
      <w:r w:rsidRPr="00596BFD">
        <w:rPr>
          <w:rFonts w:ascii="Verdana" w:hAnsi="Verdana"/>
          <w:sz w:val="22"/>
          <w:szCs w:val="22"/>
        </w:rPr>
        <w:t>Stabłowicka</w:t>
      </w:r>
      <w:proofErr w:type="spellEnd"/>
      <w:r w:rsidRPr="00596BFD">
        <w:rPr>
          <w:rFonts w:ascii="Verdana" w:hAnsi="Verdana"/>
          <w:sz w:val="22"/>
          <w:szCs w:val="22"/>
        </w:rPr>
        <w:t xml:space="preserve"> nr 37/1</w:t>
      </w:r>
    </w:p>
    <w:p w:rsidR="00596BFD" w:rsidRPr="00596BFD" w:rsidRDefault="00596BFD" w:rsidP="00596BFD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54-058 Wrocław </w:t>
      </w:r>
    </w:p>
    <w:p w:rsidR="00596BFD" w:rsidRPr="00596BFD" w:rsidRDefault="00596BFD" w:rsidP="00596BF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WKN-KSO.5421.2.43.2019</w:t>
      </w:r>
    </w:p>
    <w:p w:rsidR="00596BFD" w:rsidRPr="00596BFD" w:rsidRDefault="00596BFD" w:rsidP="00596BFD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00002524/2019/W</w:t>
      </w:r>
    </w:p>
    <w:p w:rsidR="00596BFD" w:rsidRPr="00596BFD" w:rsidRDefault="00596BFD" w:rsidP="00596BFD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96BFD">
        <w:rPr>
          <w:sz w:val="22"/>
          <w:szCs w:val="22"/>
        </w:rPr>
        <w:t>Wrocław, dnia 20 stycznia 2020 r.</w:t>
      </w:r>
    </w:p>
    <w:p w:rsidR="00596BFD" w:rsidRPr="00596BFD" w:rsidRDefault="00596BFD" w:rsidP="00596BFD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ZALECENIA POKONTROLNE</w:t>
      </w:r>
    </w:p>
    <w:p w:rsidR="00596BFD" w:rsidRPr="00596BFD" w:rsidRDefault="00596BFD" w:rsidP="00596BF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96BFD">
        <w:rPr>
          <w:rFonts w:ascii="Verdana" w:hAnsi="Verdana"/>
          <w:sz w:val="22"/>
          <w:szCs w:val="22"/>
        </w:rPr>
        <w:t>pkt</w:t>
      </w:r>
      <w:proofErr w:type="spellEnd"/>
      <w:r w:rsidRPr="00596BF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96BFD">
        <w:rPr>
          <w:rFonts w:ascii="Verdana" w:hAnsi="Verdana"/>
          <w:sz w:val="22"/>
          <w:szCs w:val="22"/>
        </w:rPr>
        <w:t>t.j</w:t>
      </w:r>
      <w:proofErr w:type="spellEnd"/>
      <w:r w:rsidRPr="00596BFD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596BFD">
        <w:rPr>
          <w:rFonts w:ascii="Verdana" w:hAnsi="Verdana"/>
          <w:sz w:val="22"/>
          <w:szCs w:val="22"/>
        </w:rPr>
        <w:t>późn</w:t>
      </w:r>
      <w:proofErr w:type="spellEnd"/>
      <w:r w:rsidRPr="00596BFD">
        <w:rPr>
          <w:rFonts w:ascii="Verdana" w:hAnsi="Verdana"/>
          <w:sz w:val="22"/>
          <w:szCs w:val="22"/>
        </w:rPr>
        <w:t>. zm. – zwanej dalej ustawą).</w:t>
      </w:r>
    </w:p>
    <w:p w:rsidR="00596BFD" w:rsidRPr="00596BFD" w:rsidRDefault="00596BFD" w:rsidP="00596BFD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96BFD">
        <w:rPr>
          <w:rFonts w:ascii="Verdana" w:hAnsi="Verdana"/>
          <w:sz w:val="22"/>
          <w:szCs w:val="22"/>
        </w:rPr>
        <w:t>pkt</w:t>
      </w:r>
      <w:proofErr w:type="spellEnd"/>
      <w:r w:rsidRPr="00596BFD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VICO Marek </w:t>
      </w:r>
      <w:proofErr w:type="spellStart"/>
      <w:r w:rsidRPr="00596BFD">
        <w:rPr>
          <w:rFonts w:ascii="Verdana" w:hAnsi="Verdana"/>
          <w:sz w:val="22"/>
          <w:szCs w:val="22"/>
        </w:rPr>
        <w:t>Pietryniak</w:t>
      </w:r>
      <w:proofErr w:type="spellEnd"/>
      <w:r w:rsidRPr="00596BFD">
        <w:rPr>
          <w:rFonts w:ascii="Verdana" w:hAnsi="Verdana"/>
          <w:sz w:val="22"/>
          <w:szCs w:val="22"/>
        </w:rPr>
        <w:t>, wpisanego do rejestru działalności regulowanej, prowadzonego przez Prezydenta Wrocławia pod nr ewidencyjnym DW/050/P, ze wskazanym adresem wykonywania działalności: ul. Przedmiejska nr 1, 54–201 Wrocław.</w:t>
      </w:r>
    </w:p>
    <w:p w:rsidR="00596BFD" w:rsidRPr="00596BFD" w:rsidRDefault="00596BFD" w:rsidP="00596BF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Zakresem kontroli objęto:</w:t>
      </w:r>
    </w:p>
    <w:p w:rsidR="00596BFD" w:rsidRPr="00596BFD" w:rsidRDefault="00596BFD" w:rsidP="00596BF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96BFD" w:rsidRPr="00596BFD" w:rsidRDefault="00596BFD" w:rsidP="00596BF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96BFD" w:rsidRPr="00596BFD" w:rsidRDefault="00596BFD" w:rsidP="00596BFD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Sprawdzenie prawidłowości prowadzenia dokumentacji.</w:t>
      </w:r>
    </w:p>
    <w:p w:rsidR="00596BFD" w:rsidRPr="00596BFD" w:rsidRDefault="00596BFD" w:rsidP="00596BFD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Szczegółowe ustalenia kontroli przedstawiono w protokole nr WKN-KSO.5421.2.43.2019 z dnia 10 grudnia 2019 r., do którego przeds</w:t>
      </w:r>
      <w:r>
        <w:rPr>
          <w:rFonts w:ascii="Verdana" w:hAnsi="Verdana"/>
          <w:sz w:val="22"/>
          <w:szCs w:val="22"/>
        </w:rPr>
        <w:t>iębiorca nie wniósł zastrzeżeń.</w:t>
      </w:r>
    </w:p>
    <w:p w:rsidR="00596BFD" w:rsidRPr="00596BFD" w:rsidRDefault="00596BFD" w:rsidP="00596BF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596BFD" w:rsidRPr="00596BFD" w:rsidRDefault="00596BFD" w:rsidP="00596BF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596BFD" w:rsidRPr="00596BFD" w:rsidRDefault="00596BFD" w:rsidP="00596BFD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Stwierdzono nieprawidłowość w zakresie wykonywania badania technicznego pojazdu.</w:t>
      </w:r>
    </w:p>
    <w:p w:rsidR="00596BFD" w:rsidRPr="00596BFD" w:rsidRDefault="00596BFD" w:rsidP="00596BFD">
      <w:p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W czasie kontroli zespół kontrolujący obserwował przebieg badania technicznego pojazdu marki SEAT. Rejestr badań technicznych pojazdów w pozycji o nr 02687/DW/050/P/2019 oraz zaświadczenie o przeprowadzonym badaniu technicznym pojazdu o tym samym numerze potwierdzają przeprowadzenie badania okresowego, które </w:t>
      </w:r>
      <w:r>
        <w:rPr>
          <w:rFonts w:ascii="Verdana" w:hAnsi="Verdana"/>
          <w:sz w:val="22"/>
          <w:szCs w:val="22"/>
        </w:rPr>
        <w:t>zakończono wynikiem pozytywnym.</w:t>
      </w:r>
    </w:p>
    <w:p w:rsidR="00596BFD" w:rsidRPr="00596BFD" w:rsidRDefault="00596BFD" w:rsidP="00596BFD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Przeprowadzając badanie okresowe diagnosta nie sprawdził ciśnienia w ogumieniu badanego pojazdu, co stanowi naruszenie warunków pomiaru sił hamowania określonych w </w:t>
      </w:r>
      <w:r w:rsidRPr="00596BFD">
        <w:rPr>
          <w:rFonts w:ascii="Verdana" w:hAnsi="Verdana" w:cs="Arial"/>
          <w:iCs/>
          <w:sz w:val="22"/>
          <w:szCs w:val="22"/>
        </w:rPr>
        <w:t xml:space="preserve">§ 2 ust. 1 </w:t>
      </w:r>
      <w:proofErr w:type="spellStart"/>
      <w:r w:rsidRPr="00596BFD">
        <w:rPr>
          <w:rFonts w:ascii="Verdana" w:hAnsi="Verdana" w:cs="Arial"/>
          <w:iCs/>
          <w:sz w:val="22"/>
          <w:szCs w:val="22"/>
        </w:rPr>
        <w:t>pkt</w:t>
      </w:r>
      <w:proofErr w:type="spellEnd"/>
      <w:r w:rsidRPr="00596BFD">
        <w:rPr>
          <w:rFonts w:ascii="Verdana" w:hAnsi="Verdana" w:cs="Arial"/>
          <w:iCs/>
          <w:sz w:val="22"/>
          <w:szCs w:val="22"/>
        </w:rPr>
        <w:t xml:space="preserve"> 1 </w:t>
      </w:r>
      <w:r w:rsidRPr="00596BFD">
        <w:rPr>
          <w:rFonts w:ascii="Verdana" w:hAnsi="Verdana"/>
          <w:sz w:val="22"/>
          <w:szCs w:val="22"/>
        </w:rPr>
        <w:t>działu II, załącznika nr 1 do rozporządzenia Ministra Transportu, Budownictwa</w:t>
      </w:r>
      <w:r w:rsidRPr="00596BFD">
        <w:rPr>
          <w:rFonts w:ascii="Verdana" w:hAnsi="Verdana"/>
          <w:sz w:val="22"/>
          <w:szCs w:val="22"/>
        </w:rPr>
        <w:br/>
        <w:t>i Gospodarki Morskiej z dnia 26 czerwca 2012 r. w sprawie zakresu i sposobu przeprowadzania badań technicznych pojazdów oraz wzorów dokumentów stosowanych przy tych badaniach (</w:t>
      </w:r>
      <w:proofErr w:type="spellStart"/>
      <w:r w:rsidRPr="00596BFD">
        <w:rPr>
          <w:rFonts w:ascii="Verdana" w:hAnsi="Verdana"/>
          <w:sz w:val="22"/>
          <w:szCs w:val="22"/>
        </w:rPr>
        <w:t>t.j</w:t>
      </w:r>
      <w:proofErr w:type="spellEnd"/>
      <w:r w:rsidRPr="00596BFD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596BFD">
        <w:rPr>
          <w:rFonts w:ascii="Verdana" w:hAnsi="Verdana"/>
          <w:sz w:val="22"/>
          <w:szCs w:val="22"/>
        </w:rPr>
        <w:t>późn</w:t>
      </w:r>
      <w:proofErr w:type="spellEnd"/>
      <w:r w:rsidRPr="00596BFD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596BFD">
        <w:rPr>
          <w:rFonts w:ascii="Verdana" w:hAnsi="Verdana"/>
          <w:sz w:val="22"/>
          <w:szCs w:val="22"/>
        </w:rPr>
        <w:t>MTBiG</w:t>
      </w:r>
      <w:proofErr w:type="spellEnd"/>
      <w:r w:rsidRPr="00596BFD">
        <w:rPr>
          <w:rFonts w:ascii="Verdana" w:hAnsi="Verdana"/>
          <w:sz w:val="22"/>
          <w:szCs w:val="22"/>
        </w:rPr>
        <w:t>).</w:t>
      </w:r>
    </w:p>
    <w:p w:rsidR="00596BFD" w:rsidRPr="00596BFD" w:rsidRDefault="00596BFD" w:rsidP="00596BFD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Mając na uwadze stwierdzoną powyżej nieprawidłowość zaleca się na bieżąco wykonywać okresowe badanie techniczne pojazdu zgodnie z zakresem i sposobem określonym w załączniku nr 1 do rozporządzenia </w:t>
      </w:r>
      <w:proofErr w:type="spellStart"/>
      <w:r w:rsidRPr="00596BFD">
        <w:rPr>
          <w:rFonts w:ascii="Verdana" w:hAnsi="Verdana"/>
          <w:sz w:val="22"/>
          <w:szCs w:val="22"/>
        </w:rPr>
        <w:t>MTBiG</w:t>
      </w:r>
      <w:proofErr w:type="spellEnd"/>
      <w:r w:rsidRPr="00596BFD">
        <w:rPr>
          <w:rFonts w:ascii="Verdana" w:hAnsi="Verdana"/>
          <w:sz w:val="22"/>
          <w:szCs w:val="22"/>
        </w:rPr>
        <w:t>.</w:t>
      </w:r>
    </w:p>
    <w:p w:rsidR="00596BFD" w:rsidRPr="00596BFD" w:rsidRDefault="00596BFD" w:rsidP="00596BFD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596BFD" w:rsidRPr="00596BFD" w:rsidRDefault="00596BFD" w:rsidP="00596BFD">
      <w:pPr>
        <w:pStyle w:val="10Szanowny"/>
        <w:numPr>
          <w:ilvl w:val="0"/>
          <w:numId w:val="38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596BFD">
        <w:rPr>
          <w:bCs/>
          <w:sz w:val="22"/>
          <w:szCs w:val="22"/>
        </w:rPr>
        <w:t xml:space="preserve">W rejestrze badań technicznych pojazdów pod pozycją o nr 00064/DW/050/P/2019, </w:t>
      </w:r>
      <w:r w:rsidRPr="00596BFD">
        <w:rPr>
          <w:sz w:val="22"/>
          <w:szCs w:val="22"/>
        </w:rPr>
        <w:t>w zaświadczeniu o przeprowadzonym badaniu technicznym pojazdu oraz w dokumencie identyfikacyjnym pojazdu (zwanym dalej dokumentem DIP)</w:t>
      </w:r>
      <w:r w:rsidRPr="00596BFD">
        <w:rPr>
          <w:bCs/>
          <w:sz w:val="22"/>
          <w:szCs w:val="22"/>
        </w:rPr>
        <w:t xml:space="preserve"> </w:t>
      </w:r>
      <w:r w:rsidRPr="00596BFD">
        <w:rPr>
          <w:sz w:val="22"/>
          <w:szCs w:val="22"/>
        </w:rPr>
        <w:t xml:space="preserve">o tym samym numerze diagnosta </w:t>
      </w:r>
      <w:r w:rsidRPr="00596BFD">
        <w:rPr>
          <w:bCs/>
          <w:sz w:val="22"/>
          <w:szCs w:val="22"/>
        </w:rPr>
        <w:t xml:space="preserve">potwierdził przeprowadzenie w dniu 08.01.2019 r. okresowego badania technicznego </w:t>
      </w:r>
      <w:r w:rsidRPr="00596BFD">
        <w:rPr>
          <w:sz w:val="22"/>
          <w:szCs w:val="22"/>
        </w:rPr>
        <w:t>przed pierwszą rejestracją na terytorium Rzeczypospolitej Polskiej, natomiast w rejestrze</w:t>
      </w:r>
      <w:r>
        <w:rPr>
          <w:sz w:val="22"/>
          <w:szCs w:val="22"/>
        </w:rPr>
        <w:t xml:space="preserve"> </w:t>
      </w:r>
      <w:r w:rsidRPr="00596BFD">
        <w:rPr>
          <w:sz w:val="22"/>
          <w:szCs w:val="22"/>
        </w:rPr>
        <w:t>i w zaświadczeniu</w:t>
      </w:r>
      <w:r w:rsidRPr="00596BFD">
        <w:rPr>
          <w:bCs/>
          <w:sz w:val="22"/>
          <w:szCs w:val="22"/>
        </w:rPr>
        <w:t xml:space="preserve"> wpisał datę pierwszej rejestracji w kraju 09.01.2019 r., co stanowi naruszenie </w:t>
      </w:r>
      <w:proofErr w:type="spellStart"/>
      <w:r w:rsidRPr="00596BFD">
        <w:rPr>
          <w:sz w:val="22"/>
          <w:szCs w:val="22"/>
        </w:rPr>
        <w:t>pkt</w:t>
      </w:r>
      <w:proofErr w:type="spellEnd"/>
      <w:r w:rsidRPr="00596BFD">
        <w:rPr>
          <w:sz w:val="22"/>
          <w:szCs w:val="22"/>
        </w:rPr>
        <w:t xml:space="preserve"> 6 objaśnień zawartych w załączniku nr 3 </w:t>
      </w:r>
      <w:r w:rsidRPr="00596BFD">
        <w:rPr>
          <w:bCs/>
          <w:sz w:val="22"/>
          <w:szCs w:val="22"/>
        </w:rPr>
        <w:t xml:space="preserve">oraz ust. 2 </w:t>
      </w:r>
      <w:proofErr w:type="spellStart"/>
      <w:r w:rsidRPr="00596BFD">
        <w:rPr>
          <w:bCs/>
          <w:sz w:val="22"/>
          <w:szCs w:val="22"/>
        </w:rPr>
        <w:t>pkt</w:t>
      </w:r>
      <w:proofErr w:type="spellEnd"/>
      <w:r w:rsidRPr="00596BFD">
        <w:rPr>
          <w:bCs/>
          <w:sz w:val="22"/>
          <w:szCs w:val="22"/>
        </w:rPr>
        <w:t xml:space="preserve"> 7 załącznika nr 8 do rozporządzenia </w:t>
      </w:r>
      <w:proofErr w:type="spellStart"/>
      <w:r w:rsidRPr="00596BFD">
        <w:rPr>
          <w:bCs/>
          <w:sz w:val="22"/>
          <w:szCs w:val="22"/>
        </w:rPr>
        <w:t>MTBiG</w:t>
      </w:r>
      <w:proofErr w:type="spellEnd"/>
      <w:r w:rsidRPr="00596BFD">
        <w:rPr>
          <w:bCs/>
          <w:sz w:val="22"/>
          <w:szCs w:val="22"/>
        </w:rPr>
        <w:t>.</w:t>
      </w:r>
    </w:p>
    <w:p w:rsidR="00596BFD" w:rsidRPr="00596BFD" w:rsidRDefault="00596BFD" w:rsidP="00596BFD">
      <w:pPr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W dokumencie DIP diagnosta nie wpisał nośności opon, co stanowi naruszenie </w:t>
      </w:r>
      <w:proofErr w:type="spellStart"/>
      <w:r w:rsidRPr="00596BFD">
        <w:rPr>
          <w:rFonts w:ascii="Verdana" w:hAnsi="Verdana"/>
          <w:sz w:val="22"/>
          <w:szCs w:val="22"/>
        </w:rPr>
        <w:t>pkt</w:t>
      </w:r>
      <w:proofErr w:type="spellEnd"/>
      <w:r w:rsidRPr="00596BFD">
        <w:rPr>
          <w:rFonts w:ascii="Verdana" w:hAnsi="Verdana"/>
          <w:sz w:val="22"/>
          <w:szCs w:val="22"/>
        </w:rPr>
        <w:t xml:space="preserve"> 25 załącznika nr 4 do rozporządzenia </w:t>
      </w:r>
      <w:proofErr w:type="spellStart"/>
      <w:r w:rsidRPr="00596BFD">
        <w:rPr>
          <w:rFonts w:ascii="Verdana" w:hAnsi="Verdana"/>
          <w:sz w:val="22"/>
          <w:szCs w:val="22"/>
        </w:rPr>
        <w:t>MTBiG</w:t>
      </w:r>
      <w:proofErr w:type="spellEnd"/>
      <w:r w:rsidRPr="00596BFD">
        <w:rPr>
          <w:rFonts w:ascii="Verdana" w:hAnsi="Verdana"/>
          <w:sz w:val="22"/>
          <w:szCs w:val="22"/>
        </w:rPr>
        <w:t xml:space="preserve">. </w:t>
      </w:r>
    </w:p>
    <w:p w:rsidR="00596BFD" w:rsidRPr="00596BFD" w:rsidRDefault="00596BFD" w:rsidP="00596BFD">
      <w:pPr>
        <w:pStyle w:val="10Szanowny"/>
        <w:numPr>
          <w:ilvl w:val="0"/>
          <w:numId w:val="38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596BFD">
        <w:rPr>
          <w:sz w:val="22"/>
          <w:szCs w:val="22"/>
        </w:rPr>
        <w:t xml:space="preserve">W rejestrze badań technicznych pojazdów pod pozycjami o nr: </w:t>
      </w:r>
      <w:r w:rsidRPr="00596BFD">
        <w:rPr>
          <w:bCs/>
          <w:sz w:val="22"/>
          <w:szCs w:val="22"/>
        </w:rPr>
        <w:t>00055/DW/050/P/2019</w:t>
      </w:r>
      <w:r w:rsidRPr="00596BFD">
        <w:rPr>
          <w:sz w:val="22"/>
          <w:szCs w:val="22"/>
        </w:rPr>
        <w:t xml:space="preserve">, </w:t>
      </w:r>
      <w:r w:rsidRPr="00596BFD">
        <w:rPr>
          <w:bCs/>
          <w:sz w:val="22"/>
          <w:szCs w:val="22"/>
        </w:rPr>
        <w:t>00283/DW/050/P/2019</w:t>
      </w:r>
      <w:r w:rsidRPr="00596BFD">
        <w:rPr>
          <w:sz w:val="22"/>
          <w:szCs w:val="22"/>
        </w:rPr>
        <w:t xml:space="preserve">, </w:t>
      </w:r>
      <w:r w:rsidRPr="00596BFD">
        <w:rPr>
          <w:bCs/>
          <w:sz w:val="22"/>
          <w:szCs w:val="22"/>
        </w:rPr>
        <w:lastRenderedPageBreak/>
        <w:t>00321/DW/050/P/2019, 00409/DW/050/P/2019</w:t>
      </w:r>
      <w:r w:rsidRPr="00596BFD">
        <w:rPr>
          <w:sz w:val="22"/>
          <w:szCs w:val="22"/>
        </w:rPr>
        <w:t xml:space="preserve"> potwierdzono przeprowadzenie dodatkowych badań technicznych pojazdów skierowanych przez organ kontroli ruchu drogowego.</w:t>
      </w:r>
    </w:p>
    <w:p w:rsidR="00596BFD" w:rsidRPr="00596BFD" w:rsidRDefault="00596BFD" w:rsidP="00596BFD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596BFD">
        <w:rPr>
          <w:b w:val="0"/>
          <w:sz w:val="22"/>
          <w:szCs w:val="22"/>
        </w:rPr>
        <w:t xml:space="preserve">W rejestrze wpisano serie i numery dowodów rejestracyjnych, zamiast serii i numerów pokwitowań wydanych przez policję za zatrzymane dowody rejestracyjne, co stanowi naruszenie § 5 ust. 5 rozporządzenia </w:t>
      </w:r>
      <w:proofErr w:type="spellStart"/>
      <w:r w:rsidRPr="00596BFD">
        <w:rPr>
          <w:b w:val="0"/>
          <w:sz w:val="22"/>
          <w:szCs w:val="22"/>
        </w:rPr>
        <w:t>MTBiG</w:t>
      </w:r>
      <w:proofErr w:type="spellEnd"/>
      <w:r w:rsidRPr="00596BFD">
        <w:rPr>
          <w:b w:val="0"/>
          <w:sz w:val="22"/>
          <w:szCs w:val="22"/>
        </w:rPr>
        <w:t xml:space="preserve"> oraz ust. 2 </w:t>
      </w:r>
      <w:proofErr w:type="spellStart"/>
      <w:r w:rsidRPr="00596BFD">
        <w:rPr>
          <w:b w:val="0"/>
          <w:sz w:val="22"/>
          <w:szCs w:val="22"/>
        </w:rPr>
        <w:t>pkt</w:t>
      </w:r>
      <w:proofErr w:type="spellEnd"/>
      <w:r w:rsidRPr="00596BFD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596BFD">
        <w:rPr>
          <w:b w:val="0"/>
          <w:sz w:val="22"/>
          <w:szCs w:val="22"/>
        </w:rPr>
        <w:t>MTBiG</w:t>
      </w:r>
      <w:proofErr w:type="spellEnd"/>
      <w:r w:rsidRPr="00596BFD">
        <w:rPr>
          <w:b w:val="0"/>
          <w:sz w:val="22"/>
          <w:szCs w:val="22"/>
        </w:rPr>
        <w:t>.</w:t>
      </w:r>
    </w:p>
    <w:p w:rsidR="00596BFD" w:rsidRPr="00596BFD" w:rsidRDefault="00596BFD" w:rsidP="00596BFD">
      <w:pPr>
        <w:pStyle w:val="10Szanowny"/>
        <w:numPr>
          <w:ilvl w:val="0"/>
          <w:numId w:val="38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596BFD">
        <w:rPr>
          <w:sz w:val="22"/>
          <w:szCs w:val="22"/>
        </w:rPr>
        <w:t xml:space="preserve">W rejestrze badań technicznych pojazdów pod pozycjami o nr: 05931/DW/050/P/2018, 00527/DW/050/P/2019 potwierdzono przeprowadzenie badań okresowych odpowiednio samochodu ciężarowego oraz motocykla. Badane pojazdy były konstrukcyjnie przystosowane do ruchu prawostronnego. W zaświadczeniach diagnosta omyłkowo wpisał </w:t>
      </w:r>
      <w:proofErr w:type="spellStart"/>
      <w:r w:rsidRPr="00596BFD">
        <w:rPr>
          <w:sz w:val="22"/>
          <w:szCs w:val="22"/>
        </w:rPr>
        <w:t>informacje,że</w:t>
      </w:r>
      <w:proofErr w:type="spellEnd"/>
      <w:r w:rsidRPr="00596BFD">
        <w:rPr>
          <w:sz w:val="22"/>
          <w:szCs w:val="22"/>
        </w:rPr>
        <w:t xml:space="preserve"> pojazdy są przystosowane konstrukcyjnie do ruchu lewostronnego, a przez to dokonał wpisów niezgodnych ze stanem faktycznym, co stanowi naruszenie </w:t>
      </w:r>
      <w:proofErr w:type="spellStart"/>
      <w:r w:rsidRPr="00596BFD">
        <w:rPr>
          <w:sz w:val="22"/>
          <w:szCs w:val="22"/>
        </w:rPr>
        <w:t>pkt</w:t>
      </w:r>
      <w:proofErr w:type="spellEnd"/>
      <w:r w:rsidRPr="00596BFD">
        <w:rPr>
          <w:sz w:val="22"/>
          <w:szCs w:val="22"/>
        </w:rPr>
        <w:t xml:space="preserve"> 8 objaśnień zawartych w załącznik</w:t>
      </w:r>
      <w:r>
        <w:rPr>
          <w:sz w:val="22"/>
          <w:szCs w:val="22"/>
        </w:rPr>
        <w:t xml:space="preserve">u nr 3 do rozporządzenia </w:t>
      </w:r>
      <w:proofErr w:type="spellStart"/>
      <w:r>
        <w:rPr>
          <w:sz w:val="22"/>
          <w:szCs w:val="22"/>
        </w:rPr>
        <w:t>MTBiG</w:t>
      </w:r>
      <w:proofErr w:type="spellEnd"/>
      <w:r>
        <w:rPr>
          <w:sz w:val="22"/>
          <w:szCs w:val="22"/>
        </w:rPr>
        <w:t>.</w:t>
      </w:r>
    </w:p>
    <w:p w:rsidR="00596BFD" w:rsidRPr="00596BFD" w:rsidRDefault="00596BFD" w:rsidP="00596BFD">
      <w:pPr>
        <w:pStyle w:val="10Szanowny"/>
        <w:numPr>
          <w:ilvl w:val="0"/>
          <w:numId w:val="38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596BFD">
        <w:rPr>
          <w:sz w:val="22"/>
          <w:szCs w:val="22"/>
        </w:rPr>
        <w:t xml:space="preserve">Na podstawie dokumentów potwierdzających wykonanie operacji z rachunku bankowego przedsiębiorcy stwierdzono przypadki umieszczania w tytule przelewu bankowego błędnego kodu rozpoznawczego stacji kontroli pojazdów, co stanowiło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596BFD">
        <w:rPr>
          <w:sz w:val="22"/>
          <w:szCs w:val="22"/>
        </w:rPr>
        <w:t>późn</w:t>
      </w:r>
      <w:proofErr w:type="spellEnd"/>
      <w:r w:rsidRPr="00596BFD">
        <w:rPr>
          <w:sz w:val="22"/>
          <w:szCs w:val="22"/>
        </w:rPr>
        <w:t>. zm.).</w:t>
      </w:r>
    </w:p>
    <w:p w:rsidR="00596BFD" w:rsidRPr="00596BFD" w:rsidRDefault="00596BFD" w:rsidP="00596BFD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96BFD">
        <w:rPr>
          <w:sz w:val="22"/>
          <w:szCs w:val="22"/>
        </w:rPr>
        <w:t>Mając na uwadze stwierdzone powyżej nieprawidłowości zaleca się na bieżąco:</w:t>
      </w:r>
    </w:p>
    <w:p w:rsidR="00596BFD" w:rsidRPr="00596BFD" w:rsidRDefault="00596BFD" w:rsidP="00596BFD">
      <w:pPr>
        <w:numPr>
          <w:ilvl w:val="2"/>
          <w:numId w:val="39"/>
        </w:numPr>
        <w:tabs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Wpisywać w rejestrze i w zaświadczeniu informacje zgodne ze stanem faktycznym znane  dniu badania.</w:t>
      </w:r>
    </w:p>
    <w:p w:rsidR="00596BFD" w:rsidRPr="00596BFD" w:rsidRDefault="00596BFD" w:rsidP="00596BFD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Wpisywać w dokumencie DIP nośność opon.</w:t>
      </w:r>
    </w:p>
    <w:p w:rsidR="00596BFD" w:rsidRPr="00596BFD" w:rsidRDefault="00596BFD" w:rsidP="00596BFD">
      <w:pPr>
        <w:numPr>
          <w:ilvl w:val="2"/>
          <w:numId w:val="39"/>
        </w:numPr>
        <w:tabs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596BFD" w:rsidRPr="00596BFD" w:rsidRDefault="00596BFD" w:rsidP="00596BFD">
      <w:pPr>
        <w:numPr>
          <w:ilvl w:val="2"/>
          <w:numId w:val="39"/>
        </w:numPr>
        <w:tabs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 xml:space="preserve">Wpisywać w zaświadczeniu informacje zgodne ze stanem faktycznym badanych pojazdów.  </w:t>
      </w:r>
    </w:p>
    <w:p w:rsidR="00596BFD" w:rsidRPr="00596BFD" w:rsidRDefault="00596BFD" w:rsidP="00596BFD">
      <w:pPr>
        <w:numPr>
          <w:ilvl w:val="2"/>
          <w:numId w:val="39"/>
        </w:numPr>
        <w:tabs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Umieszczać w tytule przelewu bankowego prawidłowy kod rozpoznawczy stacji kontroli pojazdów zgodnie z rozporządzeniem Ministra Cyfryzacji z dnia 30 grudnia 2019 r. w sprawie opłaty ewidencyjnej stanowiącej przychód Funduszu - Centralna Ewidencja Pojazdów i Kierowców (Dz. U. z 2019 r. poz. 2546).</w:t>
      </w:r>
    </w:p>
    <w:p w:rsidR="00596BFD" w:rsidRPr="00596BFD" w:rsidRDefault="00596BFD" w:rsidP="00596BF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lastRenderedPageBreak/>
        <w:t>Ponadto zaleca się poinformować zatrudnionych diagnostów o stwierdzonych nieprawidłowościach i sformułowanych zaleceniach.</w:t>
      </w:r>
    </w:p>
    <w:p w:rsidR="00596BFD" w:rsidRPr="00596BFD" w:rsidRDefault="00596BFD" w:rsidP="00596BFD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 terminie 14 dni od daty otrzymania niniejszych zaleceń.</w:t>
      </w:r>
    </w:p>
    <w:p w:rsidR="00722372" w:rsidRPr="00596BFD" w:rsidRDefault="00722372" w:rsidP="00596BF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96BFD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96BFD" w:rsidRDefault="00887F59" w:rsidP="00596BF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96BFD">
        <w:rPr>
          <w:rFonts w:ascii="Verdana" w:hAnsi="Verdana"/>
          <w:bCs/>
          <w:sz w:val="22"/>
          <w:szCs w:val="22"/>
        </w:rPr>
        <w:t>Małgorzata Fronia</w:t>
      </w:r>
    </w:p>
    <w:p w:rsidR="00722372" w:rsidRPr="00596BFD" w:rsidRDefault="00887F59" w:rsidP="00596BF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96BFD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96BFD">
        <w:rPr>
          <w:rFonts w:ascii="Verdana" w:hAnsi="Verdana"/>
          <w:bCs/>
          <w:sz w:val="22"/>
          <w:szCs w:val="22"/>
        </w:rPr>
        <w:t>Dyrektor</w:t>
      </w:r>
      <w:r w:rsidRPr="00596BFD">
        <w:rPr>
          <w:rFonts w:ascii="Verdana" w:hAnsi="Verdana"/>
          <w:bCs/>
          <w:sz w:val="22"/>
          <w:szCs w:val="22"/>
        </w:rPr>
        <w:t>a</w:t>
      </w:r>
      <w:r w:rsidR="00722372" w:rsidRPr="00596BFD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96BF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026" w:rsidRDefault="009E6026">
      <w:r>
        <w:separator/>
      </w:r>
    </w:p>
  </w:endnote>
  <w:endnote w:type="continuationSeparator" w:id="0">
    <w:p w:rsidR="009E6026" w:rsidRDefault="009E6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F34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F34BF" w:rsidRPr="004D6885">
      <w:rPr>
        <w:sz w:val="14"/>
        <w:szCs w:val="14"/>
      </w:rPr>
      <w:fldChar w:fldCharType="separate"/>
    </w:r>
    <w:r w:rsidR="002168ED">
      <w:rPr>
        <w:noProof/>
        <w:sz w:val="14"/>
        <w:szCs w:val="14"/>
      </w:rPr>
      <w:t>4</w:t>
    </w:r>
    <w:r w:rsidR="008F34B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F34B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F34BF" w:rsidRPr="004D6885">
      <w:rPr>
        <w:sz w:val="14"/>
        <w:szCs w:val="14"/>
      </w:rPr>
      <w:fldChar w:fldCharType="separate"/>
    </w:r>
    <w:r w:rsidR="002168ED">
      <w:rPr>
        <w:noProof/>
        <w:sz w:val="14"/>
        <w:szCs w:val="14"/>
      </w:rPr>
      <w:t>4</w:t>
    </w:r>
    <w:r w:rsidR="008F34B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026" w:rsidRDefault="009E6026">
      <w:r>
        <w:separator/>
      </w:r>
    </w:p>
  </w:footnote>
  <w:footnote w:type="continuationSeparator" w:id="0">
    <w:p w:rsidR="009E6026" w:rsidRDefault="009E6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F34B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CF0CBE60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139A77BA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E5F6E"/>
    <w:multiLevelType w:val="hybridMultilevel"/>
    <w:tmpl w:val="0A8CF742"/>
    <w:lvl w:ilvl="0" w:tplc="8EE08E98">
      <w:start w:val="1"/>
      <w:numFmt w:val="decimal"/>
      <w:lvlText w:val="%1."/>
      <w:lvlJc w:val="left"/>
      <w:pPr>
        <w:ind w:left="7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4"/>
  </w:num>
  <w:num w:numId="32">
    <w:abstractNumId w:val="18"/>
  </w:num>
  <w:num w:numId="33">
    <w:abstractNumId w:val="31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E2359"/>
    <w:rsid w:val="00143A44"/>
    <w:rsid w:val="00180DF6"/>
    <w:rsid w:val="00190D4E"/>
    <w:rsid w:val="002018DC"/>
    <w:rsid w:val="002168ED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96BFD"/>
    <w:rsid w:val="005A3893"/>
    <w:rsid w:val="005A4FF1"/>
    <w:rsid w:val="005B71F2"/>
    <w:rsid w:val="005C5E14"/>
    <w:rsid w:val="005D18D1"/>
    <w:rsid w:val="0062614F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34BF"/>
    <w:rsid w:val="008F6DBF"/>
    <w:rsid w:val="008F7D65"/>
    <w:rsid w:val="00916B2A"/>
    <w:rsid w:val="00922B9F"/>
    <w:rsid w:val="00944243"/>
    <w:rsid w:val="0096490C"/>
    <w:rsid w:val="009765D0"/>
    <w:rsid w:val="00984F47"/>
    <w:rsid w:val="009E6026"/>
    <w:rsid w:val="00A005FB"/>
    <w:rsid w:val="00A04E3A"/>
    <w:rsid w:val="00A27F20"/>
    <w:rsid w:val="00A5134D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6BFD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6BFD"/>
    <w:rPr>
      <w:b/>
    </w:rPr>
  </w:style>
  <w:style w:type="paragraph" w:customStyle="1" w:styleId="Nagwektabeli">
    <w:name w:val="Nagłówek tabeli"/>
    <w:basedOn w:val="Normalny"/>
    <w:rsid w:val="00596BF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0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2022-06-22T13:23:00Z</dcterms:created>
  <dcterms:modified xsi:type="dcterms:W3CDTF">2022-06-22T13:23:00Z</dcterms:modified>
</cp:coreProperties>
</file>