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8D" w:rsidRPr="00F7618D" w:rsidRDefault="00F7618D" w:rsidP="00764F63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 xml:space="preserve">Pan </w:t>
      </w:r>
    </w:p>
    <w:p w:rsidR="00F7618D" w:rsidRPr="00F7618D" w:rsidRDefault="00F7618D" w:rsidP="00764F6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 xml:space="preserve">Piotr </w:t>
      </w:r>
      <w:proofErr w:type="spellStart"/>
      <w:r w:rsidRPr="00F7618D">
        <w:rPr>
          <w:rFonts w:ascii="Verdana" w:hAnsi="Verdana"/>
          <w:sz w:val="22"/>
          <w:szCs w:val="22"/>
        </w:rPr>
        <w:t>Dzwończyk</w:t>
      </w:r>
      <w:proofErr w:type="spellEnd"/>
    </w:p>
    <w:p w:rsidR="00F7618D" w:rsidRPr="00F7618D" w:rsidRDefault="00F7618D" w:rsidP="00764F6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 xml:space="preserve">PIOTR DZWOŃCZYK EUROPA-TRANS </w:t>
      </w:r>
    </w:p>
    <w:p w:rsidR="00F7618D" w:rsidRPr="00F7618D" w:rsidRDefault="00F7618D" w:rsidP="00764F6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 xml:space="preserve">ul. </w:t>
      </w:r>
      <w:proofErr w:type="spellStart"/>
      <w:r w:rsidRPr="00F7618D">
        <w:rPr>
          <w:rFonts w:ascii="Verdana" w:hAnsi="Verdana"/>
          <w:sz w:val="22"/>
          <w:szCs w:val="22"/>
        </w:rPr>
        <w:t>Swojczycka</w:t>
      </w:r>
      <w:proofErr w:type="spellEnd"/>
      <w:r w:rsidRPr="00F7618D">
        <w:rPr>
          <w:rFonts w:ascii="Verdana" w:hAnsi="Verdana"/>
          <w:sz w:val="22"/>
          <w:szCs w:val="22"/>
        </w:rPr>
        <w:t xml:space="preserve"> nr 150 </w:t>
      </w:r>
    </w:p>
    <w:p w:rsidR="00F7618D" w:rsidRPr="00F7618D" w:rsidRDefault="00F7618D" w:rsidP="00764F6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51-502 Wrocław</w:t>
      </w:r>
    </w:p>
    <w:p w:rsidR="00F7618D" w:rsidRPr="00F7618D" w:rsidRDefault="00F7618D" w:rsidP="00F7618D">
      <w:pPr>
        <w:spacing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WKN-KSO.5421.2.43.2020</w:t>
      </w:r>
    </w:p>
    <w:p w:rsidR="00F7618D" w:rsidRPr="00F7618D" w:rsidRDefault="00F7618D" w:rsidP="00F7618D">
      <w:pPr>
        <w:spacing w:line="276" w:lineRule="auto"/>
        <w:rPr>
          <w:rFonts w:ascii="Verdana" w:hAnsi="Verdana"/>
          <w:strike/>
          <w:sz w:val="22"/>
          <w:szCs w:val="22"/>
        </w:rPr>
      </w:pPr>
      <w:r w:rsidRPr="00F7618D">
        <w:rPr>
          <w:rStyle w:val="readonlytext"/>
          <w:rFonts w:ascii="Verdana" w:hAnsi="Verdana"/>
          <w:sz w:val="22"/>
          <w:szCs w:val="22"/>
        </w:rPr>
        <w:t>00151540/2020/W</w:t>
      </w:r>
    </w:p>
    <w:p w:rsidR="00F7618D" w:rsidRPr="00F7618D" w:rsidRDefault="00F7618D" w:rsidP="00764F63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F7618D">
        <w:rPr>
          <w:sz w:val="22"/>
          <w:szCs w:val="22"/>
        </w:rPr>
        <w:t>Wrocław, dnia 23 grudnia 2020 r.</w:t>
      </w:r>
    </w:p>
    <w:p w:rsidR="00F7618D" w:rsidRPr="00F7618D" w:rsidRDefault="00F7618D" w:rsidP="00764F63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ZALECENIA POKONTROLNE</w:t>
      </w:r>
    </w:p>
    <w:p w:rsidR="00F7618D" w:rsidRPr="00F7618D" w:rsidRDefault="00F7618D" w:rsidP="00764F6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7618D">
        <w:rPr>
          <w:rFonts w:ascii="Verdana" w:hAnsi="Verdana"/>
          <w:sz w:val="22"/>
          <w:szCs w:val="22"/>
        </w:rPr>
        <w:t>pkt</w:t>
      </w:r>
      <w:proofErr w:type="spellEnd"/>
      <w:r w:rsidRPr="00F7618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7618D">
        <w:rPr>
          <w:rFonts w:ascii="Verdana" w:hAnsi="Verdana"/>
          <w:sz w:val="22"/>
          <w:szCs w:val="22"/>
        </w:rPr>
        <w:t>t.j</w:t>
      </w:r>
      <w:proofErr w:type="spellEnd"/>
      <w:r w:rsidRPr="00F7618D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F7618D">
        <w:rPr>
          <w:rFonts w:ascii="Verdana" w:hAnsi="Verdana"/>
          <w:sz w:val="22"/>
          <w:szCs w:val="22"/>
        </w:rPr>
        <w:t>późn</w:t>
      </w:r>
      <w:proofErr w:type="spellEnd"/>
      <w:r w:rsidRPr="00F7618D">
        <w:rPr>
          <w:rFonts w:ascii="Verdana" w:hAnsi="Verdana"/>
          <w:sz w:val="22"/>
          <w:szCs w:val="22"/>
        </w:rPr>
        <w:t>. zm. – zwanej dalej ustawą).</w:t>
      </w:r>
    </w:p>
    <w:p w:rsidR="00F7618D" w:rsidRPr="00F7618D" w:rsidRDefault="00F7618D" w:rsidP="00764F6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7618D">
        <w:rPr>
          <w:rFonts w:ascii="Verdana" w:hAnsi="Verdana"/>
          <w:sz w:val="22"/>
          <w:szCs w:val="22"/>
        </w:rPr>
        <w:t>pkt</w:t>
      </w:r>
      <w:proofErr w:type="spellEnd"/>
      <w:r w:rsidRPr="00F7618D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PIOTR DZWOŃCZYK EUROPA-TRANS, wpisanego do rejestru działalności regulowanej prowadzonego przez Prezydenta Wrocławia pod nr ewidencyjnym DW/042/P, ze wskazanym adresem wykonywania działalności: ul. </w:t>
      </w:r>
      <w:proofErr w:type="spellStart"/>
      <w:r w:rsidRPr="00F7618D">
        <w:rPr>
          <w:rFonts w:ascii="Verdana" w:hAnsi="Verdana"/>
          <w:sz w:val="22"/>
          <w:szCs w:val="22"/>
        </w:rPr>
        <w:t>Swojczycka</w:t>
      </w:r>
      <w:proofErr w:type="spellEnd"/>
      <w:r w:rsidRPr="00F7618D">
        <w:rPr>
          <w:rFonts w:ascii="Verdana" w:hAnsi="Verdana"/>
          <w:sz w:val="22"/>
          <w:szCs w:val="22"/>
        </w:rPr>
        <w:t xml:space="preserve"> nr 150, 51-502 Wrocław.</w:t>
      </w:r>
    </w:p>
    <w:p w:rsidR="00F7618D" w:rsidRPr="00F7618D" w:rsidRDefault="00F7618D" w:rsidP="00764F6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Zakresem kontroli objęto:</w:t>
      </w:r>
    </w:p>
    <w:p w:rsidR="00F7618D" w:rsidRPr="00F7618D" w:rsidRDefault="00F7618D" w:rsidP="00764F6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7618D" w:rsidRPr="00F7618D" w:rsidRDefault="00F7618D" w:rsidP="00764F6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7618D" w:rsidRPr="00F7618D" w:rsidRDefault="00F7618D" w:rsidP="00764F6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Sprawdzenie prawidłowości prowadzenia dokumentacji.</w:t>
      </w:r>
    </w:p>
    <w:p w:rsidR="00F7618D" w:rsidRPr="00F7618D" w:rsidRDefault="00F7618D" w:rsidP="00764F6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Szczegółowe ustalenia kontroli przedstawiono w protokole nr WKN-KSO.5421.2.43.2020 z dnia 9 listopada 2020 r., do którego przedsiębiorca nie wniósł zastrzeżeń.</w:t>
      </w:r>
    </w:p>
    <w:p w:rsidR="00F7618D" w:rsidRPr="00F7618D" w:rsidRDefault="00F7618D" w:rsidP="00764F6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F7618D" w:rsidRPr="00F7618D" w:rsidRDefault="00F7618D" w:rsidP="00764F6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F7618D">
        <w:rPr>
          <w:rFonts w:ascii="Verdana" w:hAnsi="Verdana"/>
          <w:sz w:val="22"/>
          <w:szCs w:val="22"/>
        </w:rPr>
        <w:t>wymaganiami, o których mowa w art. 83 ust. 3 ustawy.</w:t>
      </w:r>
    </w:p>
    <w:p w:rsidR="00F7618D" w:rsidRPr="00F7618D" w:rsidRDefault="00F7618D" w:rsidP="00764F6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F7618D" w:rsidRPr="00F7618D" w:rsidRDefault="00F7618D" w:rsidP="00764F63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W czasie kontroli zespół kontrolujący obserwował przebieg badania technicznego pojazdu marki Mercedesa A 170. Rejestr badań technicznych pojazdów pod pozycją o nr 02656/DW/042/P/2020 oraz zaświadczenie o przeprowadzonym badaniu technicznym pojazdu o tym samym numerze potwierdzają przeprowadzenie badania okresowego, które zakończono wynikiem pozytywnym.</w:t>
      </w:r>
    </w:p>
    <w:p w:rsidR="00F7618D" w:rsidRPr="00F7618D" w:rsidRDefault="00F7618D" w:rsidP="00524340">
      <w:pPr>
        <w:pStyle w:val="11Trescpisma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F7618D">
        <w:rPr>
          <w:sz w:val="22"/>
          <w:szCs w:val="22"/>
        </w:rPr>
        <w:t>Diagnosta rozpoczął badanie przed pobraniem danych identyfikacyjnych badanego pojazdu z centralnej ewidencji pojazdów oraz opłaty za przeprowadzenie badania i opłaty ewidencyjnej, naruszając odpowiednio § 1a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F7618D">
        <w:rPr>
          <w:sz w:val="22"/>
          <w:szCs w:val="22"/>
        </w:rPr>
        <w:t>t.j</w:t>
      </w:r>
      <w:proofErr w:type="spellEnd"/>
      <w:r w:rsidRPr="00F7618D">
        <w:rPr>
          <w:sz w:val="22"/>
          <w:szCs w:val="22"/>
        </w:rPr>
        <w:t xml:space="preserve">. Dz. U. z 2015 r. poz. 776 z </w:t>
      </w:r>
      <w:proofErr w:type="spellStart"/>
      <w:r w:rsidRPr="00F7618D">
        <w:rPr>
          <w:sz w:val="22"/>
          <w:szCs w:val="22"/>
        </w:rPr>
        <w:t>późn</w:t>
      </w:r>
      <w:proofErr w:type="spellEnd"/>
      <w:r w:rsidRPr="00F7618D">
        <w:rPr>
          <w:sz w:val="22"/>
          <w:szCs w:val="22"/>
        </w:rPr>
        <w:t xml:space="preserve">. zm. – zwanego dalej rozporządzeniem </w:t>
      </w:r>
      <w:proofErr w:type="spellStart"/>
      <w:r w:rsidRPr="00F7618D">
        <w:rPr>
          <w:sz w:val="22"/>
          <w:szCs w:val="22"/>
        </w:rPr>
        <w:t>MTBiG</w:t>
      </w:r>
      <w:proofErr w:type="spellEnd"/>
      <w:r w:rsidRPr="00F7618D">
        <w:rPr>
          <w:sz w:val="22"/>
          <w:szCs w:val="22"/>
        </w:rPr>
        <w:t xml:space="preserve">) oraz art. </w:t>
      </w:r>
      <w:r>
        <w:rPr>
          <w:sz w:val="22"/>
          <w:szCs w:val="22"/>
        </w:rPr>
        <w:t xml:space="preserve">83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lit. a) ustawy.</w:t>
      </w:r>
    </w:p>
    <w:p w:rsidR="00F7618D" w:rsidRPr="00F7618D" w:rsidRDefault="00F7618D" w:rsidP="00524340">
      <w:pPr>
        <w:pStyle w:val="11Trescpisma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F7618D">
        <w:rPr>
          <w:sz w:val="22"/>
          <w:szCs w:val="22"/>
        </w:rPr>
        <w:t xml:space="preserve">Przeprowadzając badanie diagnosta nie dokonał sprawdzenia poprawności działania zapięć (klamer) pasów bezpieczeństwa oraz nie wykonał kontroli organoleptycznej trójkąta ostrzegawczego, co stanowi naruszenie odpowiednio </w:t>
      </w:r>
      <w:proofErr w:type="spellStart"/>
      <w:r w:rsidRPr="00F7618D">
        <w:rPr>
          <w:sz w:val="22"/>
          <w:szCs w:val="22"/>
        </w:rPr>
        <w:t>pkt</w:t>
      </w:r>
      <w:proofErr w:type="spellEnd"/>
      <w:r w:rsidRPr="00F7618D">
        <w:rPr>
          <w:sz w:val="22"/>
          <w:szCs w:val="22"/>
        </w:rPr>
        <w:t xml:space="preserve"> 7.1.2. oraz 7.4. działu I</w:t>
      </w:r>
      <w:r w:rsidRPr="00F7618D">
        <w:rPr>
          <w:rFonts w:cs="Arial"/>
          <w:iCs/>
          <w:sz w:val="22"/>
          <w:szCs w:val="22"/>
        </w:rPr>
        <w:t xml:space="preserve"> z</w:t>
      </w:r>
      <w:r w:rsidRPr="00F7618D">
        <w:rPr>
          <w:sz w:val="22"/>
          <w:szCs w:val="22"/>
        </w:rPr>
        <w:t xml:space="preserve">ałącznika </w:t>
      </w:r>
      <w:r w:rsidRPr="00F7618D">
        <w:rPr>
          <w:sz w:val="22"/>
          <w:szCs w:val="22"/>
        </w:rPr>
        <w:br/>
        <w:t xml:space="preserve">nr 1 </w:t>
      </w:r>
      <w:r w:rsidRPr="00F7618D">
        <w:rPr>
          <w:rFonts w:cs="Arial"/>
          <w:iCs/>
          <w:sz w:val="22"/>
          <w:szCs w:val="22"/>
        </w:rPr>
        <w:t>do</w:t>
      </w:r>
      <w:r w:rsidRPr="00F7618D">
        <w:rPr>
          <w:sz w:val="22"/>
          <w:szCs w:val="22"/>
        </w:rPr>
        <w:t xml:space="preserve"> rozporządzenia </w:t>
      </w:r>
      <w:proofErr w:type="spellStart"/>
      <w:r w:rsidRPr="00F7618D">
        <w:rPr>
          <w:sz w:val="22"/>
          <w:szCs w:val="22"/>
        </w:rPr>
        <w:t>MTBiG</w:t>
      </w:r>
      <w:proofErr w:type="spellEnd"/>
      <w:r w:rsidRPr="00F7618D">
        <w:rPr>
          <w:sz w:val="22"/>
          <w:szCs w:val="22"/>
        </w:rPr>
        <w:t>.</w:t>
      </w:r>
    </w:p>
    <w:p w:rsidR="00F7618D" w:rsidRPr="00F7618D" w:rsidRDefault="00F7618D" w:rsidP="00524340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F7618D">
        <w:rPr>
          <w:sz w:val="22"/>
          <w:szCs w:val="22"/>
        </w:rPr>
        <w:t>Przeprowadzając badanie diagnosta nieprawidłowo wykonał pomiar zadymienia spalin, nie zachowując warunku nagrzania pojazdu do normalnej temperatury pracy, tj. min. 70</w:t>
      </w:r>
      <w:r w:rsidRPr="00F7618D">
        <w:rPr>
          <w:sz w:val="22"/>
          <w:szCs w:val="22"/>
          <w:vertAlign w:val="superscript"/>
        </w:rPr>
        <w:t>o</w:t>
      </w:r>
      <w:r w:rsidRPr="00F7618D">
        <w:rPr>
          <w:sz w:val="22"/>
          <w:szCs w:val="22"/>
        </w:rPr>
        <w:t xml:space="preserve">C dla oleju silnikowego oraz nie wykonał trzech pomiarów następujących po sobie, co stanowi naruszenie </w:t>
      </w:r>
      <w:proofErr w:type="spellStart"/>
      <w:r w:rsidRPr="00F7618D">
        <w:rPr>
          <w:sz w:val="22"/>
          <w:szCs w:val="22"/>
        </w:rPr>
        <w:t>pkt</w:t>
      </w:r>
      <w:proofErr w:type="spellEnd"/>
      <w:r w:rsidRPr="00F7618D">
        <w:rPr>
          <w:sz w:val="22"/>
          <w:szCs w:val="22"/>
        </w:rPr>
        <w:t xml:space="preserve"> 8.2.2.2 działu I </w:t>
      </w:r>
      <w:proofErr w:type="spellStart"/>
      <w:r w:rsidRPr="00F7618D">
        <w:rPr>
          <w:sz w:val="22"/>
          <w:szCs w:val="22"/>
        </w:rPr>
        <w:t>i</w:t>
      </w:r>
      <w:proofErr w:type="spellEnd"/>
      <w:r w:rsidRPr="00F7618D">
        <w:rPr>
          <w:sz w:val="22"/>
          <w:szCs w:val="22"/>
        </w:rPr>
        <w:t xml:space="preserve"> § 11 ust. 4 działu IV załącznika nr 1 do rozporządzenia </w:t>
      </w:r>
      <w:proofErr w:type="spellStart"/>
      <w:r w:rsidRPr="00F7618D">
        <w:rPr>
          <w:sz w:val="22"/>
          <w:szCs w:val="22"/>
        </w:rPr>
        <w:t>MTBiG</w:t>
      </w:r>
      <w:proofErr w:type="spellEnd"/>
      <w:r w:rsidRPr="00F7618D">
        <w:rPr>
          <w:sz w:val="22"/>
          <w:szCs w:val="22"/>
        </w:rPr>
        <w:t>.</w:t>
      </w:r>
    </w:p>
    <w:p w:rsidR="00F7618D" w:rsidRPr="00F7618D" w:rsidRDefault="00F7618D" w:rsidP="0052434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Mając na uwadze stwierdzone nieprawidłowości zaleca się na bieżąco:</w:t>
      </w:r>
    </w:p>
    <w:p w:rsidR="00F7618D" w:rsidRPr="00F7618D" w:rsidRDefault="00F7618D" w:rsidP="00524340">
      <w:pPr>
        <w:suppressAutoHyphens/>
        <w:spacing w:before="240" w:after="240" w:line="276" w:lineRule="auto"/>
        <w:ind w:left="1276" w:hanging="12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1.1. </w:t>
      </w:r>
      <w:r w:rsidRPr="00F7618D">
        <w:rPr>
          <w:rFonts w:ascii="Verdana" w:hAnsi="Verdana"/>
          <w:sz w:val="22"/>
          <w:szCs w:val="22"/>
        </w:rPr>
        <w:t>Pobierać dane identyfikacyjne badanego pojazdu z centralnej ewidencji pojazdów oraz opłaty przed rozpoczęciem badania technicznego pojazdu.</w:t>
      </w:r>
    </w:p>
    <w:p w:rsidR="00F7618D" w:rsidRPr="00F7618D" w:rsidRDefault="00F7618D" w:rsidP="00524340">
      <w:pPr>
        <w:suppressAutoHyphens/>
        <w:spacing w:before="240" w:after="240" w:line="276" w:lineRule="auto"/>
        <w:ind w:left="1276" w:hanging="12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1.2. i 1.3. </w:t>
      </w:r>
      <w:r w:rsidRPr="00F7618D"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F7618D">
        <w:rPr>
          <w:rFonts w:ascii="Verdana" w:hAnsi="Verdana"/>
          <w:sz w:val="22"/>
          <w:szCs w:val="22"/>
        </w:rPr>
        <w:t>MTBiG</w:t>
      </w:r>
      <w:proofErr w:type="spellEnd"/>
      <w:r w:rsidRPr="00F7618D">
        <w:rPr>
          <w:rFonts w:ascii="Verdana" w:hAnsi="Verdana"/>
          <w:sz w:val="22"/>
          <w:szCs w:val="22"/>
        </w:rPr>
        <w:t>.</w:t>
      </w:r>
    </w:p>
    <w:p w:rsidR="00F7618D" w:rsidRPr="00F7618D" w:rsidRDefault="00F7618D" w:rsidP="0052434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lastRenderedPageBreak/>
        <w:t>Nie stwierdzono nieprawidłowości w zakresie prowadzenia wymaganej dokumentacji.</w:t>
      </w:r>
    </w:p>
    <w:p w:rsidR="00F7618D" w:rsidRPr="00F7618D" w:rsidRDefault="00F7618D" w:rsidP="0052434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Dodatkowo w toku kontroli ustalono, że przedsiębiorca nie złożył wniosku o zmianę wpisu w rejestrze przedsiębiorców prowadzących stacje kontroli pojazdów dotyczącego ustania zatrudnienia diagnosty.</w:t>
      </w:r>
    </w:p>
    <w:p w:rsidR="00F7618D" w:rsidRPr="00F7618D" w:rsidRDefault="00F7618D" w:rsidP="0052434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Mając na uwadze powyższe zaleca się składać wniosek o zmianę wpisu w rejestrze, w każdym przypadku zmiany danych, w terminie 14 dni od d</w:t>
      </w:r>
      <w:r>
        <w:rPr>
          <w:rFonts w:ascii="Verdana" w:hAnsi="Verdana"/>
          <w:sz w:val="22"/>
          <w:szCs w:val="22"/>
        </w:rPr>
        <w:t>nia, w którym nastąpiła zmiana.</w:t>
      </w:r>
    </w:p>
    <w:p w:rsidR="00F7618D" w:rsidRPr="00F7618D" w:rsidRDefault="00F7618D" w:rsidP="0052434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7618D" w:rsidRPr="00F7618D" w:rsidRDefault="00F7618D" w:rsidP="0052434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F7618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7618D" w:rsidRDefault="00722372" w:rsidP="00F7618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7618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7618D" w:rsidRDefault="00887F59" w:rsidP="00F7618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7618D">
        <w:rPr>
          <w:rFonts w:ascii="Verdana" w:hAnsi="Verdana"/>
          <w:bCs/>
          <w:sz w:val="22"/>
          <w:szCs w:val="22"/>
        </w:rPr>
        <w:t>Małgorzata Fronia</w:t>
      </w:r>
    </w:p>
    <w:p w:rsidR="00722372" w:rsidRPr="00F7618D" w:rsidRDefault="00887F59" w:rsidP="00F7618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7618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7618D">
        <w:rPr>
          <w:rFonts w:ascii="Verdana" w:hAnsi="Verdana"/>
          <w:bCs/>
          <w:sz w:val="22"/>
          <w:szCs w:val="22"/>
        </w:rPr>
        <w:t>Dyrektor</w:t>
      </w:r>
      <w:r w:rsidRPr="00F7618D">
        <w:rPr>
          <w:rFonts w:ascii="Verdana" w:hAnsi="Verdana"/>
          <w:bCs/>
          <w:sz w:val="22"/>
          <w:szCs w:val="22"/>
        </w:rPr>
        <w:t>a</w:t>
      </w:r>
      <w:r w:rsidR="00722372" w:rsidRPr="00F7618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7618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D6A" w:rsidRDefault="00AD3D6A">
      <w:r>
        <w:separator/>
      </w:r>
    </w:p>
  </w:endnote>
  <w:endnote w:type="continuationSeparator" w:id="0">
    <w:p w:rsidR="00AD3D6A" w:rsidRDefault="00AD3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C762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C7623" w:rsidRPr="004D6885">
      <w:rPr>
        <w:sz w:val="14"/>
        <w:szCs w:val="14"/>
      </w:rPr>
      <w:fldChar w:fldCharType="separate"/>
    </w:r>
    <w:r w:rsidR="005130DA">
      <w:rPr>
        <w:noProof/>
        <w:sz w:val="14"/>
        <w:szCs w:val="14"/>
      </w:rPr>
      <w:t>3</w:t>
    </w:r>
    <w:r w:rsidR="007C762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C762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C7623" w:rsidRPr="004D6885">
      <w:rPr>
        <w:sz w:val="14"/>
        <w:szCs w:val="14"/>
      </w:rPr>
      <w:fldChar w:fldCharType="separate"/>
    </w:r>
    <w:r w:rsidR="005130DA">
      <w:rPr>
        <w:noProof/>
        <w:sz w:val="14"/>
        <w:szCs w:val="14"/>
      </w:rPr>
      <w:t>3</w:t>
    </w:r>
    <w:r w:rsidR="007C762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D6A" w:rsidRDefault="00AD3D6A">
      <w:r>
        <w:separator/>
      </w:r>
    </w:p>
  </w:footnote>
  <w:footnote w:type="continuationSeparator" w:id="0">
    <w:p w:rsidR="00AD3D6A" w:rsidRDefault="00AD3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C762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143A10"/>
    <w:multiLevelType w:val="multilevel"/>
    <w:tmpl w:val="D8D8930E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20"/>
  </w:num>
  <w:num w:numId="33">
    <w:abstractNumId w:val="34"/>
  </w:num>
  <w:num w:numId="34">
    <w:abstractNumId w:val="31"/>
  </w:num>
  <w:num w:numId="35">
    <w:abstractNumId w:val="1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E5A68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130DA"/>
    <w:rsid w:val="00524340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C21EF"/>
    <w:rsid w:val="006E16BD"/>
    <w:rsid w:val="006E1D59"/>
    <w:rsid w:val="006F70B4"/>
    <w:rsid w:val="00701FA2"/>
    <w:rsid w:val="00716AEC"/>
    <w:rsid w:val="00722372"/>
    <w:rsid w:val="00730C63"/>
    <w:rsid w:val="00751955"/>
    <w:rsid w:val="00764F63"/>
    <w:rsid w:val="00767A08"/>
    <w:rsid w:val="007878BA"/>
    <w:rsid w:val="00797419"/>
    <w:rsid w:val="007C7623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D3D6A"/>
    <w:rsid w:val="00AF094C"/>
    <w:rsid w:val="00B02AD0"/>
    <w:rsid w:val="00B14A5E"/>
    <w:rsid w:val="00B22C99"/>
    <w:rsid w:val="00B512D5"/>
    <w:rsid w:val="00B73AF4"/>
    <w:rsid w:val="00B81344"/>
    <w:rsid w:val="00B81B31"/>
    <w:rsid w:val="00B844E8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C33E9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7618D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F76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2022-06-15T13:26:00Z</dcterms:created>
  <dcterms:modified xsi:type="dcterms:W3CDTF">2022-06-15T13:26:00Z</dcterms:modified>
</cp:coreProperties>
</file>