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F1" w:rsidRPr="00DD1DF1" w:rsidRDefault="00DD1DF1" w:rsidP="006B424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 xml:space="preserve">AUTO-NAPRAWA SPÓŁKA </w:t>
      </w:r>
    </w:p>
    <w:p w:rsidR="00DD1DF1" w:rsidRPr="00DD1DF1" w:rsidRDefault="00DD1DF1" w:rsidP="006B424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Z OGRANICZONĄ ODPOWIEDZIALNOŚCIĄ</w:t>
      </w:r>
    </w:p>
    <w:p w:rsidR="00DD1DF1" w:rsidRPr="00DD1DF1" w:rsidRDefault="00DD1DF1" w:rsidP="006B424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ul. Zakrzowska 19</w:t>
      </w:r>
    </w:p>
    <w:p w:rsidR="00DD1DF1" w:rsidRPr="00DD1DF1" w:rsidRDefault="00DD1DF1" w:rsidP="006B424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51-318 Wrocław</w:t>
      </w:r>
    </w:p>
    <w:p w:rsidR="00DD1DF1" w:rsidRPr="00DD1DF1" w:rsidRDefault="00DD1DF1" w:rsidP="00DD1DF1">
      <w:pPr>
        <w:spacing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WKN-KSO.5421.2.21.2020</w:t>
      </w:r>
    </w:p>
    <w:p w:rsidR="00DD1DF1" w:rsidRPr="00DD1DF1" w:rsidRDefault="00DD1DF1" w:rsidP="00DD1DF1">
      <w:pPr>
        <w:spacing w:line="276" w:lineRule="auto"/>
        <w:rPr>
          <w:rStyle w:val="readonlytext"/>
          <w:rFonts w:ascii="Verdana" w:hAnsi="Verdana"/>
          <w:sz w:val="22"/>
          <w:szCs w:val="22"/>
        </w:rPr>
      </w:pPr>
      <w:r w:rsidRPr="00DD1DF1">
        <w:rPr>
          <w:rStyle w:val="readonlytext"/>
          <w:rFonts w:ascii="Verdana" w:hAnsi="Verdana"/>
          <w:sz w:val="22"/>
          <w:szCs w:val="22"/>
        </w:rPr>
        <w:t>00151295/2020/W</w:t>
      </w:r>
    </w:p>
    <w:p w:rsidR="00DD1DF1" w:rsidRPr="00DD1DF1" w:rsidRDefault="00DD1DF1" w:rsidP="006B4244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D1DF1">
        <w:rPr>
          <w:sz w:val="22"/>
          <w:szCs w:val="22"/>
        </w:rPr>
        <w:t>Wrocław, dnia 15 grudnia 2020 r.</w:t>
      </w:r>
    </w:p>
    <w:p w:rsidR="00DD1DF1" w:rsidRPr="00DD1DF1" w:rsidRDefault="00DD1DF1" w:rsidP="006B424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ZALECENIA POKONTROLNE</w:t>
      </w:r>
    </w:p>
    <w:p w:rsidR="00DD1DF1" w:rsidRPr="00DD1DF1" w:rsidRDefault="00DD1DF1" w:rsidP="006B424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DD1DF1">
        <w:rPr>
          <w:rFonts w:ascii="Verdana" w:hAnsi="Verdana"/>
          <w:sz w:val="22"/>
          <w:szCs w:val="22"/>
        </w:rPr>
        <w:t>pkt</w:t>
      </w:r>
      <w:proofErr w:type="spellEnd"/>
      <w:r w:rsidRPr="00DD1DF1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DD1DF1">
        <w:rPr>
          <w:rFonts w:ascii="Verdana" w:hAnsi="Verdana"/>
          <w:sz w:val="22"/>
          <w:szCs w:val="22"/>
        </w:rPr>
        <w:t>t.j</w:t>
      </w:r>
      <w:proofErr w:type="spellEnd"/>
      <w:r w:rsidRPr="00DD1DF1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DD1DF1">
        <w:rPr>
          <w:rFonts w:ascii="Verdana" w:hAnsi="Verdana"/>
          <w:sz w:val="22"/>
          <w:szCs w:val="22"/>
        </w:rPr>
        <w:t>późn</w:t>
      </w:r>
      <w:proofErr w:type="spellEnd"/>
      <w:r w:rsidRPr="00DD1DF1">
        <w:rPr>
          <w:rFonts w:ascii="Verdana" w:hAnsi="Verdana"/>
          <w:sz w:val="22"/>
          <w:szCs w:val="22"/>
        </w:rPr>
        <w:t>. zm. – zwanej dalej ustawą).</w:t>
      </w:r>
    </w:p>
    <w:p w:rsidR="00DD1DF1" w:rsidRPr="00DD1DF1" w:rsidRDefault="00DD1DF1" w:rsidP="006B424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DD1DF1">
        <w:rPr>
          <w:rFonts w:ascii="Verdana" w:hAnsi="Verdana"/>
          <w:sz w:val="22"/>
          <w:szCs w:val="22"/>
        </w:rPr>
        <w:t>pkt</w:t>
      </w:r>
      <w:proofErr w:type="spellEnd"/>
      <w:r w:rsidRPr="00DD1DF1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AUTO-NAPRAWA SPÓŁKA Z OGRANICZONĄ ODPOWIEDZIALNOŚCIĄ, wpisanego do rejestru działalności regulowanej prowadzonego przez Prezydenta Wrocławia pod nr ewidencyjnym DW/089/P, ze wskazanym adresem wykonywania działalności: ul. Zakrzowska 19, 51-318 Wrocław.</w:t>
      </w:r>
    </w:p>
    <w:p w:rsidR="00DD1DF1" w:rsidRPr="00DD1DF1" w:rsidRDefault="00DD1DF1" w:rsidP="006B424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Zakresem kontroli objęto:</w:t>
      </w:r>
    </w:p>
    <w:p w:rsidR="00DD1DF1" w:rsidRPr="00DD1DF1" w:rsidRDefault="00DD1DF1" w:rsidP="006B424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DD1DF1" w:rsidRPr="00DD1DF1" w:rsidRDefault="00DD1DF1" w:rsidP="006B424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DD1DF1" w:rsidRPr="00DD1DF1" w:rsidRDefault="00DD1DF1" w:rsidP="006B424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Sprawdzenie prawidłowości prowadzenia dokumentacji.</w:t>
      </w:r>
    </w:p>
    <w:p w:rsidR="00DD1DF1" w:rsidRPr="00DD1DF1" w:rsidRDefault="00DD1DF1" w:rsidP="006B424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Szczegółowe ustalenia kontroli przedstawiono w protokole nr WKN-KSO.5421.2.21.2020 z dnia 17 listopada 2020 r., do którego przedsiębiorca nie wniósł zastrzeżeń.</w:t>
      </w:r>
    </w:p>
    <w:p w:rsidR="00DD1DF1" w:rsidRPr="00DD1DF1" w:rsidRDefault="00DD1DF1" w:rsidP="006B424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DD1DF1" w:rsidRPr="00DD1DF1" w:rsidRDefault="00DD1DF1" w:rsidP="006B424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DD1DF1">
        <w:rPr>
          <w:rFonts w:ascii="Verdana" w:hAnsi="Verdana"/>
          <w:sz w:val="22"/>
          <w:szCs w:val="22"/>
        </w:rPr>
        <w:t>wymaganiami, o których mowa w art. 83 ust. 3 ustawy.</w:t>
      </w:r>
    </w:p>
    <w:p w:rsidR="00DD1DF1" w:rsidRPr="00DD1DF1" w:rsidRDefault="00DD1DF1" w:rsidP="006B424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DD1DF1" w:rsidRPr="00DD1DF1" w:rsidRDefault="00DD1DF1" w:rsidP="006B424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  <w:highlight w:val="yellow"/>
        </w:rPr>
      </w:pPr>
      <w:r w:rsidRPr="00DD1DF1"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VW Bora. Rejestr badań technicznych pojazdów pod pozycją o nr 04422/DW/089/P/2020 oraz zaświadczenie o przeprowadzonym badaniu technicznym pojazdu o tym samym numerze potwierdzają przeprowadzenie badania okresowego, które </w:t>
      </w:r>
      <w:r>
        <w:rPr>
          <w:rFonts w:ascii="Verdana" w:hAnsi="Verdana"/>
          <w:sz w:val="22"/>
          <w:szCs w:val="22"/>
        </w:rPr>
        <w:t>zakończono wynikiem negatywnym.</w:t>
      </w:r>
    </w:p>
    <w:p w:rsidR="00DD1DF1" w:rsidRPr="00DD1DF1" w:rsidRDefault="00DD1DF1" w:rsidP="006B4244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D1DF1">
        <w:rPr>
          <w:sz w:val="22"/>
          <w:szCs w:val="22"/>
        </w:rPr>
        <w:t xml:space="preserve">Przeprowadzając badanie diagnosta nie dokonał pomiaru światłości świateł drogowych na włączonym silniku przy średniej prędkości obrotowej, co stanowi naruszenie </w:t>
      </w:r>
      <w:proofErr w:type="spellStart"/>
      <w:r w:rsidRPr="00DD1DF1">
        <w:rPr>
          <w:sz w:val="22"/>
          <w:szCs w:val="22"/>
        </w:rPr>
        <w:t>pkt</w:t>
      </w:r>
      <w:proofErr w:type="spellEnd"/>
      <w:r w:rsidRPr="00DD1DF1">
        <w:rPr>
          <w:sz w:val="22"/>
          <w:szCs w:val="22"/>
        </w:rPr>
        <w:t xml:space="preserve"> 4.1.7. działu I</w:t>
      </w:r>
      <w:r w:rsidRPr="00DD1DF1">
        <w:rPr>
          <w:rFonts w:cs="Arial"/>
          <w:iCs/>
          <w:sz w:val="22"/>
          <w:szCs w:val="22"/>
        </w:rPr>
        <w:t xml:space="preserve"> z</w:t>
      </w:r>
      <w:r w:rsidRPr="00DD1DF1">
        <w:rPr>
          <w:sz w:val="22"/>
          <w:szCs w:val="22"/>
        </w:rPr>
        <w:t xml:space="preserve">ałącznika nr 1 </w:t>
      </w:r>
      <w:r w:rsidRPr="00DD1DF1">
        <w:rPr>
          <w:rFonts w:cs="Arial"/>
          <w:iCs/>
          <w:sz w:val="22"/>
          <w:szCs w:val="22"/>
        </w:rPr>
        <w:t xml:space="preserve">do </w:t>
      </w:r>
      <w:r w:rsidRPr="00DD1DF1">
        <w:rPr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DD1DF1">
        <w:rPr>
          <w:sz w:val="22"/>
          <w:szCs w:val="22"/>
        </w:rPr>
        <w:t>t.j</w:t>
      </w:r>
      <w:proofErr w:type="spellEnd"/>
      <w:r w:rsidRPr="00DD1DF1">
        <w:rPr>
          <w:sz w:val="22"/>
          <w:szCs w:val="22"/>
        </w:rPr>
        <w:t xml:space="preserve">. Dz. U. z 2015 r. poz. 776 z </w:t>
      </w:r>
      <w:proofErr w:type="spellStart"/>
      <w:r w:rsidRPr="00DD1DF1">
        <w:rPr>
          <w:sz w:val="22"/>
          <w:szCs w:val="22"/>
        </w:rPr>
        <w:t>późn</w:t>
      </w:r>
      <w:proofErr w:type="spellEnd"/>
      <w:r w:rsidRPr="00DD1DF1">
        <w:rPr>
          <w:sz w:val="22"/>
          <w:szCs w:val="22"/>
        </w:rPr>
        <w:t xml:space="preserve">. zm. – zwanego dalej rozporządzeniem </w:t>
      </w:r>
      <w:proofErr w:type="spellStart"/>
      <w:r w:rsidRPr="00DD1DF1">
        <w:rPr>
          <w:sz w:val="22"/>
          <w:szCs w:val="22"/>
        </w:rPr>
        <w:t>MTBiG</w:t>
      </w:r>
      <w:proofErr w:type="spellEnd"/>
      <w:r w:rsidRPr="00DD1DF1">
        <w:rPr>
          <w:sz w:val="22"/>
          <w:szCs w:val="22"/>
        </w:rPr>
        <w:t>).</w:t>
      </w:r>
    </w:p>
    <w:p w:rsidR="00DD1DF1" w:rsidRPr="00DD1DF1" w:rsidRDefault="00DD1DF1" w:rsidP="006B424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 xml:space="preserve">Mając na uwadze stwierdzoną powyżej nieprawidłowość zaleca się na bieżąco wykonywać okresowe badanie techniczne pojazdu zgodnie z zakresem i sposobem określonym w załączniku nr 1 do rozporządzenia </w:t>
      </w:r>
      <w:proofErr w:type="spellStart"/>
      <w:r w:rsidRPr="00DD1DF1">
        <w:rPr>
          <w:rFonts w:ascii="Verdana" w:hAnsi="Verdana"/>
          <w:sz w:val="22"/>
          <w:szCs w:val="22"/>
        </w:rPr>
        <w:t>MTBiG</w:t>
      </w:r>
      <w:proofErr w:type="spellEnd"/>
      <w:r w:rsidRPr="00DD1DF1">
        <w:rPr>
          <w:rFonts w:ascii="Verdana" w:hAnsi="Verdana"/>
          <w:sz w:val="22"/>
          <w:szCs w:val="22"/>
        </w:rPr>
        <w:t>.</w:t>
      </w:r>
    </w:p>
    <w:p w:rsidR="00DD1DF1" w:rsidRPr="00DD1DF1" w:rsidRDefault="00DD1DF1" w:rsidP="006B424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Stwierdzono nieprawidłowości w zakresie prowadzenia wymaganej dokumentacji.</w:t>
      </w:r>
    </w:p>
    <w:p w:rsidR="00DD1DF1" w:rsidRPr="00DD1DF1" w:rsidRDefault="00DD1DF1" w:rsidP="006B424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W rejestrze badań technicznych pod pozycją nr 02786/</w:t>
      </w:r>
      <w:r w:rsidR="006B4244">
        <w:rPr>
          <w:rFonts w:ascii="Verdana" w:hAnsi="Verdana"/>
          <w:sz w:val="22"/>
          <w:szCs w:val="22"/>
        </w:rPr>
        <w:t xml:space="preserve">DW/089/P/2019, w zaświadczeniu </w:t>
      </w:r>
      <w:r w:rsidRPr="00DD1DF1">
        <w:rPr>
          <w:rFonts w:ascii="Verdana" w:hAnsi="Verdana"/>
          <w:sz w:val="22"/>
          <w:szCs w:val="22"/>
        </w:rPr>
        <w:t>o przeprowadzonym badaniu technicznym pojazdu oraz w dokumencie identyfikacyjnym pojazdu (zwanym dalej dokumentem DIP) o tym samym numerze potwierdzono przeprowadzenie okresowego badania technicznego pojazdu przed pierwszą rejestracją na terytorium Rzeczpospolitej Polskiej.</w:t>
      </w:r>
    </w:p>
    <w:p w:rsidR="00DD1DF1" w:rsidRPr="00DD1DF1" w:rsidRDefault="00DD1DF1" w:rsidP="006B424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 xml:space="preserve">W dokumencie DIP nie dokonano wpisów dotyczących liczby kół oraz rozmiaru i nośności opon, co stanowi naruszenie </w:t>
      </w:r>
      <w:proofErr w:type="spellStart"/>
      <w:r w:rsidRPr="00DD1DF1">
        <w:rPr>
          <w:rFonts w:ascii="Verdana" w:hAnsi="Verdana"/>
          <w:sz w:val="22"/>
          <w:szCs w:val="22"/>
        </w:rPr>
        <w:t>pkt</w:t>
      </w:r>
      <w:proofErr w:type="spellEnd"/>
      <w:r w:rsidRPr="00DD1DF1">
        <w:rPr>
          <w:rFonts w:ascii="Verdana" w:hAnsi="Verdana"/>
          <w:sz w:val="22"/>
          <w:szCs w:val="22"/>
        </w:rPr>
        <w:t xml:space="preserve"> 21 oraz 25 załącznika nr 4 do rozporządzenia </w:t>
      </w:r>
      <w:proofErr w:type="spellStart"/>
      <w:r w:rsidRPr="00DD1DF1">
        <w:rPr>
          <w:rFonts w:ascii="Verdana" w:hAnsi="Verdana"/>
          <w:sz w:val="22"/>
          <w:szCs w:val="22"/>
        </w:rPr>
        <w:t>MTBiG</w:t>
      </w:r>
      <w:proofErr w:type="spellEnd"/>
      <w:r w:rsidRPr="00DD1DF1">
        <w:rPr>
          <w:rFonts w:ascii="Verdana" w:hAnsi="Verdana"/>
          <w:sz w:val="22"/>
          <w:szCs w:val="22"/>
        </w:rPr>
        <w:t>.</w:t>
      </w:r>
    </w:p>
    <w:p w:rsidR="00DD1DF1" w:rsidRPr="00DD1DF1" w:rsidRDefault="00DD1DF1" w:rsidP="006B424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Mając na uwadze stwierdzone nieprawidłowości zaleca się na bieżąco wpisywać w dokumencie DIP liczbę kół oraz rozmiar i nośność opon.</w:t>
      </w:r>
    </w:p>
    <w:p w:rsidR="00DD1DF1" w:rsidRPr="00DD1DF1" w:rsidRDefault="00DD1DF1" w:rsidP="006B424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DD1DF1" w:rsidRPr="00DD1DF1" w:rsidRDefault="00DD1DF1" w:rsidP="006B424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lastRenderedPageBreak/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DD1DF1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DD1DF1" w:rsidRDefault="00722372" w:rsidP="00DD1DF1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DD1DF1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DD1DF1" w:rsidRDefault="00887F59" w:rsidP="00DD1DF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D1DF1">
        <w:rPr>
          <w:rFonts w:ascii="Verdana" w:hAnsi="Verdana"/>
          <w:bCs/>
          <w:sz w:val="22"/>
          <w:szCs w:val="22"/>
        </w:rPr>
        <w:t>Małgorzata Fronia</w:t>
      </w:r>
    </w:p>
    <w:p w:rsidR="00722372" w:rsidRPr="00DD1DF1" w:rsidRDefault="00887F59" w:rsidP="00DD1DF1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DD1DF1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DD1DF1">
        <w:rPr>
          <w:rFonts w:ascii="Verdana" w:hAnsi="Verdana"/>
          <w:bCs/>
          <w:sz w:val="22"/>
          <w:szCs w:val="22"/>
        </w:rPr>
        <w:t>Dyrektor</w:t>
      </w:r>
      <w:r w:rsidRPr="00DD1DF1">
        <w:rPr>
          <w:rFonts w:ascii="Verdana" w:hAnsi="Verdana"/>
          <w:bCs/>
          <w:sz w:val="22"/>
          <w:szCs w:val="22"/>
        </w:rPr>
        <w:t>a</w:t>
      </w:r>
      <w:r w:rsidR="00722372" w:rsidRPr="00DD1DF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DD1DF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619" w:rsidRDefault="00737619">
      <w:r>
        <w:separator/>
      </w:r>
    </w:p>
  </w:endnote>
  <w:endnote w:type="continuationSeparator" w:id="0">
    <w:p w:rsidR="00737619" w:rsidRDefault="00737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4438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4438A" w:rsidRPr="004D6885">
      <w:rPr>
        <w:sz w:val="14"/>
        <w:szCs w:val="14"/>
      </w:rPr>
      <w:fldChar w:fldCharType="separate"/>
    </w:r>
    <w:r w:rsidR="00966231">
      <w:rPr>
        <w:noProof/>
        <w:sz w:val="14"/>
        <w:szCs w:val="14"/>
      </w:rPr>
      <w:t>3</w:t>
    </w:r>
    <w:r w:rsidR="00D4438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4438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4438A" w:rsidRPr="004D6885">
      <w:rPr>
        <w:sz w:val="14"/>
        <w:szCs w:val="14"/>
      </w:rPr>
      <w:fldChar w:fldCharType="separate"/>
    </w:r>
    <w:r w:rsidR="00966231">
      <w:rPr>
        <w:noProof/>
        <w:sz w:val="14"/>
        <w:szCs w:val="14"/>
      </w:rPr>
      <w:t>3</w:t>
    </w:r>
    <w:r w:rsidR="00D4438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619" w:rsidRDefault="00737619">
      <w:r>
        <w:separator/>
      </w:r>
    </w:p>
  </w:footnote>
  <w:footnote w:type="continuationSeparator" w:id="0">
    <w:p w:rsidR="00737619" w:rsidRDefault="00737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4438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B4244"/>
    <w:rsid w:val="006E16BD"/>
    <w:rsid w:val="006E1D59"/>
    <w:rsid w:val="006F70B4"/>
    <w:rsid w:val="00701FA2"/>
    <w:rsid w:val="00716AEC"/>
    <w:rsid w:val="00722372"/>
    <w:rsid w:val="00730C63"/>
    <w:rsid w:val="00737619"/>
    <w:rsid w:val="00751955"/>
    <w:rsid w:val="00767A08"/>
    <w:rsid w:val="007878BA"/>
    <w:rsid w:val="00797419"/>
    <w:rsid w:val="007C1875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66231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2F94"/>
    <w:rsid w:val="00D33992"/>
    <w:rsid w:val="00D35A1A"/>
    <w:rsid w:val="00D4438A"/>
    <w:rsid w:val="00D627A1"/>
    <w:rsid w:val="00D7788A"/>
    <w:rsid w:val="00D81AFC"/>
    <w:rsid w:val="00D844BB"/>
    <w:rsid w:val="00D8547D"/>
    <w:rsid w:val="00DA7BF5"/>
    <w:rsid w:val="00DB4778"/>
    <w:rsid w:val="00DB725D"/>
    <w:rsid w:val="00DC191D"/>
    <w:rsid w:val="00DD1DF1"/>
    <w:rsid w:val="00DD4A5F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customStyle="1" w:styleId="readonlytext">
    <w:name w:val="readonly_text"/>
    <w:basedOn w:val="Domylnaczcionkaakapitu"/>
    <w:rsid w:val="00DD1D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2022-06-15T12:50:00Z</dcterms:created>
  <dcterms:modified xsi:type="dcterms:W3CDTF">2022-06-15T12:50:00Z</dcterms:modified>
</cp:coreProperties>
</file>