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DF1" w:rsidRPr="00DD1DF1" w:rsidRDefault="00DD1DF1" w:rsidP="006B4244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 w:rsidRPr="00DD1DF1">
        <w:rPr>
          <w:rFonts w:ascii="Verdana" w:hAnsi="Verdana"/>
          <w:sz w:val="22"/>
          <w:szCs w:val="22"/>
        </w:rPr>
        <w:t xml:space="preserve">AUTO-NAPRAWA SPÓŁKA </w:t>
      </w:r>
    </w:p>
    <w:p w:rsidR="00DD1DF1" w:rsidRPr="00DD1DF1" w:rsidRDefault="00DD1DF1" w:rsidP="006B4244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DD1DF1">
        <w:rPr>
          <w:rFonts w:ascii="Verdana" w:hAnsi="Verdana"/>
          <w:sz w:val="22"/>
          <w:szCs w:val="22"/>
        </w:rPr>
        <w:t>Z OGRANICZONĄ ODPOWIEDZIALNOŚCIĄ</w:t>
      </w:r>
    </w:p>
    <w:p w:rsidR="00DD1DF1" w:rsidRPr="00DD1DF1" w:rsidRDefault="00DD1DF1" w:rsidP="006B4244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DD1DF1">
        <w:rPr>
          <w:rFonts w:ascii="Verdana" w:hAnsi="Verdana"/>
          <w:sz w:val="22"/>
          <w:szCs w:val="22"/>
        </w:rPr>
        <w:t>ul. Zakrzowska 19</w:t>
      </w:r>
    </w:p>
    <w:p w:rsidR="00DD1DF1" w:rsidRPr="00DD1DF1" w:rsidRDefault="00DD1DF1" w:rsidP="006B4244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DD1DF1">
        <w:rPr>
          <w:rFonts w:ascii="Verdana" w:hAnsi="Verdana"/>
          <w:sz w:val="22"/>
          <w:szCs w:val="22"/>
        </w:rPr>
        <w:t>51-318 Wrocław</w:t>
      </w:r>
    </w:p>
    <w:p w:rsidR="00DD1DF1" w:rsidRPr="00DD1DF1" w:rsidRDefault="00DD1DF1" w:rsidP="00DD1DF1">
      <w:pPr>
        <w:spacing w:line="276" w:lineRule="auto"/>
        <w:rPr>
          <w:rFonts w:ascii="Verdana" w:hAnsi="Verdana"/>
          <w:sz w:val="22"/>
          <w:szCs w:val="22"/>
        </w:rPr>
      </w:pPr>
      <w:r w:rsidRPr="00DD1DF1">
        <w:rPr>
          <w:rFonts w:ascii="Verdana" w:hAnsi="Verdana"/>
          <w:sz w:val="22"/>
          <w:szCs w:val="22"/>
        </w:rPr>
        <w:t>WKN-KSO.5421.2.21.2020</w:t>
      </w:r>
    </w:p>
    <w:p w:rsidR="00DD1DF1" w:rsidRPr="00DD1DF1" w:rsidRDefault="00DD1DF1" w:rsidP="00DD1DF1">
      <w:pPr>
        <w:spacing w:line="276" w:lineRule="auto"/>
        <w:rPr>
          <w:rStyle w:val="readonlytext"/>
          <w:rFonts w:ascii="Verdana" w:hAnsi="Verdana"/>
          <w:sz w:val="22"/>
          <w:szCs w:val="22"/>
        </w:rPr>
      </w:pPr>
      <w:r w:rsidRPr="00DD1DF1">
        <w:rPr>
          <w:rStyle w:val="readonlytext"/>
          <w:rFonts w:ascii="Verdana" w:hAnsi="Verdana"/>
          <w:sz w:val="22"/>
          <w:szCs w:val="22"/>
        </w:rPr>
        <w:t>00151295/2020/W</w:t>
      </w:r>
    </w:p>
    <w:p w:rsidR="00DD1DF1" w:rsidRPr="00DD1DF1" w:rsidRDefault="00DD1DF1" w:rsidP="006B4244">
      <w:pPr>
        <w:pStyle w:val="07Datapisma"/>
        <w:suppressAutoHyphens/>
        <w:spacing w:before="240" w:after="240" w:line="276" w:lineRule="auto"/>
        <w:jc w:val="left"/>
        <w:rPr>
          <w:sz w:val="22"/>
          <w:szCs w:val="22"/>
        </w:rPr>
      </w:pPr>
      <w:r w:rsidRPr="00DD1DF1">
        <w:rPr>
          <w:sz w:val="22"/>
          <w:szCs w:val="22"/>
        </w:rPr>
        <w:t>Wrocław, dnia 15 grudnia 2020 r.</w:t>
      </w:r>
    </w:p>
    <w:p w:rsidR="00DD1DF1" w:rsidRPr="00DD1DF1" w:rsidRDefault="00DD1DF1" w:rsidP="006B4244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DD1DF1">
        <w:rPr>
          <w:rFonts w:ascii="Verdana" w:hAnsi="Verdana"/>
          <w:sz w:val="22"/>
          <w:szCs w:val="22"/>
        </w:rPr>
        <w:t>ZALECENIA POKONTROLNE</w:t>
      </w:r>
    </w:p>
    <w:p w:rsidR="00DD1DF1" w:rsidRPr="00DD1DF1" w:rsidRDefault="00DD1DF1" w:rsidP="006B4244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DD1DF1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DD1DF1">
        <w:rPr>
          <w:rFonts w:ascii="Verdana" w:hAnsi="Verdana"/>
          <w:sz w:val="22"/>
          <w:szCs w:val="22"/>
        </w:rPr>
        <w:t>pkt</w:t>
      </w:r>
      <w:proofErr w:type="spellEnd"/>
      <w:r w:rsidRPr="00DD1DF1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DD1DF1">
        <w:rPr>
          <w:rFonts w:ascii="Verdana" w:hAnsi="Verdana"/>
          <w:sz w:val="22"/>
          <w:szCs w:val="22"/>
        </w:rPr>
        <w:t>t.j</w:t>
      </w:r>
      <w:proofErr w:type="spellEnd"/>
      <w:r w:rsidRPr="00DD1DF1">
        <w:rPr>
          <w:rFonts w:ascii="Verdana" w:hAnsi="Verdana"/>
          <w:sz w:val="22"/>
          <w:szCs w:val="22"/>
        </w:rPr>
        <w:t xml:space="preserve">. Dz. U. z 2020 r. poz. 110 z </w:t>
      </w:r>
      <w:proofErr w:type="spellStart"/>
      <w:r w:rsidRPr="00DD1DF1">
        <w:rPr>
          <w:rFonts w:ascii="Verdana" w:hAnsi="Verdana"/>
          <w:sz w:val="22"/>
          <w:szCs w:val="22"/>
        </w:rPr>
        <w:t>późn</w:t>
      </w:r>
      <w:proofErr w:type="spellEnd"/>
      <w:r w:rsidRPr="00DD1DF1">
        <w:rPr>
          <w:rFonts w:ascii="Verdana" w:hAnsi="Verdana"/>
          <w:sz w:val="22"/>
          <w:szCs w:val="22"/>
        </w:rPr>
        <w:t>. zm. – zwanej dalej ustawą).</w:t>
      </w:r>
    </w:p>
    <w:p w:rsidR="00DD1DF1" w:rsidRPr="00DD1DF1" w:rsidRDefault="00DD1DF1" w:rsidP="006B4244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DD1DF1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DD1DF1">
        <w:rPr>
          <w:rFonts w:ascii="Verdana" w:hAnsi="Verdana"/>
          <w:sz w:val="22"/>
          <w:szCs w:val="22"/>
        </w:rPr>
        <w:t>pkt</w:t>
      </w:r>
      <w:proofErr w:type="spellEnd"/>
      <w:r w:rsidRPr="00DD1DF1">
        <w:rPr>
          <w:rFonts w:ascii="Verdana" w:hAnsi="Verdana"/>
          <w:sz w:val="22"/>
          <w:szCs w:val="22"/>
        </w:rPr>
        <w:t xml:space="preserve"> 1 ustawy, przeprowadził kontrolę stacji kontroli pojazdów prowadzonej przez przedsiębiorcę, AUTO-NAPRAWA SPÓŁKA Z OGRANICZONĄ ODPOWIEDZIALNOŚCIĄ, wpisanego do rejestru działalności regulowanej prowadzonego przez Prezydenta Wrocławia pod nr ewidencyjnym DW/089/P, ze wskazanym adresem wykonywania działalności: ul. Zakrzowska 19, 51-318 Wrocław.</w:t>
      </w:r>
    </w:p>
    <w:p w:rsidR="00DD1DF1" w:rsidRPr="00DD1DF1" w:rsidRDefault="00DD1DF1" w:rsidP="006B4244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DD1DF1">
        <w:rPr>
          <w:rFonts w:ascii="Verdana" w:hAnsi="Verdana"/>
          <w:sz w:val="22"/>
          <w:szCs w:val="22"/>
        </w:rPr>
        <w:t>Zakresem kontroli objęto:</w:t>
      </w:r>
    </w:p>
    <w:p w:rsidR="00DD1DF1" w:rsidRPr="00DD1DF1" w:rsidRDefault="00DD1DF1" w:rsidP="006B4244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DD1DF1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DD1DF1" w:rsidRPr="00DD1DF1" w:rsidRDefault="00DD1DF1" w:rsidP="006B4244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DD1DF1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DD1DF1" w:rsidRPr="00DD1DF1" w:rsidRDefault="00DD1DF1" w:rsidP="006B4244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DD1DF1">
        <w:rPr>
          <w:rFonts w:ascii="Verdana" w:hAnsi="Verdana"/>
          <w:sz w:val="22"/>
          <w:szCs w:val="22"/>
        </w:rPr>
        <w:t>Sprawdzenie prawidłowości prowadzenia dokumentacji.</w:t>
      </w:r>
    </w:p>
    <w:p w:rsidR="00DD1DF1" w:rsidRPr="00DD1DF1" w:rsidRDefault="00DD1DF1" w:rsidP="006B4244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DD1DF1">
        <w:rPr>
          <w:rFonts w:ascii="Verdana" w:hAnsi="Verdana"/>
          <w:sz w:val="22"/>
          <w:szCs w:val="22"/>
        </w:rPr>
        <w:t>Szczegółowe ustalenia kontroli przedstawiono w protokole nr WKN-KSO.5421.2.21.2020 z dnia 17 listopada 2020 r., do którego przedsiębiorca nie wniósł zastrzeżeń.</w:t>
      </w:r>
    </w:p>
    <w:p w:rsidR="00DD1DF1" w:rsidRPr="00DD1DF1" w:rsidRDefault="00DD1DF1" w:rsidP="006B4244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DD1DF1">
        <w:rPr>
          <w:rFonts w:ascii="Verdana" w:hAnsi="Verdana"/>
          <w:sz w:val="22"/>
          <w:szCs w:val="22"/>
        </w:rPr>
        <w:lastRenderedPageBreak/>
        <w:t>Na podstawie dokumentacji objętej kontrolą, wskazanej i opisanej w protokole kontroli:</w:t>
      </w:r>
    </w:p>
    <w:p w:rsidR="00DD1DF1" w:rsidRPr="00DD1DF1" w:rsidRDefault="00DD1DF1" w:rsidP="006B4244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DD1DF1">
        <w:rPr>
          <w:rFonts w:ascii="Verdana" w:hAnsi="Verdana"/>
          <w:sz w:val="22"/>
          <w:szCs w:val="22"/>
        </w:rPr>
        <w:t>Nie stwierdzono nieprawidłowośc</w:t>
      </w:r>
      <w:r>
        <w:rPr>
          <w:rFonts w:ascii="Verdana" w:hAnsi="Verdana"/>
          <w:sz w:val="22"/>
          <w:szCs w:val="22"/>
        </w:rPr>
        <w:t xml:space="preserve">i w zakresie zgodności stacji z </w:t>
      </w:r>
      <w:r w:rsidRPr="00DD1DF1">
        <w:rPr>
          <w:rFonts w:ascii="Verdana" w:hAnsi="Verdana"/>
          <w:sz w:val="22"/>
          <w:szCs w:val="22"/>
        </w:rPr>
        <w:t>wymaganiami, o których mowa w art. 83 ust. 3 ustawy.</w:t>
      </w:r>
    </w:p>
    <w:p w:rsidR="00DD1DF1" w:rsidRPr="00DD1DF1" w:rsidRDefault="00DD1DF1" w:rsidP="006B4244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DD1DF1">
        <w:rPr>
          <w:rFonts w:ascii="Verdana" w:hAnsi="Verdana"/>
          <w:sz w:val="22"/>
          <w:szCs w:val="22"/>
        </w:rPr>
        <w:t>Stwierdzono nieprawidłowości w zakresie wykonywania badania technicznego pojazdu.</w:t>
      </w:r>
    </w:p>
    <w:p w:rsidR="00DD1DF1" w:rsidRPr="00DD1DF1" w:rsidRDefault="00DD1DF1" w:rsidP="006B4244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  <w:highlight w:val="yellow"/>
        </w:rPr>
      </w:pPr>
      <w:r w:rsidRPr="00DD1DF1">
        <w:rPr>
          <w:rFonts w:ascii="Verdana" w:hAnsi="Verdana"/>
          <w:sz w:val="22"/>
          <w:szCs w:val="22"/>
        </w:rPr>
        <w:t xml:space="preserve">W czasie kontroli zespół kontrolujący obserwował przebieg badania technicznego pojazdu marki VW Bora. Rejestr badań technicznych pojazdów pod pozycją o nr 04422/DW/089/P/2020 oraz zaświadczenie o przeprowadzonym badaniu technicznym pojazdu o tym samym numerze potwierdzają przeprowadzenie badania okresowego, które </w:t>
      </w:r>
      <w:r>
        <w:rPr>
          <w:rFonts w:ascii="Verdana" w:hAnsi="Verdana"/>
          <w:sz w:val="22"/>
          <w:szCs w:val="22"/>
        </w:rPr>
        <w:t>zakończono wynikiem negatywnym.</w:t>
      </w:r>
    </w:p>
    <w:p w:rsidR="00DD1DF1" w:rsidRPr="00DD1DF1" w:rsidRDefault="00DD1DF1" w:rsidP="006B4244">
      <w:pPr>
        <w:pStyle w:val="10Szanowny"/>
        <w:suppressAutoHyphens/>
        <w:spacing w:before="240" w:after="240" w:line="276" w:lineRule="auto"/>
        <w:jc w:val="left"/>
        <w:rPr>
          <w:sz w:val="22"/>
          <w:szCs w:val="22"/>
        </w:rPr>
      </w:pPr>
      <w:r w:rsidRPr="00DD1DF1">
        <w:rPr>
          <w:sz w:val="22"/>
          <w:szCs w:val="22"/>
        </w:rPr>
        <w:t xml:space="preserve">Przeprowadzając badanie diagnosta nie dokonał pomiaru światłości świateł drogowych na włączonym silniku przy średniej prędkości obrotowej, co stanowi naruszenie </w:t>
      </w:r>
      <w:proofErr w:type="spellStart"/>
      <w:r w:rsidRPr="00DD1DF1">
        <w:rPr>
          <w:sz w:val="22"/>
          <w:szCs w:val="22"/>
        </w:rPr>
        <w:t>pkt</w:t>
      </w:r>
      <w:proofErr w:type="spellEnd"/>
      <w:r w:rsidRPr="00DD1DF1">
        <w:rPr>
          <w:sz w:val="22"/>
          <w:szCs w:val="22"/>
        </w:rPr>
        <w:t xml:space="preserve"> 4.1.7. działu I</w:t>
      </w:r>
      <w:r w:rsidRPr="00DD1DF1">
        <w:rPr>
          <w:rFonts w:cs="Arial"/>
          <w:iCs/>
          <w:sz w:val="22"/>
          <w:szCs w:val="22"/>
        </w:rPr>
        <w:t xml:space="preserve"> z</w:t>
      </w:r>
      <w:r w:rsidRPr="00DD1DF1">
        <w:rPr>
          <w:sz w:val="22"/>
          <w:szCs w:val="22"/>
        </w:rPr>
        <w:t xml:space="preserve">ałącznika nr 1 </w:t>
      </w:r>
      <w:r w:rsidRPr="00DD1DF1">
        <w:rPr>
          <w:rFonts w:cs="Arial"/>
          <w:iCs/>
          <w:sz w:val="22"/>
          <w:szCs w:val="22"/>
        </w:rPr>
        <w:t xml:space="preserve">do </w:t>
      </w:r>
      <w:r w:rsidRPr="00DD1DF1">
        <w:rPr>
          <w:sz w:val="22"/>
          <w:szCs w:val="22"/>
        </w:rPr>
        <w:t>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Pr="00DD1DF1">
        <w:rPr>
          <w:sz w:val="22"/>
          <w:szCs w:val="22"/>
        </w:rPr>
        <w:t>t.j</w:t>
      </w:r>
      <w:proofErr w:type="spellEnd"/>
      <w:r w:rsidRPr="00DD1DF1">
        <w:rPr>
          <w:sz w:val="22"/>
          <w:szCs w:val="22"/>
        </w:rPr>
        <w:t xml:space="preserve">. Dz. U. z 2015 r. poz. 776 z </w:t>
      </w:r>
      <w:proofErr w:type="spellStart"/>
      <w:r w:rsidRPr="00DD1DF1">
        <w:rPr>
          <w:sz w:val="22"/>
          <w:szCs w:val="22"/>
        </w:rPr>
        <w:t>późn</w:t>
      </w:r>
      <w:proofErr w:type="spellEnd"/>
      <w:r w:rsidRPr="00DD1DF1">
        <w:rPr>
          <w:sz w:val="22"/>
          <w:szCs w:val="22"/>
        </w:rPr>
        <w:t xml:space="preserve">. zm. – zwanego dalej rozporządzeniem </w:t>
      </w:r>
      <w:proofErr w:type="spellStart"/>
      <w:r w:rsidRPr="00DD1DF1">
        <w:rPr>
          <w:sz w:val="22"/>
          <w:szCs w:val="22"/>
        </w:rPr>
        <w:t>MTBiG</w:t>
      </w:r>
      <w:proofErr w:type="spellEnd"/>
      <w:r w:rsidRPr="00DD1DF1">
        <w:rPr>
          <w:sz w:val="22"/>
          <w:szCs w:val="22"/>
        </w:rPr>
        <w:t>).</w:t>
      </w:r>
    </w:p>
    <w:p w:rsidR="00DD1DF1" w:rsidRPr="00DD1DF1" w:rsidRDefault="00DD1DF1" w:rsidP="006B4244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DD1DF1">
        <w:rPr>
          <w:rFonts w:ascii="Verdana" w:hAnsi="Verdana"/>
          <w:sz w:val="22"/>
          <w:szCs w:val="22"/>
        </w:rPr>
        <w:t xml:space="preserve">Mając na uwadze stwierdzoną powyżej nieprawidłowość zaleca się na bieżąco wykonywać okresowe badanie techniczne pojazdu zgodnie z zakresem i sposobem określonym w załączniku nr 1 do rozporządzenia </w:t>
      </w:r>
      <w:proofErr w:type="spellStart"/>
      <w:r w:rsidRPr="00DD1DF1">
        <w:rPr>
          <w:rFonts w:ascii="Verdana" w:hAnsi="Verdana"/>
          <w:sz w:val="22"/>
          <w:szCs w:val="22"/>
        </w:rPr>
        <w:t>MTBiG</w:t>
      </w:r>
      <w:proofErr w:type="spellEnd"/>
      <w:r w:rsidRPr="00DD1DF1">
        <w:rPr>
          <w:rFonts w:ascii="Verdana" w:hAnsi="Verdana"/>
          <w:sz w:val="22"/>
          <w:szCs w:val="22"/>
        </w:rPr>
        <w:t>.</w:t>
      </w:r>
    </w:p>
    <w:p w:rsidR="00DD1DF1" w:rsidRPr="00DD1DF1" w:rsidRDefault="00DD1DF1" w:rsidP="006B4244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DD1DF1">
        <w:rPr>
          <w:rFonts w:ascii="Verdana" w:hAnsi="Verdana"/>
          <w:sz w:val="22"/>
          <w:szCs w:val="22"/>
        </w:rPr>
        <w:t>Stwierdzono nieprawidłowości w zakresie prowadzenia wymaganej dokumentacji.</w:t>
      </w:r>
    </w:p>
    <w:p w:rsidR="00DD1DF1" w:rsidRPr="00DD1DF1" w:rsidRDefault="00DD1DF1" w:rsidP="006B4244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DD1DF1">
        <w:rPr>
          <w:rFonts w:ascii="Verdana" w:hAnsi="Verdana"/>
          <w:sz w:val="22"/>
          <w:szCs w:val="22"/>
        </w:rPr>
        <w:t>W rejestrze badań technicznych pod pozycją nr 02786/</w:t>
      </w:r>
      <w:r w:rsidR="006B4244">
        <w:rPr>
          <w:rFonts w:ascii="Verdana" w:hAnsi="Verdana"/>
          <w:sz w:val="22"/>
          <w:szCs w:val="22"/>
        </w:rPr>
        <w:t xml:space="preserve">DW/089/P/2019, w zaświadczeniu </w:t>
      </w:r>
      <w:r w:rsidRPr="00DD1DF1">
        <w:rPr>
          <w:rFonts w:ascii="Verdana" w:hAnsi="Verdana"/>
          <w:sz w:val="22"/>
          <w:szCs w:val="22"/>
        </w:rPr>
        <w:t>o przeprowadzonym badaniu technicznym pojazdu oraz w dokumencie identyfikacyjnym pojazdu (zwanym dalej dokumentem DIP) o tym samym numerze potwierdzono przeprowadzenie okresowego badania technicznego pojazdu przed pierwszą rejestracją na terytorium Rzeczpospolitej Polskiej.</w:t>
      </w:r>
    </w:p>
    <w:p w:rsidR="00DD1DF1" w:rsidRPr="00DD1DF1" w:rsidRDefault="00DD1DF1" w:rsidP="006B4244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DD1DF1">
        <w:rPr>
          <w:rFonts w:ascii="Verdana" w:hAnsi="Verdana"/>
          <w:sz w:val="22"/>
          <w:szCs w:val="22"/>
        </w:rPr>
        <w:t xml:space="preserve">W dokumencie DIP nie dokonano wpisów dotyczących liczby kół oraz rozmiaru i nośności opon, co stanowi naruszenie </w:t>
      </w:r>
      <w:proofErr w:type="spellStart"/>
      <w:r w:rsidRPr="00DD1DF1">
        <w:rPr>
          <w:rFonts w:ascii="Verdana" w:hAnsi="Verdana"/>
          <w:sz w:val="22"/>
          <w:szCs w:val="22"/>
        </w:rPr>
        <w:t>pkt</w:t>
      </w:r>
      <w:proofErr w:type="spellEnd"/>
      <w:r w:rsidRPr="00DD1DF1">
        <w:rPr>
          <w:rFonts w:ascii="Verdana" w:hAnsi="Verdana"/>
          <w:sz w:val="22"/>
          <w:szCs w:val="22"/>
        </w:rPr>
        <w:t xml:space="preserve"> 21 oraz 25 załącznika nr 4 do rozporządzenia </w:t>
      </w:r>
      <w:proofErr w:type="spellStart"/>
      <w:r w:rsidRPr="00DD1DF1">
        <w:rPr>
          <w:rFonts w:ascii="Verdana" w:hAnsi="Verdana"/>
          <w:sz w:val="22"/>
          <w:szCs w:val="22"/>
        </w:rPr>
        <w:t>MTBiG</w:t>
      </w:r>
      <w:proofErr w:type="spellEnd"/>
      <w:r w:rsidRPr="00DD1DF1">
        <w:rPr>
          <w:rFonts w:ascii="Verdana" w:hAnsi="Verdana"/>
          <w:sz w:val="22"/>
          <w:szCs w:val="22"/>
        </w:rPr>
        <w:t>.</w:t>
      </w:r>
    </w:p>
    <w:p w:rsidR="00DD1DF1" w:rsidRPr="00DD1DF1" w:rsidRDefault="00DD1DF1" w:rsidP="006B4244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DD1DF1">
        <w:rPr>
          <w:rFonts w:ascii="Verdana" w:hAnsi="Verdana"/>
          <w:sz w:val="22"/>
          <w:szCs w:val="22"/>
        </w:rPr>
        <w:t>Mając na uwadze stwierdzone nieprawidłowości zaleca się na bieżąco wpisywać w dokumencie DIP liczbę kół oraz rozmiar i nośność opon.</w:t>
      </w:r>
    </w:p>
    <w:p w:rsidR="00DD1DF1" w:rsidRPr="00DD1DF1" w:rsidRDefault="00DD1DF1" w:rsidP="006B4244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DD1DF1">
        <w:rPr>
          <w:rFonts w:ascii="Verdana" w:hAnsi="Verdana"/>
          <w:sz w:val="22"/>
          <w:szCs w:val="22"/>
        </w:rPr>
        <w:t>Zaleca się poinformować zatrudnionych diagnostów o stwierdzonych nieprawidłowościach i sformułowanych zaleceniach.</w:t>
      </w:r>
    </w:p>
    <w:p w:rsidR="00DD1DF1" w:rsidRPr="00DD1DF1" w:rsidRDefault="00DD1DF1" w:rsidP="006B4244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DD1DF1">
        <w:rPr>
          <w:rFonts w:ascii="Verdana" w:hAnsi="Verdana"/>
          <w:sz w:val="22"/>
          <w:szCs w:val="22"/>
        </w:rPr>
        <w:lastRenderedPageBreak/>
        <w:t>W związku z wydanymi zaleceniami, proszę o pisemną informację o podjętych środkach zmierzających do poprawy działalno</w:t>
      </w:r>
      <w:r>
        <w:rPr>
          <w:rFonts w:ascii="Verdana" w:hAnsi="Verdana"/>
          <w:sz w:val="22"/>
          <w:szCs w:val="22"/>
        </w:rPr>
        <w:t xml:space="preserve">ści Stacji Kontroli Pojazdów, w </w:t>
      </w:r>
      <w:r w:rsidRPr="00DD1DF1"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DD1DF1" w:rsidRDefault="00722372" w:rsidP="00DD1DF1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DD1DF1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DD1DF1" w:rsidRDefault="00887F59" w:rsidP="00DD1DF1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DD1DF1">
        <w:rPr>
          <w:rFonts w:ascii="Verdana" w:hAnsi="Verdana"/>
          <w:bCs/>
          <w:sz w:val="22"/>
          <w:szCs w:val="22"/>
        </w:rPr>
        <w:t>Małgorzata Fronia</w:t>
      </w:r>
    </w:p>
    <w:p w:rsidR="00722372" w:rsidRPr="00DD1DF1" w:rsidRDefault="00887F59" w:rsidP="00DD1DF1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DD1DF1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DD1DF1">
        <w:rPr>
          <w:rFonts w:ascii="Verdana" w:hAnsi="Verdana"/>
          <w:bCs/>
          <w:sz w:val="22"/>
          <w:szCs w:val="22"/>
        </w:rPr>
        <w:t>Dyrektor</w:t>
      </w:r>
      <w:r w:rsidRPr="00DD1DF1">
        <w:rPr>
          <w:rFonts w:ascii="Verdana" w:hAnsi="Verdana"/>
          <w:bCs/>
          <w:sz w:val="22"/>
          <w:szCs w:val="22"/>
        </w:rPr>
        <w:t>a</w:t>
      </w:r>
      <w:r w:rsidR="00722372" w:rsidRPr="00DD1DF1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DD1DF1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619" w:rsidRDefault="00737619">
      <w:r>
        <w:separator/>
      </w:r>
    </w:p>
  </w:endnote>
  <w:endnote w:type="continuationSeparator" w:id="0">
    <w:p w:rsidR="00737619" w:rsidRDefault="00737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D4438A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D4438A" w:rsidRPr="004D6885">
      <w:rPr>
        <w:sz w:val="14"/>
        <w:szCs w:val="14"/>
      </w:rPr>
      <w:fldChar w:fldCharType="separate"/>
    </w:r>
    <w:r w:rsidR="00966231">
      <w:rPr>
        <w:noProof/>
        <w:sz w:val="14"/>
        <w:szCs w:val="14"/>
      </w:rPr>
      <w:t>3</w:t>
    </w:r>
    <w:r w:rsidR="00D4438A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D4438A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D4438A" w:rsidRPr="004D6885">
      <w:rPr>
        <w:sz w:val="14"/>
        <w:szCs w:val="14"/>
      </w:rPr>
      <w:fldChar w:fldCharType="separate"/>
    </w:r>
    <w:r w:rsidR="00966231">
      <w:rPr>
        <w:noProof/>
        <w:sz w:val="14"/>
        <w:szCs w:val="14"/>
      </w:rPr>
      <w:t>3</w:t>
    </w:r>
    <w:r w:rsidR="00D4438A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619" w:rsidRDefault="00737619">
      <w:r>
        <w:separator/>
      </w:r>
    </w:p>
  </w:footnote>
  <w:footnote w:type="continuationSeparator" w:id="0">
    <w:p w:rsidR="00737619" w:rsidRDefault="007376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D4438A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7F5FBC"/>
    <w:multiLevelType w:val="hybridMultilevel"/>
    <w:tmpl w:val="05DC2F96"/>
    <w:lvl w:ilvl="0" w:tplc="7AAEE536">
      <w:start w:val="1"/>
      <w:numFmt w:val="decimal"/>
      <w:lvlText w:val="%1."/>
      <w:lvlJc w:val="left"/>
      <w:pPr>
        <w:tabs>
          <w:tab w:val="num" w:pos="748"/>
        </w:tabs>
        <w:ind w:left="748" w:hanging="360"/>
      </w:pPr>
      <w:rPr>
        <w:rFonts w:ascii="Verdana" w:hAnsi="Verdan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  <w:effect w:val="none"/>
      </w:rPr>
    </w:lvl>
    <w:lvl w:ilvl="1" w:tplc="6A68839E">
      <w:start w:val="1"/>
      <w:numFmt w:val="decimal"/>
      <w:lvlText w:val="%2."/>
      <w:lvlJc w:val="left"/>
      <w:pPr>
        <w:tabs>
          <w:tab w:val="num" w:pos="1468"/>
        </w:tabs>
        <w:ind w:left="146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7"/>
  </w:num>
  <w:num w:numId="17">
    <w:abstractNumId w:val="29"/>
  </w:num>
  <w:num w:numId="18">
    <w:abstractNumId w:val="26"/>
  </w:num>
  <w:num w:numId="19">
    <w:abstractNumId w:val="34"/>
  </w:num>
  <w:num w:numId="20">
    <w:abstractNumId w:val="10"/>
  </w:num>
  <w:num w:numId="21">
    <w:abstractNumId w:val="32"/>
  </w:num>
  <w:num w:numId="22">
    <w:abstractNumId w:val="12"/>
  </w:num>
  <w:num w:numId="23">
    <w:abstractNumId w:val="35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5"/>
  </w:num>
  <w:num w:numId="29">
    <w:abstractNumId w:val="20"/>
  </w:num>
  <w:num w:numId="30">
    <w:abstractNumId w:val="28"/>
  </w:num>
  <w:num w:numId="31">
    <w:abstractNumId w:val="36"/>
  </w:num>
  <w:num w:numId="32">
    <w:abstractNumId w:val="19"/>
  </w:num>
  <w:num w:numId="33">
    <w:abstractNumId w:val="33"/>
  </w:num>
  <w:num w:numId="34">
    <w:abstractNumId w:val="30"/>
  </w:num>
  <w:num w:numId="35">
    <w:abstractNumId w:val="16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4198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30EF3"/>
    <w:rsid w:val="0004121B"/>
    <w:rsid w:val="000825F9"/>
    <w:rsid w:val="00097AEF"/>
    <w:rsid w:val="000C653F"/>
    <w:rsid w:val="000C744E"/>
    <w:rsid w:val="000E2359"/>
    <w:rsid w:val="000E449C"/>
    <w:rsid w:val="000F199B"/>
    <w:rsid w:val="000F41E6"/>
    <w:rsid w:val="00143A44"/>
    <w:rsid w:val="00180DF6"/>
    <w:rsid w:val="00186B3E"/>
    <w:rsid w:val="00190D4E"/>
    <w:rsid w:val="002018DC"/>
    <w:rsid w:val="00203734"/>
    <w:rsid w:val="00204D7C"/>
    <w:rsid w:val="00241EB7"/>
    <w:rsid w:val="00256655"/>
    <w:rsid w:val="00256BBD"/>
    <w:rsid w:val="002654C8"/>
    <w:rsid w:val="00277701"/>
    <w:rsid w:val="002814F7"/>
    <w:rsid w:val="002853C6"/>
    <w:rsid w:val="002970A6"/>
    <w:rsid w:val="002B5F90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92C8B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A21ED"/>
    <w:rsid w:val="004D6885"/>
    <w:rsid w:val="004E5C8D"/>
    <w:rsid w:val="0052572B"/>
    <w:rsid w:val="00540D73"/>
    <w:rsid w:val="005A3893"/>
    <w:rsid w:val="005A4FF1"/>
    <w:rsid w:val="005B4969"/>
    <w:rsid w:val="005B71F2"/>
    <w:rsid w:val="005C5E14"/>
    <w:rsid w:val="005D18D1"/>
    <w:rsid w:val="0060130A"/>
    <w:rsid w:val="00627135"/>
    <w:rsid w:val="0063337A"/>
    <w:rsid w:val="00654F3D"/>
    <w:rsid w:val="006B3F3E"/>
    <w:rsid w:val="006B4244"/>
    <w:rsid w:val="006E16BD"/>
    <w:rsid w:val="006E1D59"/>
    <w:rsid w:val="006F70B4"/>
    <w:rsid w:val="00701FA2"/>
    <w:rsid w:val="00716AEC"/>
    <w:rsid w:val="00722372"/>
    <w:rsid w:val="00730C63"/>
    <w:rsid w:val="00737619"/>
    <w:rsid w:val="00751955"/>
    <w:rsid w:val="00767A08"/>
    <w:rsid w:val="007878BA"/>
    <w:rsid w:val="00797419"/>
    <w:rsid w:val="007C1875"/>
    <w:rsid w:val="007D3FF5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A50B6"/>
    <w:rsid w:val="008F7D65"/>
    <w:rsid w:val="00916B2A"/>
    <w:rsid w:val="00922B9F"/>
    <w:rsid w:val="0092577D"/>
    <w:rsid w:val="00944243"/>
    <w:rsid w:val="0096490C"/>
    <w:rsid w:val="00966231"/>
    <w:rsid w:val="009765D0"/>
    <w:rsid w:val="00980520"/>
    <w:rsid w:val="00984F47"/>
    <w:rsid w:val="00A005FB"/>
    <w:rsid w:val="00A04E3A"/>
    <w:rsid w:val="00A277F9"/>
    <w:rsid w:val="00A27F20"/>
    <w:rsid w:val="00A816F2"/>
    <w:rsid w:val="00A86D58"/>
    <w:rsid w:val="00AB56BE"/>
    <w:rsid w:val="00AB60B5"/>
    <w:rsid w:val="00AF094C"/>
    <w:rsid w:val="00B02AD0"/>
    <w:rsid w:val="00B14A5E"/>
    <w:rsid w:val="00B22C99"/>
    <w:rsid w:val="00B512D5"/>
    <w:rsid w:val="00B73AF4"/>
    <w:rsid w:val="00B81344"/>
    <w:rsid w:val="00B81B31"/>
    <w:rsid w:val="00B906E7"/>
    <w:rsid w:val="00BB389F"/>
    <w:rsid w:val="00BD035E"/>
    <w:rsid w:val="00BD5CC3"/>
    <w:rsid w:val="00BE2F8B"/>
    <w:rsid w:val="00BE55DF"/>
    <w:rsid w:val="00C01F45"/>
    <w:rsid w:val="00C2127D"/>
    <w:rsid w:val="00C2627E"/>
    <w:rsid w:val="00C306E8"/>
    <w:rsid w:val="00C31A87"/>
    <w:rsid w:val="00C4274A"/>
    <w:rsid w:val="00C53C41"/>
    <w:rsid w:val="00C93054"/>
    <w:rsid w:val="00CA563F"/>
    <w:rsid w:val="00CB3B21"/>
    <w:rsid w:val="00CB45F2"/>
    <w:rsid w:val="00CC1016"/>
    <w:rsid w:val="00CD26BE"/>
    <w:rsid w:val="00CD4AC9"/>
    <w:rsid w:val="00D05152"/>
    <w:rsid w:val="00D05890"/>
    <w:rsid w:val="00D13459"/>
    <w:rsid w:val="00D23966"/>
    <w:rsid w:val="00D32F94"/>
    <w:rsid w:val="00D33992"/>
    <w:rsid w:val="00D35A1A"/>
    <w:rsid w:val="00D4438A"/>
    <w:rsid w:val="00D627A1"/>
    <w:rsid w:val="00D7788A"/>
    <w:rsid w:val="00D81AFC"/>
    <w:rsid w:val="00D844BB"/>
    <w:rsid w:val="00D8547D"/>
    <w:rsid w:val="00DA7BF5"/>
    <w:rsid w:val="00DB4778"/>
    <w:rsid w:val="00DB725D"/>
    <w:rsid w:val="00DC191D"/>
    <w:rsid w:val="00DD1DF1"/>
    <w:rsid w:val="00DD4A5F"/>
    <w:rsid w:val="00E02A4A"/>
    <w:rsid w:val="00E13808"/>
    <w:rsid w:val="00E25E6A"/>
    <w:rsid w:val="00E35A19"/>
    <w:rsid w:val="00E52576"/>
    <w:rsid w:val="00E622D0"/>
    <w:rsid w:val="00E70C94"/>
    <w:rsid w:val="00ED3E79"/>
    <w:rsid w:val="00F1603F"/>
    <w:rsid w:val="00F222E4"/>
    <w:rsid w:val="00F261E5"/>
    <w:rsid w:val="00F40755"/>
    <w:rsid w:val="00F426EA"/>
    <w:rsid w:val="00F4747A"/>
    <w:rsid w:val="00F8165E"/>
    <w:rsid w:val="00F84010"/>
    <w:rsid w:val="00FA5C31"/>
    <w:rsid w:val="00FB2F82"/>
    <w:rsid w:val="00FB68B6"/>
    <w:rsid w:val="00FB7E24"/>
    <w:rsid w:val="00FD177D"/>
    <w:rsid w:val="00FD3125"/>
    <w:rsid w:val="00FE0589"/>
    <w:rsid w:val="00FE67D3"/>
    <w:rsid w:val="00FE7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alb">
    <w:name w:val="a_lb"/>
    <w:basedOn w:val="Domylnaczcionkaakapitu"/>
    <w:rsid w:val="00B512D5"/>
    <w:rPr>
      <w:rFonts w:cs="Times New Roman"/>
    </w:rPr>
  </w:style>
  <w:style w:type="character" w:customStyle="1" w:styleId="readonlytext">
    <w:name w:val="readonly_text"/>
    <w:basedOn w:val="Domylnaczcionkaakapitu"/>
    <w:rsid w:val="00DD1D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522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2022-06-15T12:50:00Z</dcterms:created>
  <dcterms:modified xsi:type="dcterms:W3CDTF">2022-06-15T12:50:00Z</dcterms:modified>
</cp:coreProperties>
</file>