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3B" w:rsidRPr="00B3211B" w:rsidRDefault="00CC263B" w:rsidP="00B3211B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„ADD MOTOR”</w:t>
      </w:r>
    </w:p>
    <w:p w:rsidR="00CC263B" w:rsidRPr="00B3211B" w:rsidRDefault="00CC263B" w:rsidP="00B3211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 xml:space="preserve">SPÓŁKA Z OGRANICZONĄ ODPOWIEDZIALNOŚCIĄ </w:t>
      </w:r>
    </w:p>
    <w:p w:rsidR="00CC263B" w:rsidRPr="00B3211B" w:rsidRDefault="00CC263B" w:rsidP="00B3211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ul. Karkonoska nr 45</w:t>
      </w:r>
    </w:p>
    <w:p w:rsidR="00CC263B" w:rsidRPr="00B3211B" w:rsidRDefault="00CC263B" w:rsidP="00B3211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53-015 Wrocław</w:t>
      </w:r>
    </w:p>
    <w:p w:rsidR="00CC263B" w:rsidRPr="00B3211B" w:rsidRDefault="00CC263B" w:rsidP="00B3211B">
      <w:pPr>
        <w:spacing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WKN-KSO.5421.2.53.2020</w:t>
      </w:r>
    </w:p>
    <w:p w:rsidR="00CC263B" w:rsidRPr="00B3211B" w:rsidRDefault="00CC263B" w:rsidP="00B3211B">
      <w:pPr>
        <w:spacing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 xml:space="preserve">00161093/2020/W </w:t>
      </w:r>
    </w:p>
    <w:p w:rsidR="00CC263B" w:rsidRPr="00B3211B" w:rsidRDefault="00CC263B" w:rsidP="00B3211B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B3211B">
        <w:rPr>
          <w:sz w:val="22"/>
          <w:szCs w:val="22"/>
        </w:rPr>
        <w:t>Wrocław, dnia 26 marca 2021 r.</w:t>
      </w:r>
    </w:p>
    <w:p w:rsidR="00CC263B" w:rsidRPr="00B3211B" w:rsidRDefault="00CC263B" w:rsidP="00B3211B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ZALECENIA POKONTROLNE</w:t>
      </w:r>
    </w:p>
    <w:p w:rsidR="00CC263B" w:rsidRPr="00B3211B" w:rsidRDefault="00CC263B" w:rsidP="00B3211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B3211B">
        <w:rPr>
          <w:rFonts w:ascii="Verdana" w:hAnsi="Verdana"/>
          <w:sz w:val="22"/>
          <w:szCs w:val="22"/>
        </w:rPr>
        <w:t>pkt</w:t>
      </w:r>
      <w:proofErr w:type="spellEnd"/>
      <w:r w:rsidRPr="00B3211B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B3211B">
        <w:rPr>
          <w:rFonts w:ascii="Verdana" w:hAnsi="Verdana"/>
          <w:sz w:val="22"/>
          <w:szCs w:val="22"/>
        </w:rPr>
        <w:t>t.j</w:t>
      </w:r>
      <w:proofErr w:type="spellEnd"/>
      <w:r w:rsidRPr="00B3211B">
        <w:rPr>
          <w:rFonts w:ascii="Verdana" w:hAnsi="Verdana"/>
          <w:sz w:val="22"/>
          <w:szCs w:val="22"/>
        </w:rPr>
        <w:t>. Dz. U. z 2021 r. poz. 450).</w:t>
      </w:r>
    </w:p>
    <w:p w:rsidR="00CC263B" w:rsidRPr="00B3211B" w:rsidRDefault="00CC263B" w:rsidP="00B3211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B3211B">
        <w:rPr>
          <w:rFonts w:ascii="Verdana" w:hAnsi="Verdana"/>
          <w:sz w:val="22"/>
          <w:szCs w:val="22"/>
        </w:rPr>
        <w:t>pkt</w:t>
      </w:r>
      <w:proofErr w:type="spellEnd"/>
      <w:r w:rsidRPr="00B3211B">
        <w:rPr>
          <w:rFonts w:ascii="Verdana" w:hAnsi="Verdana"/>
          <w:sz w:val="22"/>
          <w:szCs w:val="22"/>
        </w:rPr>
        <w:t xml:space="preserve"> 1 ustawy Prawo o ruchu drogowym (</w:t>
      </w:r>
      <w:proofErr w:type="spellStart"/>
      <w:r w:rsidRPr="00B3211B">
        <w:rPr>
          <w:rFonts w:ascii="Verdana" w:hAnsi="Verdana"/>
          <w:sz w:val="22"/>
          <w:szCs w:val="22"/>
        </w:rPr>
        <w:t>t.j</w:t>
      </w:r>
      <w:proofErr w:type="spellEnd"/>
      <w:r w:rsidRPr="00B3211B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B3211B">
        <w:rPr>
          <w:rFonts w:ascii="Verdana" w:hAnsi="Verdana"/>
          <w:sz w:val="22"/>
          <w:szCs w:val="22"/>
        </w:rPr>
        <w:t>późn</w:t>
      </w:r>
      <w:proofErr w:type="spellEnd"/>
      <w:r w:rsidRPr="00B3211B">
        <w:rPr>
          <w:rFonts w:ascii="Verdana" w:hAnsi="Verdana"/>
          <w:sz w:val="22"/>
          <w:szCs w:val="22"/>
        </w:rPr>
        <w:t>. zm. – zwanej dalej ustawą) przeprowadził kontrolę stacji kontroli pojazdów prowadzonej przez przedsiębiorcę, „ADD MOTOR” SPÓŁKA Z OGRANICZONĄ ODPOWIEDZIALNOŚCIĄ, wpisanego do rejestru działalności regulowanej prowadzonego przez Prezydenta Wrocławia pod nr ewidencyjnym DW/023/P, ze wskazanym adresem wykonywania działalności: ul. Karkonoska nr 45, 53-015 Wrocław.</w:t>
      </w:r>
    </w:p>
    <w:p w:rsidR="00CC263B" w:rsidRPr="00B3211B" w:rsidRDefault="00CC263B" w:rsidP="00B3211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Zakresem kontroli objęto:</w:t>
      </w:r>
    </w:p>
    <w:p w:rsidR="00CC263B" w:rsidRPr="00B3211B" w:rsidRDefault="00CC263B" w:rsidP="00B3211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C263B" w:rsidRPr="00B3211B" w:rsidRDefault="00CC263B" w:rsidP="00B3211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C263B" w:rsidRPr="00B3211B" w:rsidRDefault="00CC263B" w:rsidP="00B3211B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Sprawdzenie prawidłowości prowadzenia dokumentacji.</w:t>
      </w:r>
    </w:p>
    <w:p w:rsidR="00CC263B" w:rsidRPr="00B3211B" w:rsidRDefault="00CC263B" w:rsidP="00B3211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Szczegółowe ustalenia kontroli przedstawiono w protokole nr WKN-KSO.5421.2.53.2020 z dnia 5 stycznia 2021 r., do którego przeds</w:t>
      </w:r>
      <w:r w:rsidR="00B3211B">
        <w:rPr>
          <w:rFonts w:ascii="Verdana" w:hAnsi="Verdana"/>
          <w:sz w:val="22"/>
          <w:szCs w:val="22"/>
        </w:rPr>
        <w:t>iębiorca nie wniósł zastrzeżeń.</w:t>
      </w:r>
    </w:p>
    <w:p w:rsidR="00CC263B" w:rsidRPr="00B3211B" w:rsidRDefault="00B3211B" w:rsidP="00B3211B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 II. </w:t>
      </w:r>
      <w:r w:rsidR="00CC263B" w:rsidRPr="00B3211B">
        <w:rPr>
          <w:rFonts w:ascii="Verdana" w:hAnsi="Verdana"/>
          <w:sz w:val="22"/>
          <w:szCs w:val="22"/>
        </w:rPr>
        <w:t xml:space="preserve">Nie dokonano sprawdzenia prawidłowości wykonywania badania technicznego pojazdu, ponieważ na stacji kontroli pojazdów w czasie kontroli </w:t>
      </w:r>
      <w:r w:rsidR="00CC263B" w:rsidRPr="00B3211B">
        <w:rPr>
          <w:rFonts w:ascii="Verdana" w:hAnsi="Verdana" w:cs="Verdana"/>
          <w:sz w:val="22"/>
          <w:szCs w:val="22"/>
        </w:rPr>
        <w:t>nie przedstawiono pojazdu do badania techn</w:t>
      </w:r>
      <w:r>
        <w:rPr>
          <w:rFonts w:ascii="Verdana" w:hAnsi="Verdana" w:cs="Verdana"/>
          <w:sz w:val="22"/>
          <w:szCs w:val="22"/>
        </w:rPr>
        <w:t>icznego.</w:t>
      </w:r>
    </w:p>
    <w:p w:rsidR="00CC263B" w:rsidRPr="00B3211B" w:rsidRDefault="00CC263B" w:rsidP="00B3211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CC263B" w:rsidRPr="00B3211B" w:rsidRDefault="00B3211B" w:rsidP="00B3211B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="00CC263B" w:rsidRPr="00B3211B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="00CC263B" w:rsidRPr="00B3211B">
        <w:rPr>
          <w:rFonts w:ascii="Verdana" w:hAnsi="Verdana"/>
          <w:sz w:val="22"/>
          <w:szCs w:val="22"/>
        </w:rPr>
        <w:t>wymaganiami, o których mowa w art. 83 ust. 3 ustawy.</w:t>
      </w:r>
    </w:p>
    <w:p w:rsidR="00CC263B" w:rsidRPr="00B3211B" w:rsidRDefault="00B3211B" w:rsidP="00B3211B">
      <w:pPr>
        <w:suppressAutoHyphens/>
        <w:spacing w:before="240" w:after="240" w:line="276" w:lineRule="auto"/>
        <w:ind w:left="703" w:right="-79" w:hanging="703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Ad III. </w:t>
      </w:r>
      <w:r w:rsidR="00CC263B" w:rsidRPr="00B3211B">
        <w:rPr>
          <w:rFonts w:ascii="Verdana" w:hAnsi="Verdana"/>
          <w:color w:val="000000"/>
          <w:sz w:val="22"/>
          <w:szCs w:val="22"/>
        </w:rPr>
        <w:t>Stwierdzono nieprawidłowości w zakresie prowadzenia wymaganej dokumentacji:</w:t>
      </w:r>
    </w:p>
    <w:p w:rsidR="00CC263B" w:rsidRPr="00B3211B" w:rsidRDefault="00CC263B" w:rsidP="00B3211B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r w:rsidRPr="00B3211B">
        <w:rPr>
          <w:b w:val="0"/>
          <w:bCs w:val="0"/>
          <w:sz w:val="22"/>
          <w:szCs w:val="22"/>
        </w:rPr>
        <w:t>W rejestrze badań technic</w:t>
      </w:r>
      <w:r w:rsidR="00B3211B">
        <w:rPr>
          <w:b w:val="0"/>
          <w:bCs w:val="0"/>
          <w:sz w:val="22"/>
          <w:szCs w:val="22"/>
        </w:rPr>
        <w:t xml:space="preserve">znych pojazdów pod pozycją o nr </w:t>
      </w:r>
      <w:r w:rsidRPr="00B3211B">
        <w:rPr>
          <w:rFonts w:cs="Verdana"/>
          <w:b w:val="0"/>
          <w:bCs w:val="0"/>
          <w:sz w:val="22"/>
          <w:szCs w:val="22"/>
        </w:rPr>
        <w:t>01541/DW/023/P/2020</w:t>
      </w:r>
      <w:r w:rsidR="00B3211B">
        <w:rPr>
          <w:b w:val="0"/>
          <w:bCs w:val="0"/>
          <w:sz w:val="22"/>
          <w:szCs w:val="22"/>
        </w:rPr>
        <w:t xml:space="preserve">, w </w:t>
      </w:r>
      <w:r w:rsidRPr="00B3211B">
        <w:rPr>
          <w:b w:val="0"/>
          <w:bCs w:val="0"/>
          <w:sz w:val="22"/>
          <w:szCs w:val="22"/>
        </w:rPr>
        <w:t>zaświadczeniu o przeprowadzonym badaniu technicznym pojazdu o tym samym numerze potwierdzono przeprowadzenie badania okresowego poj</w:t>
      </w:r>
      <w:r w:rsidR="00B3211B">
        <w:rPr>
          <w:b w:val="0"/>
          <w:bCs w:val="0"/>
          <w:sz w:val="22"/>
          <w:szCs w:val="22"/>
        </w:rPr>
        <w:t xml:space="preserve">azdu marki Lincoln </w:t>
      </w:r>
      <w:proofErr w:type="spellStart"/>
      <w:r w:rsidR="00B3211B">
        <w:rPr>
          <w:b w:val="0"/>
          <w:bCs w:val="0"/>
          <w:sz w:val="22"/>
          <w:szCs w:val="22"/>
        </w:rPr>
        <w:t>Navigator</w:t>
      </w:r>
      <w:proofErr w:type="spellEnd"/>
      <w:r w:rsidR="00B3211B">
        <w:rPr>
          <w:b w:val="0"/>
          <w:bCs w:val="0"/>
          <w:sz w:val="22"/>
          <w:szCs w:val="22"/>
        </w:rPr>
        <w:t xml:space="preserve">. W </w:t>
      </w:r>
      <w:r w:rsidRPr="00B3211B">
        <w:rPr>
          <w:b w:val="0"/>
          <w:bCs w:val="0"/>
          <w:sz w:val="22"/>
          <w:szCs w:val="22"/>
        </w:rPr>
        <w:t xml:space="preserve">rejestrze pod pozycją nr </w:t>
      </w:r>
      <w:r w:rsidRPr="00B3211B">
        <w:rPr>
          <w:rFonts w:cs="Verdana"/>
          <w:b w:val="0"/>
          <w:bCs w:val="0"/>
          <w:sz w:val="22"/>
          <w:szCs w:val="22"/>
        </w:rPr>
        <w:t>01542/DW/023/P/2020 oraz w zaświadczeniu o tym samym numerze potwierdzono przeprowadzenie badania tego samego pojazdu, obejmującego jedynie sprawdzenie warunków dodatkowych dla pojazdu wyposażone</w:t>
      </w:r>
      <w:r w:rsidR="00B3211B">
        <w:rPr>
          <w:rFonts w:cs="Verdana"/>
          <w:b w:val="0"/>
          <w:bCs w:val="0"/>
          <w:sz w:val="22"/>
          <w:szCs w:val="22"/>
        </w:rPr>
        <w:t xml:space="preserve">go w instalację gazową. Do </w:t>
      </w:r>
      <w:r w:rsidRPr="00B3211B">
        <w:rPr>
          <w:rFonts w:cs="Verdana"/>
          <w:b w:val="0"/>
          <w:bCs w:val="0"/>
          <w:sz w:val="22"/>
          <w:szCs w:val="22"/>
        </w:rPr>
        <w:t>każdego badania technicznego pobrano opłatę ewidencyjną.</w:t>
      </w:r>
    </w:p>
    <w:p w:rsidR="00CC263B" w:rsidRPr="00B3211B" w:rsidRDefault="00CC263B" w:rsidP="00B3211B">
      <w:pPr>
        <w:pStyle w:val="Nagwektabeli"/>
        <w:suppressLineNumbers w:val="0"/>
        <w:spacing w:before="240" w:after="240" w:line="276" w:lineRule="auto"/>
        <w:ind w:left="425"/>
        <w:jc w:val="left"/>
        <w:rPr>
          <w:rFonts w:cs="Verdana"/>
          <w:b w:val="0"/>
          <w:bCs w:val="0"/>
          <w:sz w:val="22"/>
          <w:szCs w:val="22"/>
        </w:rPr>
      </w:pPr>
      <w:r w:rsidRPr="00B3211B">
        <w:rPr>
          <w:rFonts w:cs="Verdana"/>
          <w:b w:val="0"/>
          <w:bCs w:val="0"/>
          <w:sz w:val="22"/>
          <w:szCs w:val="22"/>
        </w:rPr>
        <w:t>Sprawdzenie warunków dodatkowych pojazdu, wyposażonego</w:t>
      </w:r>
      <w:r w:rsidR="00B3211B">
        <w:rPr>
          <w:rFonts w:cs="Verdana"/>
          <w:b w:val="0"/>
          <w:bCs w:val="0"/>
          <w:sz w:val="22"/>
          <w:szCs w:val="22"/>
        </w:rPr>
        <w:t xml:space="preserve"> w instalację gazową, wchodzi w </w:t>
      </w:r>
      <w:r w:rsidRPr="00B3211B">
        <w:rPr>
          <w:rFonts w:cs="Verdana"/>
          <w:b w:val="0"/>
          <w:bCs w:val="0"/>
          <w:sz w:val="22"/>
          <w:szCs w:val="22"/>
        </w:rPr>
        <w:t xml:space="preserve">zakres badania okresowego, zatem bez uzasadnienia przeprowadzono dwa badania techniczne pojazdu oraz wydano dwa zaświadczenia pobierając dwie opłaty ewidencyjne, czym naruszono odpowiednio § 2 ust. 1 rozporządzenia </w:t>
      </w:r>
      <w:r w:rsidRPr="00B3211B">
        <w:rPr>
          <w:b w:val="0"/>
          <w:bCs w:val="0"/>
          <w:sz w:val="22"/>
          <w:szCs w:val="22"/>
        </w:rPr>
        <w:t>Min</w:t>
      </w:r>
      <w:r w:rsidR="00B3211B">
        <w:rPr>
          <w:b w:val="0"/>
          <w:bCs w:val="0"/>
          <w:sz w:val="22"/>
          <w:szCs w:val="22"/>
        </w:rPr>
        <w:t xml:space="preserve">istra Transportu, Budownictwa i </w:t>
      </w:r>
      <w:r w:rsidRPr="00B3211B">
        <w:rPr>
          <w:b w:val="0"/>
          <w:bCs w:val="0"/>
          <w:sz w:val="22"/>
          <w:szCs w:val="22"/>
        </w:rPr>
        <w:t>Gospodarki Morskiej z dnia 26 czer</w:t>
      </w:r>
      <w:r w:rsidR="00B3211B">
        <w:rPr>
          <w:b w:val="0"/>
          <w:bCs w:val="0"/>
          <w:sz w:val="22"/>
          <w:szCs w:val="22"/>
        </w:rPr>
        <w:t xml:space="preserve">wca 2012 r. w sprawie zakresu i </w:t>
      </w:r>
      <w:r w:rsidRPr="00B3211B">
        <w:rPr>
          <w:b w:val="0"/>
          <w:bCs w:val="0"/>
          <w:sz w:val="22"/>
          <w:szCs w:val="22"/>
        </w:rPr>
        <w:t>sposobu przeprowadzania badań technicznych pojazdów oraz wzorów dokumentów stosowanych przy tych badaniach (</w:t>
      </w:r>
      <w:proofErr w:type="spellStart"/>
      <w:r w:rsidRPr="00B3211B">
        <w:rPr>
          <w:b w:val="0"/>
          <w:bCs w:val="0"/>
          <w:sz w:val="22"/>
          <w:szCs w:val="22"/>
        </w:rPr>
        <w:t>t</w:t>
      </w:r>
      <w:r w:rsidR="00B3211B">
        <w:rPr>
          <w:b w:val="0"/>
          <w:bCs w:val="0"/>
          <w:sz w:val="22"/>
          <w:szCs w:val="22"/>
        </w:rPr>
        <w:t>.j</w:t>
      </w:r>
      <w:proofErr w:type="spellEnd"/>
      <w:r w:rsidR="00B3211B">
        <w:rPr>
          <w:b w:val="0"/>
          <w:bCs w:val="0"/>
          <w:sz w:val="22"/>
          <w:szCs w:val="22"/>
        </w:rPr>
        <w:t xml:space="preserve">. Dz. U. z 2015 r. poz. 776 z </w:t>
      </w:r>
      <w:proofErr w:type="spellStart"/>
      <w:r w:rsidRPr="00B3211B">
        <w:rPr>
          <w:b w:val="0"/>
          <w:bCs w:val="0"/>
          <w:sz w:val="22"/>
          <w:szCs w:val="22"/>
        </w:rPr>
        <w:t>późn</w:t>
      </w:r>
      <w:proofErr w:type="spellEnd"/>
      <w:r w:rsidRPr="00B3211B">
        <w:rPr>
          <w:b w:val="0"/>
          <w:bCs w:val="0"/>
          <w:sz w:val="22"/>
          <w:szCs w:val="22"/>
        </w:rPr>
        <w:t xml:space="preserve">. zm. – zwanego dalej rozporządzeniem </w:t>
      </w:r>
      <w:proofErr w:type="spellStart"/>
      <w:r w:rsidRPr="00B3211B">
        <w:rPr>
          <w:b w:val="0"/>
          <w:bCs w:val="0"/>
          <w:sz w:val="22"/>
          <w:szCs w:val="22"/>
        </w:rPr>
        <w:t>MTBiG</w:t>
      </w:r>
      <w:proofErr w:type="spellEnd"/>
      <w:r w:rsidRPr="00B3211B">
        <w:rPr>
          <w:b w:val="0"/>
          <w:bCs w:val="0"/>
          <w:sz w:val="22"/>
          <w:szCs w:val="22"/>
        </w:rPr>
        <w:t>)</w:t>
      </w:r>
      <w:r w:rsidRPr="00B3211B">
        <w:rPr>
          <w:rFonts w:cs="Verdana"/>
          <w:b w:val="0"/>
          <w:bCs w:val="0"/>
          <w:sz w:val="22"/>
          <w:szCs w:val="22"/>
        </w:rPr>
        <w:t xml:space="preserve"> oraz § 2 ust. 1 </w:t>
      </w:r>
      <w:proofErr w:type="spellStart"/>
      <w:r w:rsidRPr="00B3211B">
        <w:rPr>
          <w:rFonts w:cs="Verdana"/>
          <w:b w:val="0"/>
          <w:bCs w:val="0"/>
          <w:sz w:val="22"/>
          <w:szCs w:val="22"/>
        </w:rPr>
        <w:t>pkt</w:t>
      </w:r>
      <w:proofErr w:type="spellEnd"/>
      <w:r w:rsidRPr="00B3211B">
        <w:rPr>
          <w:rFonts w:cs="Verdana"/>
          <w:b w:val="0"/>
          <w:bCs w:val="0"/>
          <w:sz w:val="22"/>
          <w:szCs w:val="22"/>
        </w:rPr>
        <w:t xml:space="preserve"> 2 lit. c) rozporządzenia Ministra Cyfryzacji z dnia 30 grudnia 2019 r. w sprawie opłaty ewidencyjnej stanowiącej przychód Funduszu -</w:t>
      </w:r>
      <w:r w:rsidR="00B3211B">
        <w:rPr>
          <w:rFonts w:cs="Verdana"/>
          <w:b w:val="0"/>
          <w:bCs w:val="0"/>
          <w:sz w:val="22"/>
          <w:szCs w:val="22"/>
        </w:rPr>
        <w:t xml:space="preserve"> Centralna Ewidencja Pojazdów i </w:t>
      </w:r>
      <w:r w:rsidRPr="00B3211B">
        <w:rPr>
          <w:rFonts w:cs="Verdana"/>
          <w:b w:val="0"/>
          <w:bCs w:val="0"/>
          <w:sz w:val="22"/>
          <w:szCs w:val="22"/>
        </w:rPr>
        <w:t>Kierowców (Dz. U. z 2019 r. poz. 2546 – zwanego dalej rozporządzeniem w sprawie opłaty ewidencyjnej).</w:t>
      </w:r>
    </w:p>
    <w:p w:rsidR="00CC263B" w:rsidRPr="00B3211B" w:rsidRDefault="00CC263B" w:rsidP="00B3211B">
      <w:pPr>
        <w:pStyle w:val="Nagwektabeli"/>
        <w:numPr>
          <w:ilvl w:val="0"/>
          <w:numId w:val="43"/>
        </w:numPr>
        <w:suppressLineNumbers w:val="0"/>
        <w:spacing w:before="240" w:after="240" w:line="276" w:lineRule="auto"/>
        <w:ind w:left="357" w:hanging="357"/>
        <w:jc w:val="left"/>
        <w:rPr>
          <w:b w:val="0"/>
          <w:bCs w:val="0"/>
          <w:sz w:val="22"/>
          <w:szCs w:val="22"/>
        </w:rPr>
      </w:pPr>
      <w:r w:rsidRPr="00B3211B">
        <w:rPr>
          <w:b w:val="0"/>
          <w:bCs w:val="0"/>
          <w:sz w:val="22"/>
          <w:szCs w:val="22"/>
        </w:rPr>
        <w:t>W rejestrze badań technic</w:t>
      </w:r>
      <w:r w:rsidR="00B3211B">
        <w:rPr>
          <w:b w:val="0"/>
          <w:bCs w:val="0"/>
          <w:sz w:val="22"/>
          <w:szCs w:val="22"/>
        </w:rPr>
        <w:t xml:space="preserve">znych pojazdów pod pozycją o nr </w:t>
      </w:r>
      <w:r w:rsidRPr="00B3211B">
        <w:rPr>
          <w:b w:val="0"/>
          <w:bCs w:val="0"/>
          <w:sz w:val="22"/>
          <w:szCs w:val="22"/>
        </w:rPr>
        <w:t>016</w:t>
      </w:r>
      <w:r w:rsidR="00B3211B">
        <w:rPr>
          <w:b w:val="0"/>
          <w:bCs w:val="0"/>
          <w:sz w:val="22"/>
          <w:szCs w:val="22"/>
        </w:rPr>
        <w:t xml:space="preserve">74/DW/023/P/2020, w </w:t>
      </w:r>
      <w:r w:rsidRPr="00B3211B">
        <w:rPr>
          <w:b w:val="0"/>
          <w:bCs w:val="0"/>
          <w:sz w:val="22"/>
          <w:szCs w:val="22"/>
        </w:rPr>
        <w:t>zaświadczeniu o przeprowadzony</w:t>
      </w:r>
      <w:r w:rsidR="00B3211B">
        <w:rPr>
          <w:b w:val="0"/>
          <w:bCs w:val="0"/>
          <w:sz w:val="22"/>
          <w:szCs w:val="22"/>
        </w:rPr>
        <w:t xml:space="preserve">m badaniu technicznym pojazdu o </w:t>
      </w:r>
      <w:r w:rsidRPr="00B3211B">
        <w:rPr>
          <w:b w:val="0"/>
          <w:bCs w:val="0"/>
          <w:sz w:val="22"/>
          <w:szCs w:val="22"/>
        </w:rPr>
        <w:t>tym samym numerze potwierdzono przeprowadzenie badania technicznego pojazdu, polegającego na ponownym sprawdzeniu zespołów i układów, w którym stwierdzono usterki. Badaniu podlegał pojazd wyposażony w ins</w:t>
      </w:r>
      <w:r w:rsidR="00B3211B">
        <w:rPr>
          <w:b w:val="0"/>
          <w:bCs w:val="0"/>
          <w:sz w:val="22"/>
          <w:szCs w:val="22"/>
        </w:rPr>
        <w:t>talację do zasilania gazem LPG.</w:t>
      </w:r>
    </w:p>
    <w:p w:rsidR="00CC263B" w:rsidRPr="00B3211B" w:rsidRDefault="00CC263B" w:rsidP="00B3211B">
      <w:pPr>
        <w:pStyle w:val="Nagwektabeli"/>
        <w:numPr>
          <w:ilvl w:val="1"/>
          <w:numId w:val="43"/>
        </w:numPr>
        <w:suppressLineNumbers w:val="0"/>
        <w:spacing w:before="240" w:after="240" w:line="276" w:lineRule="auto"/>
        <w:ind w:left="352" w:hanging="380"/>
        <w:jc w:val="left"/>
        <w:rPr>
          <w:b w:val="0"/>
          <w:bCs w:val="0"/>
          <w:sz w:val="22"/>
          <w:szCs w:val="22"/>
        </w:rPr>
      </w:pPr>
      <w:r w:rsidRPr="00B3211B">
        <w:rPr>
          <w:b w:val="0"/>
          <w:bCs w:val="0"/>
          <w:sz w:val="22"/>
          <w:szCs w:val="22"/>
        </w:rPr>
        <w:t xml:space="preserve">W rejestrze oraz w zaświadczeniu stwierdzono brak wpisu numeru i daty decyzji dopuszczającej urządzenie do eksploatacji, wydanej przez </w:t>
      </w:r>
      <w:r w:rsidRPr="00B3211B">
        <w:rPr>
          <w:b w:val="0"/>
          <w:bCs w:val="0"/>
          <w:sz w:val="22"/>
          <w:szCs w:val="22"/>
        </w:rPr>
        <w:lastRenderedPageBreak/>
        <w:t xml:space="preserve">właściwy organ dozoru technicznego oraz brak wskazania, że pojazd odpowiada dodatkowym warunkom technicznym dla pojazdu wyposażonego w instalacje gazową, co stanowi naruszenie § 6 ust. 7 rozporządzenia </w:t>
      </w:r>
      <w:proofErr w:type="spellStart"/>
      <w:r w:rsidRPr="00B3211B">
        <w:rPr>
          <w:b w:val="0"/>
          <w:bCs w:val="0"/>
          <w:sz w:val="22"/>
          <w:szCs w:val="22"/>
        </w:rPr>
        <w:t>MTBiG</w:t>
      </w:r>
      <w:proofErr w:type="spellEnd"/>
      <w:r w:rsidRPr="00B3211B">
        <w:rPr>
          <w:b w:val="0"/>
          <w:bCs w:val="0"/>
          <w:sz w:val="22"/>
          <w:szCs w:val="22"/>
        </w:rPr>
        <w:t xml:space="preserve">, </w:t>
      </w:r>
      <w:proofErr w:type="spellStart"/>
      <w:r w:rsidRPr="00B3211B">
        <w:rPr>
          <w:b w:val="0"/>
          <w:bCs w:val="0"/>
          <w:sz w:val="22"/>
          <w:szCs w:val="22"/>
        </w:rPr>
        <w:t>pkt</w:t>
      </w:r>
      <w:proofErr w:type="spellEnd"/>
      <w:r w:rsidRPr="00B3211B">
        <w:rPr>
          <w:b w:val="0"/>
          <w:bCs w:val="0"/>
          <w:sz w:val="22"/>
          <w:szCs w:val="22"/>
        </w:rPr>
        <w:t xml:space="preserve"> J) i K) obj</w:t>
      </w:r>
      <w:r w:rsidR="00B3211B">
        <w:rPr>
          <w:b w:val="0"/>
          <w:bCs w:val="0"/>
          <w:sz w:val="22"/>
          <w:szCs w:val="22"/>
        </w:rPr>
        <w:t xml:space="preserve">aśnień do wzoru zaświadczenia o </w:t>
      </w:r>
      <w:r w:rsidRPr="00B3211B">
        <w:rPr>
          <w:b w:val="0"/>
          <w:bCs w:val="0"/>
          <w:sz w:val="22"/>
          <w:szCs w:val="22"/>
        </w:rPr>
        <w:t>przeprowadzonym badaniu technicznym stanowiącego załą</w:t>
      </w:r>
      <w:r w:rsidR="00B3211B">
        <w:rPr>
          <w:b w:val="0"/>
          <w:bCs w:val="0"/>
          <w:sz w:val="22"/>
          <w:szCs w:val="22"/>
        </w:rPr>
        <w:t xml:space="preserve">cznik nr 3 oraz ust. 2 </w:t>
      </w:r>
      <w:proofErr w:type="spellStart"/>
      <w:r w:rsidR="00B3211B">
        <w:rPr>
          <w:b w:val="0"/>
          <w:bCs w:val="0"/>
          <w:sz w:val="22"/>
          <w:szCs w:val="22"/>
        </w:rPr>
        <w:t>pkt</w:t>
      </w:r>
      <w:proofErr w:type="spellEnd"/>
      <w:r w:rsidR="00B3211B">
        <w:rPr>
          <w:b w:val="0"/>
          <w:bCs w:val="0"/>
          <w:sz w:val="22"/>
          <w:szCs w:val="22"/>
        </w:rPr>
        <w:t xml:space="preserve"> 13 i </w:t>
      </w:r>
      <w:r w:rsidRPr="00B3211B">
        <w:rPr>
          <w:b w:val="0"/>
          <w:bCs w:val="0"/>
          <w:sz w:val="22"/>
          <w:szCs w:val="22"/>
        </w:rPr>
        <w:t xml:space="preserve">ust. 4 załącznika nr 8 do rozporządzenia </w:t>
      </w:r>
      <w:proofErr w:type="spellStart"/>
      <w:r w:rsidRPr="00B3211B">
        <w:rPr>
          <w:b w:val="0"/>
          <w:bCs w:val="0"/>
          <w:sz w:val="22"/>
          <w:szCs w:val="22"/>
        </w:rPr>
        <w:t>MTBiG</w:t>
      </w:r>
      <w:proofErr w:type="spellEnd"/>
      <w:r w:rsidRPr="00B3211B">
        <w:rPr>
          <w:b w:val="0"/>
          <w:bCs w:val="0"/>
          <w:sz w:val="22"/>
          <w:szCs w:val="22"/>
        </w:rPr>
        <w:t xml:space="preserve"> w związku z art. 81 ust. 12 ustawy.</w:t>
      </w:r>
    </w:p>
    <w:p w:rsidR="00CC263B" w:rsidRPr="00B3211B" w:rsidRDefault="00CC263B" w:rsidP="00B3211B">
      <w:pPr>
        <w:pStyle w:val="Nagwektabeli"/>
        <w:numPr>
          <w:ilvl w:val="1"/>
          <w:numId w:val="43"/>
        </w:numPr>
        <w:suppressLineNumbers w:val="0"/>
        <w:spacing w:before="240" w:after="240" w:line="276" w:lineRule="auto"/>
        <w:ind w:left="352" w:hanging="380"/>
        <w:jc w:val="left"/>
        <w:rPr>
          <w:b w:val="0"/>
          <w:bCs w:val="0"/>
          <w:sz w:val="22"/>
          <w:szCs w:val="22"/>
        </w:rPr>
      </w:pPr>
      <w:r w:rsidRPr="00B3211B">
        <w:rPr>
          <w:b w:val="0"/>
          <w:bCs w:val="0"/>
          <w:sz w:val="22"/>
          <w:szCs w:val="22"/>
        </w:rPr>
        <w:t xml:space="preserve">W rejestrze oraz w zaświadczeniu nieprawidłowo wyznaczono termin następnego badania technicznego do 5 czerwca 2021 r., co stanowi naruszenie § 6 ust. 6 rozporządzenia </w:t>
      </w:r>
      <w:proofErr w:type="spellStart"/>
      <w:r w:rsidRPr="00B3211B">
        <w:rPr>
          <w:b w:val="0"/>
          <w:bCs w:val="0"/>
          <w:sz w:val="22"/>
          <w:szCs w:val="22"/>
        </w:rPr>
        <w:t>MTBiG</w:t>
      </w:r>
      <w:proofErr w:type="spellEnd"/>
      <w:r w:rsidRPr="00B3211B">
        <w:rPr>
          <w:b w:val="0"/>
          <w:bCs w:val="0"/>
          <w:sz w:val="22"/>
          <w:szCs w:val="22"/>
        </w:rPr>
        <w:t>. Termin następnego należało wyznaczyć do 26 maja 2021 r.</w:t>
      </w:r>
    </w:p>
    <w:p w:rsidR="00CC263B" w:rsidRPr="00B3211B" w:rsidRDefault="00CC263B" w:rsidP="00B3211B">
      <w:pPr>
        <w:pStyle w:val="Nagwektabeli"/>
        <w:numPr>
          <w:ilvl w:val="0"/>
          <w:numId w:val="43"/>
        </w:numPr>
        <w:suppressLineNumbers w:val="0"/>
        <w:spacing w:before="240" w:after="240" w:line="276" w:lineRule="auto"/>
        <w:ind w:left="425" w:hanging="357"/>
        <w:jc w:val="left"/>
        <w:rPr>
          <w:b w:val="0"/>
          <w:bCs w:val="0"/>
          <w:sz w:val="22"/>
          <w:szCs w:val="22"/>
        </w:rPr>
      </w:pPr>
      <w:r w:rsidRPr="00B3211B">
        <w:rPr>
          <w:b w:val="0"/>
          <w:bCs w:val="0"/>
          <w:sz w:val="22"/>
          <w:szCs w:val="22"/>
        </w:rPr>
        <w:t>W rejestrze badań technicznych pojazdów pod</w:t>
      </w:r>
      <w:r w:rsidR="00B3211B">
        <w:rPr>
          <w:b w:val="0"/>
          <w:bCs w:val="0"/>
          <w:sz w:val="22"/>
          <w:szCs w:val="22"/>
        </w:rPr>
        <w:t xml:space="preserve"> numerem 02242/DW/023/P/2020, w </w:t>
      </w:r>
      <w:r w:rsidRPr="00B3211B">
        <w:rPr>
          <w:b w:val="0"/>
          <w:bCs w:val="0"/>
          <w:sz w:val="22"/>
          <w:szCs w:val="22"/>
        </w:rPr>
        <w:t>zaświadczeniu o przeprowadzonym badaniu technicznym pojazdu</w:t>
      </w:r>
      <w:r w:rsidR="00B3211B">
        <w:rPr>
          <w:b w:val="0"/>
          <w:bCs w:val="0"/>
          <w:sz w:val="22"/>
          <w:szCs w:val="22"/>
        </w:rPr>
        <w:t xml:space="preserve"> o </w:t>
      </w:r>
      <w:r w:rsidRPr="00B3211B">
        <w:rPr>
          <w:b w:val="0"/>
          <w:bCs w:val="0"/>
          <w:sz w:val="22"/>
          <w:szCs w:val="22"/>
        </w:rPr>
        <w:t>tym samym numerze potwierdzono przeprowadzenie ba</w:t>
      </w:r>
      <w:r w:rsidR="00B3211B">
        <w:rPr>
          <w:b w:val="0"/>
          <w:bCs w:val="0"/>
          <w:sz w:val="22"/>
          <w:szCs w:val="22"/>
        </w:rPr>
        <w:t xml:space="preserve">dania okresowego. W rejestrze w </w:t>
      </w:r>
      <w:r w:rsidRPr="00B3211B">
        <w:rPr>
          <w:b w:val="0"/>
          <w:bCs w:val="0"/>
          <w:sz w:val="22"/>
          <w:szCs w:val="22"/>
        </w:rPr>
        <w:t xml:space="preserve">rubryce „UWAGI” dokonano omyłkowego wpisu o treści „Pojazd ADR”, czym naruszono ust. 2 </w:t>
      </w:r>
      <w:proofErr w:type="spellStart"/>
      <w:r w:rsidRPr="00B3211B">
        <w:rPr>
          <w:b w:val="0"/>
          <w:bCs w:val="0"/>
          <w:sz w:val="22"/>
          <w:szCs w:val="22"/>
        </w:rPr>
        <w:t>pkt</w:t>
      </w:r>
      <w:proofErr w:type="spellEnd"/>
      <w:r w:rsidRPr="00B3211B">
        <w:rPr>
          <w:b w:val="0"/>
          <w:bCs w:val="0"/>
          <w:sz w:val="22"/>
          <w:szCs w:val="22"/>
        </w:rPr>
        <w:t xml:space="preserve"> 13 załącznika nr 8 do rozporządzenia </w:t>
      </w:r>
      <w:proofErr w:type="spellStart"/>
      <w:r w:rsidRPr="00B3211B">
        <w:rPr>
          <w:b w:val="0"/>
          <w:bCs w:val="0"/>
          <w:sz w:val="22"/>
          <w:szCs w:val="22"/>
        </w:rPr>
        <w:t>MTBiG</w:t>
      </w:r>
      <w:proofErr w:type="spellEnd"/>
      <w:r w:rsidRPr="00B3211B">
        <w:rPr>
          <w:b w:val="0"/>
          <w:bCs w:val="0"/>
          <w:sz w:val="22"/>
          <w:szCs w:val="22"/>
        </w:rPr>
        <w:t>.</w:t>
      </w:r>
    </w:p>
    <w:p w:rsidR="00CC263B" w:rsidRPr="00B3211B" w:rsidRDefault="00CC263B" w:rsidP="00B3211B">
      <w:pPr>
        <w:pStyle w:val="10Szanowny"/>
        <w:numPr>
          <w:ilvl w:val="0"/>
          <w:numId w:val="43"/>
        </w:numPr>
        <w:suppressAutoHyphens/>
        <w:spacing w:before="240" w:after="240" w:line="276" w:lineRule="auto"/>
        <w:ind w:left="357" w:hanging="357"/>
        <w:jc w:val="left"/>
        <w:rPr>
          <w:sz w:val="22"/>
          <w:szCs w:val="22"/>
        </w:rPr>
      </w:pPr>
      <w:r w:rsidRPr="00B3211B">
        <w:rPr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- </w:t>
      </w:r>
      <w:r w:rsidRPr="00B3211B">
        <w:rPr>
          <w:rFonts w:cs="Verdana"/>
          <w:sz w:val="22"/>
          <w:szCs w:val="22"/>
        </w:rPr>
        <w:t xml:space="preserve">Centralna Ewidencja Pojazdów i Kierowców, co </w:t>
      </w:r>
      <w:r w:rsidRPr="00B3211B">
        <w:rPr>
          <w:sz w:val="22"/>
          <w:szCs w:val="22"/>
        </w:rPr>
        <w:t>stanowi naruszenie § 5 rozporządzenia w sprawie opłaty ewidencyjnej.</w:t>
      </w:r>
    </w:p>
    <w:p w:rsidR="00CC263B" w:rsidRPr="00B3211B" w:rsidRDefault="00CC263B" w:rsidP="00B3211B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B3211B">
        <w:rPr>
          <w:sz w:val="22"/>
          <w:szCs w:val="22"/>
        </w:rPr>
        <w:t>Mając na uwadze stwierdzone nieprawidłowości zaleca się na bieżąco:</w:t>
      </w:r>
    </w:p>
    <w:p w:rsidR="00CC263B" w:rsidRPr="00B3211B" w:rsidRDefault="00B3211B" w:rsidP="00B3211B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Ad 1. </w:t>
      </w:r>
      <w:r w:rsidR="00CC263B" w:rsidRPr="00B3211B">
        <w:rPr>
          <w:b w:val="0"/>
          <w:bCs w:val="0"/>
          <w:sz w:val="22"/>
          <w:szCs w:val="22"/>
        </w:rPr>
        <w:t xml:space="preserve">Przeprowadzać okresowe badanie techniczne pojazdu wyposażonego w instalację gazową zgodnie z zakresem wskazanym w </w:t>
      </w:r>
      <w:r w:rsidR="00CC263B" w:rsidRPr="00B3211B">
        <w:rPr>
          <w:rFonts w:cs="Verdana"/>
          <w:b w:val="0"/>
          <w:bCs w:val="0"/>
          <w:sz w:val="22"/>
          <w:szCs w:val="22"/>
        </w:rPr>
        <w:t xml:space="preserve">§ 2 ust. 1 rozporządzenia </w:t>
      </w:r>
      <w:proofErr w:type="spellStart"/>
      <w:r w:rsidR="00CC263B" w:rsidRPr="00B3211B">
        <w:rPr>
          <w:rFonts w:cs="Verdana"/>
          <w:b w:val="0"/>
          <w:bCs w:val="0"/>
          <w:sz w:val="22"/>
          <w:szCs w:val="22"/>
        </w:rPr>
        <w:t>MTBiG</w:t>
      </w:r>
      <w:proofErr w:type="spellEnd"/>
      <w:r w:rsidR="00CC263B" w:rsidRPr="00B3211B">
        <w:rPr>
          <w:rFonts w:cs="Verdana"/>
          <w:b w:val="0"/>
          <w:bCs w:val="0"/>
          <w:sz w:val="22"/>
          <w:szCs w:val="22"/>
        </w:rPr>
        <w:t xml:space="preserve"> oraz pobierać opłatę ewidencyjną zgodnie z § 2 ust. 1 </w:t>
      </w:r>
      <w:proofErr w:type="spellStart"/>
      <w:r w:rsidR="00CC263B" w:rsidRPr="00B3211B">
        <w:rPr>
          <w:rFonts w:cs="Verdana"/>
          <w:b w:val="0"/>
          <w:bCs w:val="0"/>
          <w:sz w:val="22"/>
          <w:szCs w:val="22"/>
        </w:rPr>
        <w:t>pkt</w:t>
      </w:r>
      <w:proofErr w:type="spellEnd"/>
      <w:r w:rsidR="00CC263B" w:rsidRPr="00B3211B">
        <w:rPr>
          <w:rFonts w:cs="Verdana"/>
          <w:b w:val="0"/>
          <w:bCs w:val="0"/>
          <w:sz w:val="22"/>
          <w:szCs w:val="22"/>
        </w:rPr>
        <w:t xml:space="preserve"> 2 lit. c) rozporządzenia</w:t>
      </w:r>
      <w:r w:rsidR="00CC263B" w:rsidRPr="00B3211B">
        <w:rPr>
          <w:sz w:val="22"/>
          <w:szCs w:val="22"/>
        </w:rPr>
        <w:t xml:space="preserve"> </w:t>
      </w:r>
      <w:r w:rsidR="00CC263B" w:rsidRPr="00B3211B">
        <w:rPr>
          <w:rFonts w:cs="Verdana"/>
          <w:b w:val="0"/>
          <w:bCs w:val="0"/>
          <w:sz w:val="22"/>
          <w:szCs w:val="22"/>
        </w:rPr>
        <w:t>w sprawie opłaty ewidencyjnej.</w:t>
      </w:r>
    </w:p>
    <w:p w:rsidR="00CC263B" w:rsidRPr="00B3211B" w:rsidRDefault="00B3211B" w:rsidP="00B3211B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rFonts w:cs="Verdana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Ad 2.1. </w:t>
      </w:r>
      <w:r w:rsidR="00CC263B" w:rsidRPr="00B3211B">
        <w:rPr>
          <w:rFonts w:cs="Verdana"/>
          <w:b w:val="0"/>
          <w:bCs w:val="0"/>
          <w:sz w:val="22"/>
          <w:szCs w:val="22"/>
        </w:rPr>
        <w:t>Wpisywać w rejestrze oraz w zaświadczeniu numery i daty protokołu oraz decyzji dopuszczającej urządzenie do eksploatacji, wydanych przez właściwy organ dozoru technicznego.</w:t>
      </w:r>
    </w:p>
    <w:p w:rsidR="00CC263B" w:rsidRPr="00B3211B" w:rsidRDefault="00B3211B" w:rsidP="00B3211B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rFonts w:cs="Verdana"/>
          <w:b w:val="0"/>
          <w:bCs w:val="0"/>
          <w:sz w:val="22"/>
          <w:szCs w:val="22"/>
        </w:rPr>
      </w:pPr>
      <w:r>
        <w:rPr>
          <w:rFonts w:cs="Verdana"/>
          <w:b w:val="0"/>
          <w:bCs w:val="0"/>
          <w:sz w:val="22"/>
          <w:szCs w:val="22"/>
        </w:rPr>
        <w:t xml:space="preserve">Ad 2.2. </w:t>
      </w:r>
      <w:r w:rsidR="00CC263B" w:rsidRPr="00B3211B">
        <w:rPr>
          <w:rFonts w:cs="Verdana"/>
          <w:b w:val="0"/>
          <w:bCs w:val="0"/>
          <w:sz w:val="22"/>
          <w:szCs w:val="22"/>
        </w:rPr>
        <w:t>Wyznaczać termin następnego okresowego badania technicznego zgodnie z</w:t>
      </w:r>
      <w:r w:rsidR="00CC263B" w:rsidRPr="00B3211B">
        <w:rPr>
          <w:sz w:val="22"/>
          <w:szCs w:val="22"/>
        </w:rPr>
        <w:t xml:space="preserve"> </w:t>
      </w:r>
      <w:r w:rsidR="00CC263B" w:rsidRPr="00B3211B">
        <w:rPr>
          <w:rFonts w:cs="Verdana"/>
          <w:b w:val="0"/>
          <w:bCs w:val="0"/>
          <w:sz w:val="22"/>
          <w:szCs w:val="22"/>
        </w:rPr>
        <w:t xml:space="preserve">§ 6 ust. 6 </w:t>
      </w:r>
      <w:r w:rsidR="00CC263B" w:rsidRPr="00B3211B">
        <w:rPr>
          <w:b w:val="0"/>
          <w:bCs w:val="0"/>
          <w:sz w:val="22"/>
          <w:szCs w:val="22"/>
        </w:rPr>
        <w:t xml:space="preserve">rozporządzenia </w:t>
      </w:r>
      <w:proofErr w:type="spellStart"/>
      <w:r w:rsidR="00CC263B" w:rsidRPr="00B3211B">
        <w:rPr>
          <w:b w:val="0"/>
          <w:bCs w:val="0"/>
          <w:sz w:val="22"/>
          <w:szCs w:val="22"/>
        </w:rPr>
        <w:t>MTBiG</w:t>
      </w:r>
      <w:proofErr w:type="spellEnd"/>
      <w:r w:rsidR="00CC263B" w:rsidRPr="00B3211B">
        <w:rPr>
          <w:b w:val="0"/>
          <w:bCs w:val="0"/>
          <w:sz w:val="22"/>
          <w:szCs w:val="22"/>
        </w:rPr>
        <w:t>.</w:t>
      </w:r>
    </w:p>
    <w:p w:rsidR="00CC263B" w:rsidRPr="00B3211B" w:rsidRDefault="00CC263B" w:rsidP="00B3211B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sz w:val="22"/>
          <w:szCs w:val="22"/>
        </w:rPr>
      </w:pPr>
      <w:r w:rsidRPr="00B3211B">
        <w:rPr>
          <w:b w:val="0"/>
          <w:bCs w:val="0"/>
          <w:sz w:val="22"/>
          <w:szCs w:val="22"/>
        </w:rPr>
        <w:t xml:space="preserve">Ad 3. </w:t>
      </w:r>
      <w:r w:rsidRPr="00B3211B">
        <w:rPr>
          <w:b w:val="0"/>
          <w:bCs w:val="0"/>
          <w:sz w:val="22"/>
          <w:szCs w:val="22"/>
        </w:rPr>
        <w:tab/>
        <w:t>W rejestrze badań technicznych wpisywać dane zgodne ze stanem faktycznym.</w:t>
      </w:r>
    </w:p>
    <w:p w:rsidR="00CC263B" w:rsidRPr="00B3211B" w:rsidRDefault="00B3211B" w:rsidP="00B3211B">
      <w:pPr>
        <w:pStyle w:val="14StanowiskoPodpisujacego"/>
        <w:suppressAutoHyphens/>
        <w:spacing w:before="240" w:after="240" w:line="276" w:lineRule="auto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Ad 4. </w:t>
      </w:r>
      <w:r w:rsidR="00CC263B" w:rsidRPr="00B3211B">
        <w:rPr>
          <w:sz w:val="22"/>
          <w:szCs w:val="22"/>
          <w:lang w:eastAsia="ar-SA"/>
        </w:rPr>
        <w:t>Przekazywać, w terminie do 10 dnia każdego miesiąca, opłaty ewidencyjne pobrane w</w:t>
      </w:r>
      <w:r>
        <w:rPr>
          <w:sz w:val="22"/>
          <w:szCs w:val="22"/>
        </w:rPr>
        <w:t xml:space="preserve"> </w:t>
      </w:r>
      <w:r w:rsidR="00CC263B" w:rsidRPr="00B3211B">
        <w:rPr>
          <w:sz w:val="22"/>
          <w:szCs w:val="22"/>
        </w:rPr>
        <w:t xml:space="preserve">miesiącu poprzedzającym, na rachunek bankowy Funduszu - </w:t>
      </w:r>
      <w:r w:rsidR="00CC263B" w:rsidRPr="00B3211B">
        <w:rPr>
          <w:rFonts w:cs="Verdana"/>
          <w:sz w:val="22"/>
          <w:szCs w:val="22"/>
        </w:rPr>
        <w:t xml:space="preserve">Centralna Ewidencja Pojazdów i Kierowców, zgodnie z rozporządzeniem </w:t>
      </w:r>
      <w:r w:rsidR="00CC263B" w:rsidRPr="00B3211B">
        <w:rPr>
          <w:sz w:val="22"/>
          <w:szCs w:val="22"/>
        </w:rPr>
        <w:t xml:space="preserve">w </w:t>
      </w:r>
      <w:r>
        <w:rPr>
          <w:sz w:val="22"/>
          <w:szCs w:val="22"/>
        </w:rPr>
        <w:t>sprawie opłaty ewidencyjnej.</w:t>
      </w:r>
    </w:p>
    <w:p w:rsidR="00CC263B" w:rsidRPr="00B3211B" w:rsidRDefault="00CC263B" w:rsidP="00B3211B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B3211B">
        <w:rPr>
          <w:b w:val="0"/>
          <w:sz w:val="22"/>
          <w:szCs w:val="22"/>
        </w:rPr>
        <w:lastRenderedPageBreak/>
        <w:t>Ponadto zaleca się poinformować zatrudnionych diagnostów o stwierdzonych nieprawidłowościach i sformułowanych zaleceniach.</w:t>
      </w:r>
    </w:p>
    <w:p w:rsidR="00CC263B" w:rsidRPr="00B3211B" w:rsidRDefault="00CC263B" w:rsidP="00B3211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B3211B">
        <w:rPr>
          <w:rFonts w:ascii="Verdana" w:hAnsi="Verdana"/>
          <w:sz w:val="22"/>
          <w:szCs w:val="22"/>
        </w:rPr>
        <w:t xml:space="preserve">ści Stacji Kontroli Pojazdów, w </w:t>
      </w:r>
      <w:r w:rsidRPr="00B3211B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B3211B" w:rsidRDefault="00722372" w:rsidP="00B3211B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B3211B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B3211B" w:rsidRDefault="00887F59" w:rsidP="00B3211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211B">
        <w:rPr>
          <w:rFonts w:ascii="Verdana" w:hAnsi="Verdana"/>
          <w:bCs/>
          <w:sz w:val="22"/>
          <w:szCs w:val="22"/>
        </w:rPr>
        <w:t>Małgorzata Fronia</w:t>
      </w:r>
    </w:p>
    <w:p w:rsidR="00722372" w:rsidRPr="00B3211B" w:rsidRDefault="00887F59" w:rsidP="00B3211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211B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B3211B">
        <w:rPr>
          <w:rFonts w:ascii="Verdana" w:hAnsi="Verdana"/>
          <w:bCs/>
          <w:sz w:val="22"/>
          <w:szCs w:val="22"/>
        </w:rPr>
        <w:t>Dyrektor</w:t>
      </w:r>
      <w:r w:rsidRPr="00B3211B">
        <w:rPr>
          <w:rFonts w:ascii="Verdana" w:hAnsi="Verdana"/>
          <w:bCs/>
          <w:sz w:val="22"/>
          <w:szCs w:val="22"/>
        </w:rPr>
        <w:t>a</w:t>
      </w:r>
      <w:r w:rsidR="00722372" w:rsidRPr="00B3211B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B3211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CA" w:rsidRDefault="00B905CA">
      <w:r>
        <w:separator/>
      </w:r>
    </w:p>
  </w:endnote>
  <w:endnote w:type="continuationSeparator" w:id="0">
    <w:p w:rsidR="00B905CA" w:rsidRDefault="00B90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E65E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E65E3" w:rsidRPr="004D6885">
      <w:rPr>
        <w:sz w:val="14"/>
        <w:szCs w:val="14"/>
      </w:rPr>
      <w:fldChar w:fldCharType="separate"/>
    </w:r>
    <w:r w:rsidR="00737F9C">
      <w:rPr>
        <w:noProof/>
        <w:sz w:val="14"/>
        <w:szCs w:val="14"/>
      </w:rPr>
      <w:t>4</w:t>
    </w:r>
    <w:r w:rsidR="007E65E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E65E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E65E3" w:rsidRPr="004D6885">
      <w:rPr>
        <w:sz w:val="14"/>
        <w:szCs w:val="14"/>
      </w:rPr>
      <w:fldChar w:fldCharType="separate"/>
    </w:r>
    <w:r w:rsidR="00737F9C">
      <w:rPr>
        <w:noProof/>
        <w:sz w:val="14"/>
        <w:szCs w:val="14"/>
      </w:rPr>
      <w:t>4</w:t>
    </w:r>
    <w:r w:rsidR="007E65E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CA" w:rsidRDefault="00B905CA">
      <w:r>
        <w:separator/>
      </w:r>
    </w:p>
  </w:footnote>
  <w:footnote w:type="continuationSeparator" w:id="0">
    <w:p w:rsidR="00B905CA" w:rsidRDefault="00B90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E65E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15F1E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37F9C"/>
    <w:rsid w:val="00751955"/>
    <w:rsid w:val="00767A08"/>
    <w:rsid w:val="007878BA"/>
    <w:rsid w:val="00797419"/>
    <w:rsid w:val="007D3FF5"/>
    <w:rsid w:val="007E65E3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3211B"/>
    <w:rsid w:val="00B512D5"/>
    <w:rsid w:val="00B73AF4"/>
    <w:rsid w:val="00B81344"/>
    <w:rsid w:val="00B81B31"/>
    <w:rsid w:val="00B905CA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C263B"/>
    <w:rsid w:val="00CC6241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2022-06-14T11:58:00Z</dcterms:created>
  <dcterms:modified xsi:type="dcterms:W3CDTF">2022-06-14T11:58:00Z</dcterms:modified>
</cp:coreProperties>
</file>