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4D11" w14:textId="77777777" w:rsidR="002C53E8" w:rsidRPr="002C53E8" w:rsidRDefault="002C53E8" w:rsidP="002C53E8">
      <w:pPr>
        <w:pStyle w:val="Tekstpodstawowy2"/>
        <w:spacing w:line="24" w:lineRule="atLeast"/>
        <w:jc w:val="left"/>
        <w:rPr>
          <w:sz w:val="24"/>
        </w:rPr>
      </w:pPr>
      <w:r w:rsidRPr="002C53E8">
        <w:rPr>
          <w:sz w:val="24"/>
        </w:rPr>
        <w:t>KSIĘGA ZINTEGROWANEGO SYSTEMU ZARZĄDZANIA</w:t>
      </w:r>
    </w:p>
    <w:p w14:paraId="70278321" w14:textId="395B55B6" w:rsidR="002C53E8" w:rsidRPr="009C75DF" w:rsidRDefault="002C53E8" w:rsidP="009C75DF">
      <w:pPr>
        <w:spacing w:after="0" w:line="360" w:lineRule="auto"/>
        <w:rPr>
          <w:rFonts w:ascii="Verdana" w:hAnsi="Verdana"/>
          <w:sz w:val="24"/>
          <w:szCs w:val="24"/>
        </w:rPr>
      </w:pPr>
      <w:r w:rsidRPr="009C75DF">
        <w:rPr>
          <w:rFonts w:ascii="Verdana" w:hAnsi="Verdana"/>
          <w:sz w:val="24"/>
        </w:rPr>
        <w:t xml:space="preserve">Sygnatura </w:t>
      </w:r>
      <w:r w:rsidR="009C75DF" w:rsidRPr="009C75DF">
        <w:rPr>
          <w:rFonts w:ascii="Verdana" w:hAnsi="Verdana"/>
          <w:sz w:val="24"/>
          <w:szCs w:val="24"/>
        </w:rPr>
        <w:t>K-ZSZ-0141-001</w:t>
      </w:r>
      <w:r w:rsidR="009C75DF">
        <w:rPr>
          <w:rFonts w:ascii="Verdana" w:hAnsi="Verdana"/>
          <w:sz w:val="24"/>
          <w:szCs w:val="24"/>
        </w:rPr>
        <w:t>-2</w:t>
      </w:r>
    </w:p>
    <w:p w14:paraId="36DE6FDE" w14:textId="60037637" w:rsidR="00F861A2" w:rsidRPr="002C53E8" w:rsidRDefault="002C53E8" w:rsidP="009C75DF">
      <w:pPr>
        <w:pStyle w:val="Tekstpodstawowy2"/>
        <w:spacing w:line="24" w:lineRule="atLeast"/>
        <w:jc w:val="left"/>
        <w:rPr>
          <w:sz w:val="24"/>
        </w:rPr>
      </w:pPr>
      <w:r w:rsidRPr="002C53E8">
        <w:rPr>
          <w:sz w:val="24"/>
        </w:rPr>
        <w:t>Wersja nr 2</w:t>
      </w:r>
      <w:r w:rsidR="00F541BA">
        <w:rPr>
          <w:sz w:val="24"/>
        </w:rPr>
        <w:t>2</w:t>
      </w:r>
    </w:p>
    <w:p w14:paraId="0E765A43" w14:textId="77777777" w:rsidR="002C53E8" w:rsidRPr="002C53E8" w:rsidRDefault="002C53E8" w:rsidP="002C53E8">
      <w:pPr>
        <w:spacing w:after="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Kluczowym czynnikiem służącym sprawnemu zaspokajaniu potrzeb mieszkańców jest efektywna administracja samorządowa.</w:t>
      </w:r>
    </w:p>
    <w:p w14:paraId="6D71822C" w14:textId="02E67605" w:rsidR="002C53E8" w:rsidRPr="002C53E8" w:rsidRDefault="002C53E8" w:rsidP="002C53E8">
      <w:pPr>
        <w:spacing w:after="24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Zintegrowany System Zarządzania Urzędem Miejskim Wrocławia obejmuje systemy: zarządzania jakością, zarządzania bezpieczeństwem i higieną pracy, zarządzania bezpieczeństwem informacji Zintegrowany System Zarządzania wspierany jest również przez system zarządzania projektami.</w:t>
      </w:r>
    </w:p>
    <w:p w14:paraId="369BB6EA" w14:textId="77777777" w:rsidR="002C53E8" w:rsidRPr="002C53E8" w:rsidRDefault="002C53E8" w:rsidP="002C53E8">
      <w:pPr>
        <w:spacing w:after="0" w:line="24" w:lineRule="atLeast"/>
        <w:rPr>
          <w:rFonts w:ascii="Verdana" w:hAnsi="Verdana"/>
          <w:b/>
          <w:sz w:val="24"/>
          <w:szCs w:val="24"/>
        </w:rPr>
      </w:pPr>
      <w:r w:rsidRPr="002C53E8">
        <w:rPr>
          <w:rFonts w:ascii="Verdana" w:hAnsi="Verdana"/>
          <w:b/>
          <w:sz w:val="24"/>
          <w:szCs w:val="24"/>
        </w:rPr>
        <w:t>P O L I T Y K A ZINTEGROWANEGO SYSTEMU ZARZĄDZANIA</w:t>
      </w:r>
    </w:p>
    <w:p w14:paraId="0EC4FC43" w14:textId="77777777" w:rsidR="002C53E8" w:rsidRDefault="002C53E8" w:rsidP="002C53E8">
      <w:pPr>
        <w:spacing w:after="0" w:line="24" w:lineRule="atLeast"/>
        <w:rPr>
          <w:rFonts w:ascii="Verdana" w:hAnsi="Verdana"/>
          <w:b/>
          <w:sz w:val="24"/>
          <w:szCs w:val="24"/>
        </w:rPr>
      </w:pPr>
      <w:r w:rsidRPr="002C53E8">
        <w:rPr>
          <w:rFonts w:ascii="Verdana" w:hAnsi="Verdana"/>
          <w:b/>
          <w:sz w:val="24"/>
          <w:szCs w:val="24"/>
        </w:rPr>
        <w:t xml:space="preserve">Polityka Zintegrowanego Systemu Zarządzania Urzędu Miejskiego Wrocławia wynika z realizacji misji „Wrocław miastem mądrym, pięknym, zasobnym – miastem, które jednoczy i inspiruje”  </w:t>
      </w:r>
    </w:p>
    <w:p w14:paraId="360E543B" w14:textId="1E891398" w:rsidR="002C53E8" w:rsidRPr="002C53E8" w:rsidRDefault="002C53E8" w:rsidP="002C53E8">
      <w:pPr>
        <w:spacing w:after="240" w:line="24" w:lineRule="atLeast"/>
        <w:rPr>
          <w:rFonts w:ascii="Verdana" w:hAnsi="Verdana"/>
          <w:b/>
          <w:sz w:val="24"/>
          <w:szCs w:val="24"/>
        </w:rPr>
      </w:pPr>
      <w:r w:rsidRPr="002C53E8">
        <w:rPr>
          <w:rFonts w:ascii="Verdana" w:hAnsi="Verdana"/>
          <w:b/>
          <w:sz w:val="24"/>
          <w:szCs w:val="24"/>
        </w:rPr>
        <w:t>oraz strategii rozwoju Wrocławia „Strategia Wrocław 20</w:t>
      </w:r>
      <w:r w:rsidR="00FC4433">
        <w:rPr>
          <w:rFonts w:ascii="Verdana" w:hAnsi="Verdana"/>
          <w:b/>
          <w:sz w:val="24"/>
          <w:szCs w:val="24"/>
        </w:rPr>
        <w:t>50</w:t>
      </w:r>
      <w:r w:rsidRPr="002C53E8">
        <w:rPr>
          <w:rFonts w:ascii="Verdana" w:hAnsi="Verdana"/>
          <w:b/>
          <w:sz w:val="24"/>
          <w:szCs w:val="24"/>
        </w:rPr>
        <w:t>”.</w:t>
      </w:r>
    </w:p>
    <w:p w14:paraId="5EC2369F" w14:textId="77777777" w:rsidR="002C53E8" w:rsidRPr="002C53E8" w:rsidRDefault="002C53E8" w:rsidP="002C53E8">
      <w:pPr>
        <w:spacing w:after="12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Urząd Miejski Wrocławia dąży do doskonalenia i rozwoju działalności m.in. poprzez:</w:t>
      </w:r>
    </w:p>
    <w:p w14:paraId="5BB64DC6" w14:textId="77777777"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dostosowanie struktury organizacyjnej wraz z jej zasobami do potrzeb klientów Urzędu;</w:t>
      </w:r>
    </w:p>
    <w:p w14:paraId="7BD280DD" w14:textId="77777777"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zarządzanie procesowe – procedury i standardy świadczenia usług publicznych;</w:t>
      </w:r>
    </w:p>
    <w:p w14:paraId="55A6999E" w14:textId="77777777"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 xml:space="preserve">zapewnienie udziału mieszkańców w zarządzaniu sprawami publicznymi i </w:t>
      </w:r>
      <w:r w:rsidRPr="002C53E8">
        <w:rPr>
          <w:rFonts w:ascii="Verdana" w:hAnsi="Verdana"/>
          <w:color w:val="000000"/>
          <w:sz w:val="24"/>
          <w:szCs w:val="24"/>
        </w:rPr>
        <w:t>w tworzeniu strategii rozwoju miasta</w:t>
      </w:r>
      <w:r w:rsidRPr="002C53E8">
        <w:rPr>
          <w:rFonts w:ascii="Verdana" w:hAnsi="Verdana"/>
          <w:sz w:val="24"/>
          <w:szCs w:val="24"/>
        </w:rPr>
        <w:t>;</w:t>
      </w:r>
    </w:p>
    <w:p w14:paraId="73601BA3" w14:textId="77777777"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kompetentnych pracowników Urzędu, przestrzegających zasad etyki zawodowej;</w:t>
      </w:r>
    </w:p>
    <w:p w14:paraId="491122DE" w14:textId="77777777" w:rsidR="002C53E8" w:rsidRPr="002C53E8" w:rsidRDefault="002C53E8" w:rsidP="002C53E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4" w:lineRule="atLeast"/>
        <w:ind w:left="425" w:hanging="425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podnoszenie świadomości i zaangażowania kierownictwa oraz pracowników Urzędu.</w:t>
      </w:r>
    </w:p>
    <w:p w14:paraId="317372CB" w14:textId="77777777" w:rsidR="002C53E8" w:rsidRPr="002C53E8" w:rsidRDefault="002C53E8" w:rsidP="002C53E8">
      <w:pPr>
        <w:pStyle w:val="Akapitzlist"/>
        <w:autoSpaceDE w:val="0"/>
        <w:autoSpaceDN w:val="0"/>
        <w:adjustRightInd w:val="0"/>
        <w:spacing w:after="120" w:line="24" w:lineRule="atLeast"/>
        <w:ind w:left="0"/>
        <w:contextualSpacing w:val="0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Prezydent Wrocławia deklaruje spełnienie wymagań przepisów prawa powszechnego i własnych, klientów, norm i wymagań wdrożonych systemów, a także zapewnienie niezbędnych zasobów i ciągłe doskonalenie Zintegrowanego Systemu Zarządzania.</w:t>
      </w:r>
    </w:p>
    <w:p w14:paraId="3507AEE9" w14:textId="77777777" w:rsidR="002C53E8" w:rsidRPr="002C53E8" w:rsidRDefault="002C53E8" w:rsidP="002C53E8">
      <w:pPr>
        <w:spacing w:after="12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Kierownictwo Urzędu zobowiązuje się do:</w:t>
      </w:r>
    </w:p>
    <w:p w14:paraId="02CE0055" w14:textId="77777777" w:rsidR="002C53E8" w:rsidRPr="002C53E8" w:rsidRDefault="002C53E8" w:rsidP="002C53E8">
      <w:pPr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 w:cs="Arial"/>
          <w:sz w:val="24"/>
          <w:szCs w:val="24"/>
        </w:rPr>
      </w:pPr>
      <w:r w:rsidRPr="002C53E8">
        <w:rPr>
          <w:rFonts w:ascii="Verdana" w:hAnsi="Verdana"/>
          <w:sz w:val="24"/>
          <w:szCs w:val="24"/>
          <w:u w:val="single"/>
        </w:rPr>
        <w:t>zapewnienia bezpiecznych i higienicznych warunków pracy</w:t>
      </w:r>
      <w:r w:rsidRPr="002C53E8">
        <w:rPr>
          <w:rFonts w:ascii="Verdana" w:hAnsi="Verdana"/>
          <w:sz w:val="24"/>
          <w:szCs w:val="24"/>
        </w:rPr>
        <w:t xml:space="preserve"> w celu ochrony życia i zdrowia ludzkiego zarówno </w:t>
      </w:r>
      <w:r w:rsidRPr="002C53E8">
        <w:rPr>
          <w:rFonts w:ascii="Verdana" w:hAnsi="Verdana" w:cs="Verdana"/>
          <w:sz w:val="24"/>
          <w:szCs w:val="24"/>
        </w:rPr>
        <w:t>poprzez</w:t>
      </w:r>
      <w:r w:rsidRPr="002C53E8">
        <w:rPr>
          <w:rFonts w:ascii="Verdana" w:hAnsi="Verdana"/>
          <w:sz w:val="24"/>
          <w:szCs w:val="24"/>
        </w:rPr>
        <w:t xml:space="preserve"> </w:t>
      </w:r>
      <w:r w:rsidRPr="002C53E8">
        <w:rPr>
          <w:rFonts w:ascii="Verdana" w:hAnsi="Verdana" w:cs="Arial"/>
          <w:sz w:val="24"/>
          <w:szCs w:val="24"/>
        </w:rPr>
        <w:t>promowanie kultury wspierającej cele BHP związane z </w:t>
      </w:r>
      <w:r w:rsidRPr="002C53E8">
        <w:rPr>
          <w:rFonts w:ascii="Verdana" w:hAnsi="Verdana"/>
          <w:sz w:val="24"/>
          <w:szCs w:val="24"/>
        </w:rPr>
        <w:t>eliminowaniem zagrożeń i ograniczaniem ryzyk</w:t>
      </w:r>
      <w:r w:rsidRPr="002C53E8">
        <w:rPr>
          <w:rFonts w:ascii="Verdana" w:hAnsi="Verdana" w:cs="Arial"/>
          <w:sz w:val="24"/>
          <w:szCs w:val="24"/>
        </w:rPr>
        <w:t xml:space="preserve"> jak i</w:t>
      </w:r>
      <w:r w:rsidRPr="002C53E8">
        <w:rPr>
          <w:rFonts w:ascii="Verdana" w:hAnsi="Verdana" w:cs="Verdana"/>
          <w:sz w:val="24"/>
          <w:szCs w:val="24"/>
        </w:rPr>
        <w:t xml:space="preserve"> właściwą organizację stanowisk i procesów pracy</w:t>
      </w:r>
      <w:r w:rsidRPr="002C53E8">
        <w:rPr>
          <w:rFonts w:ascii="Verdana" w:hAnsi="Verdana" w:cs="Arial"/>
          <w:sz w:val="24"/>
          <w:szCs w:val="24"/>
        </w:rPr>
        <w:t>,</w:t>
      </w:r>
      <w:r w:rsidRPr="002C53E8">
        <w:rPr>
          <w:rFonts w:ascii="Verdana" w:hAnsi="Verdana" w:cs="Arial"/>
          <w:i/>
          <w:sz w:val="24"/>
          <w:szCs w:val="24"/>
        </w:rPr>
        <w:t xml:space="preserve"> </w:t>
      </w:r>
      <w:r w:rsidRPr="002C53E8">
        <w:rPr>
          <w:rFonts w:ascii="Verdana" w:hAnsi="Verdana" w:cs="Arial"/>
          <w:bCs/>
          <w:sz w:val="24"/>
          <w:szCs w:val="24"/>
        </w:rPr>
        <w:t>w tym konsultacje i współudział pracowników oraz ich przedstawicieli</w:t>
      </w:r>
      <w:r w:rsidRPr="002C53E8">
        <w:rPr>
          <w:rFonts w:ascii="Verdana" w:hAnsi="Verdana" w:cs="Arial"/>
          <w:sz w:val="24"/>
          <w:szCs w:val="24"/>
        </w:rPr>
        <w:t>;</w:t>
      </w:r>
    </w:p>
    <w:p w14:paraId="037407B6" w14:textId="653A0F1D" w:rsidR="002C53E8" w:rsidRPr="002C53E8" w:rsidRDefault="002C53E8" w:rsidP="002C53E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color w:val="000000" w:themeColor="text1"/>
          <w:sz w:val="24"/>
          <w:szCs w:val="24"/>
          <w:u w:val="single"/>
        </w:rPr>
        <w:t>zapewnienia m.in.: poufności, integralności i dostępności</w:t>
      </w:r>
      <w:r w:rsidRPr="002C53E8">
        <w:rPr>
          <w:rFonts w:ascii="Verdana" w:hAnsi="Verdana"/>
          <w:color w:val="000000" w:themeColor="text1"/>
          <w:sz w:val="24"/>
          <w:szCs w:val="24"/>
        </w:rPr>
        <w:t xml:space="preserve"> informacji przetwarzanych w Urzędzie</w:t>
      </w:r>
      <w:r w:rsidRPr="002C53E8">
        <w:rPr>
          <w:rFonts w:ascii="Verdana" w:hAnsi="Verdana"/>
          <w:sz w:val="24"/>
          <w:szCs w:val="24"/>
        </w:rPr>
        <w:t xml:space="preserve"> oraz rozliczalności działań wykonywanych z użyciem informacji</w:t>
      </w:r>
      <w:r w:rsidR="002B15EF">
        <w:rPr>
          <w:rFonts w:ascii="Verdana" w:hAnsi="Verdana"/>
          <w:sz w:val="24"/>
          <w:szCs w:val="24"/>
        </w:rPr>
        <w:t>;</w:t>
      </w:r>
    </w:p>
    <w:p w14:paraId="155886D8" w14:textId="7F62C9F0" w:rsidR="002C53E8" w:rsidRPr="002C53E8" w:rsidRDefault="002C53E8" w:rsidP="002C53E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Określenia podstawowych celów związanych ze Zintegrowanym Systemem Zarządzania</w:t>
      </w:r>
      <w:r w:rsidR="002B15EF">
        <w:rPr>
          <w:rFonts w:ascii="Verdana" w:hAnsi="Verdana"/>
          <w:sz w:val="24"/>
          <w:szCs w:val="24"/>
        </w:rPr>
        <w:t>;</w:t>
      </w:r>
    </w:p>
    <w:p w14:paraId="0039C904" w14:textId="2B8E51ED" w:rsidR="002C53E8" w:rsidRPr="002C53E8" w:rsidRDefault="002C53E8" w:rsidP="002C53E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" w:lineRule="atLeast"/>
        <w:ind w:left="426" w:hanging="426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Określenia ról i odpowiedzialności osób w zakresie Zintegrowanego Systemu Zarządzania</w:t>
      </w:r>
      <w:r w:rsidR="002B15EF">
        <w:rPr>
          <w:rFonts w:ascii="Verdana" w:hAnsi="Verdana"/>
          <w:sz w:val="24"/>
          <w:szCs w:val="24"/>
        </w:rPr>
        <w:t>;</w:t>
      </w:r>
    </w:p>
    <w:p w14:paraId="43E148F0" w14:textId="0DE9B9B5" w:rsidR="002C53E8" w:rsidRPr="002C53E8" w:rsidRDefault="002C53E8" w:rsidP="002B15EF">
      <w:pPr>
        <w:numPr>
          <w:ilvl w:val="0"/>
          <w:numId w:val="2"/>
        </w:numPr>
        <w:spacing w:after="240" w:line="24" w:lineRule="atLeast"/>
        <w:ind w:left="425" w:hanging="425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lastRenderedPageBreak/>
        <w:t>Wskazania procesów oceny ryzyka związanych ze Zintegrowanym Systemem Zarządzania</w:t>
      </w:r>
      <w:r w:rsidR="002B15EF">
        <w:rPr>
          <w:rFonts w:ascii="Verdana" w:hAnsi="Verdana"/>
          <w:sz w:val="24"/>
          <w:szCs w:val="24"/>
        </w:rPr>
        <w:t>.</w:t>
      </w:r>
    </w:p>
    <w:p w14:paraId="10CB0240" w14:textId="77777777" w:rsidR="002C53E8" w:rsidRPr="002C53E8" w:rsidRDefault="002C53E8" w:rsidP="002C53E8">
      <w:pPr>
        <w:spacing w:after="36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Nadrzędnym celem działania Urzędu Miejskiego jest wzmacnianie kapitału społecznego, kreatywności i jakości życia we wszystkich miejscach i sferach funkcjonowania miasta, a miernikiem skuteczności tego działania jest zadowolenie klientów i pracowników Urzędu.</w:t>
      </w:r>
    </w:p>
    <w:p w14:paraId="57221416" w14:textId="77777777" w:rsidR="002C53E8" w:rsidRPr="002C53E8" w:rsidRDefault="002C53E8" w:rsidP="002C53E8">
      <w:pPr>
        <w:pStyle w:val="Tekstpodstawowy"/>
        <w:spacing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bCs/>
          <w:sz w:val="24"/>
          <w:szCs w:val="24"/>
        </w:rPr>
        <w:t>podpisano PREZYDENT WROCŁAWIA</w:t>
      </w:r>
    </w:p>
    <w:p w14:paraId="51696ABB" w14:textId="77777777" w:rsidR="002C53E8" w:rsidRPr="002C53E8" w:rsidRDefault="002C53E8" w:rsidP="002C53E8">
      <w:pPr>
        <w:spacing w:after="120" w:line="24" w:lineRule="atLeast"/>
        <w:rPr>
          <w:rFonts w:ascii="Verdana" w:hAnsi="Verdana"/>
          <w:sz w:val="24"/>
          <w:szCs w:val="24"/>
        </w:rPr>
      </w:pPr>
      <w:r w:rsidRPr="002C53E8">
        <w:rPr>
          <w:rFonts w:ascii="Verdana" w:hAnsi="Verdana"/>
          <w:sz w:val="24"/>
          <w:szCs w:val="24"/>
        </w:rPr>
        <w:t>Jacek Sutryk</w:t>
      </w:r>
    </w:p>
    <w:p w14:paraId="5430607F" w14:textId="27EA4AFF" w:rsidR="002C53E8" w:rsidRPr="002C53E8" w:rsidRDefault="002C53E8" w:rsidP="002C53E8">
      <w:pPr>
        <w:pStyle w:val="Nagwek2"/>
        <w:spacing w:line="24" w:lineRule="atLeast"/>
        <w:rPr>
          <w:b w:val="0"/>
          <w:bCs w:val="0"/>
          <w:sz w:val="24"/>
        </w:rPr>
      </w:pPr>
      <w:r w:rsidRPr="002C53E8">
        <w:rPr>
          <w:b w:val="0"/>
          <w:bCs w:val="0"/>
          <w:sz w:val="24"/>
        </w:rPr>
        <w:t>Wrocław,</w:t>
      </w:r>
      <w:r w:rsidR="002B15EF">
        <w:rPr>
          <w:b w:val="0"/>
          <w:bCs w:val="0"/>
          <w:sz w:val="24"/>
        </w:rPr>
        <w:t>0</w:t>
      </w:r>
      <w:r w:rsidR="00452C86">
        <w:rPr>
          <w:b w:val="0"/>
          <w:bCs w:val="0"/>
          <w:sz w:val="24"/>
        </w:rPr>
        <w:t>6</w:t>
      </w:r>
      <w:r w:rsidR="002B15EF">
        <w:rPr>
          <w:b w:val="0"/>
          <w:bCs w:val="0"/>
          <w:sz w:val="24"/>
        </w:rPr>
        <w:t>.11.2025</w:t>
      </w:r>
    </w:p>
    <w:p w14:paraId="5EF2DCCC" w14:textId="77777777" w:rsidR="002C53E8" w:rsidRPr="002C53E8" w:rsidRDefault="002C53E8" w:rsidP="002C53E8">
      <w:pPr>
        <w:spacing w:after="0" w:line="24" w:lineRule="atLeast"/>
        <w:rPr>
          <w:rFonts w:ascii="Verdana" w:hAnsi="Verdana"/>
          <w:sz w:val="24"/>
          <w:szCs w:val="24"/>
        </w:rPr>
      </w:pPr>
    </w:p>
    <w:sectPr w:rsidR="002C53E8" w:rsidRPr="002C53E8" w:rsidSect="00F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26D5"/>
    <w:multiLevelType w:val="hybridMultilevel"/>
    <w:tmpl w:val="0AD86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49A0"/>
    <w:multiLevelType w:val="hybridMultilevel"/>
    <w:tmpl w:val="77DA5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667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3E8"/>
    <w:rsid w:val="00024709"/>
    <w:rsid w:val="00194CCB"/>
    <w:rsid w:val="002B15EF"/>
    <w:rsid w:val="002C53E8"/>
    <w:rsid w:val="00452C86"/>
    <w:rsid w:val="00597923"/>
    <w:rsid w:val="009C75DF"/>
    <w:rsid w:val="00F541BA"/>
    <w:rsid w:val="00F861A2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8105"/>
  <w15:docId w15:val="{66CDF06C-928A-49B1-8300-299659F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A2"/>
  </w:style>
  <w:style w:type="paragraph" w:styleId="Nagwek2">
    <w:name w:val="heading 2"/>
    <w:basedOn w:val="Normalny"/>
    <w:next w:val="Normalny"/>
    <w:link w:val="Nagwek2Znak"/>
    <w:uiPriority w:val="9"/>
    <w:qFormat/>
    <w:rsid w:val="002C53E8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2C53E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C53E8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53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53E8"/>
  </w:style>
  <w:style w:type="paragraph" w:styleId="Akapitzlist">
    <w:name w:val="List Paragraph"/>
    <w:basedOn w:val="Normalny"/>
    <w:uiPriority w:val="34"/>
    <w:qFormat/>
    <w:rsid w:val="002C53E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53E8"/>
    <w:rPr>
      <w:rFonts w:ascii="Verdana" w:eastAsia="Times New Roman" w:hAnsi="Verdana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D3E3-0ABA-4FCE-8886-FC344C27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umalok01</dc:creator>
  <cp:lastModifiedBy>Okrasa Aleksandra</cp:lastModifiedBy>
  <cp:revision>8</cp:revision>
  <cp:lastPrinted>2025-11-05T07:03:00Z</cp:lastPrinted>
  <dcterms:created xsi:type="dcterms:W3CDTF">2025-03-03T11:32:00Z</dcterms:created>
  <dcterms:modified xsi:type="dcterms:W3CDTF">2025-11-07T08:26:00Z</dcterms:modified>
</cp:coreProperties>
</file>