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16" w:rsidRPr="00515D79" w:rsidRDefault="00073216" w:rsidP="00D065A8">
      <w:pPr>
        <w:pStyle w:val="11Trescpisma"/>
        <w:spacing w:after="120" w:line="276" w:lineRule="auto"/>
        <w:jc w:val="left"/>
        <w:rPr>
          <w:rFonts w:cs="Times New Roman"/>
          <w:b/>
          <w:bCs/>
          <w:i/>
          <w:smallCaps/>
          <w:sz w:val="22"/>
          <w:szCs w:val="22"/>
        </w:rPr>
      </w:pPr>
      <w:bookmarkStart w:id="0" w:name="OLE_LINK1"/>
      <w:bookmarkStart w:id="1" w:name="OLE_LINK2"/>
      <w:r w:rsidRPr="00515D79">
        <w:rPr>
          <w:rFonts w:cs="Times New Roman"/>
          <w:sz w:val="22"/>
          <w:szCs w:val="22"/>
        </w:rPr>
        <w:t>M.Y. Sp. z o.o.</w:t>
      </w:r>
    </w:p>
    <w:p w:rsidR="00073216" w:rsidRPr="00515D79" w:rsidRDefault="00073216" w:rsidP="00D065A8">
      <w:pPr>
        <w:spacing w:after="120" w:line="276" w:lineRule="auto"/>
        <w:rPr>
          <w:rFonts w:ascii="Verdana" w:hAnsi="Verdana"/>
          <w:sz w:val="22"/>
          <w:szCs w:val="22"/>
        </w:rPr>
      </w:pPr>
      <w:r w:rsidRPr="00515D79">
        <w:rPr>
          <w:rFonts w:ascii="Verdana" w:hAnsi="Verdana"/>
          <w:sz w:val="22"/>
          <w:szCs w:val="22"/>
        </w:rPr>
        <w:t>Osoba prowadząca</w:t>
      </w:r>
    </w:p>
    <w:p w:rsidR="00073216" w:rsidRPr="00515D79" w:rsidRDefault="00073216" w:rsidP="00D065A8">
      <w:pPr>
        <w:spacing w:after="120" w:line="276" w:lineRule="auto"/>
        <w:rPr>
          <w:rFonts w:ascii="Verdana" w:hAnsi="Verdana"/>
          <w:sz w:val="22"/>
          <w:szCs w:val="22"/>
        </w:rPr>
      </w:pPr>
      <w:r w:rsidRPr="00515D79">
        <w:rPr>
          <w:rFonts w:ascii="Verdana" w:hAnsi="Verdana"/>
          <w:sz w:val="22"/>
          <w:szCs w:val="22"/>
        </w:rPr>
        <w:t xml:space="preserve">Przedszkole Niepubliczne „Miś </w:t>
      </w:r>
      <w:proofErr w:type="spellStart"/>
      <w:r w:rsidRPr="00515D79">
        <w:rPr>
          <w:rFonts w:ascii="Verdana" w:hAnsi="Verdana"/>
          <w:sz w:val="22"/>
          <w:szCs w:val="22"/>
        </w:rPr>
        <w:t>Yogi</w:t>
      </w:r>
      <w:proofErr w:type="spellEnd"/>
      <w:r w:rsidRPr="00515D79">
        <w:rPr>
          <w:rFonts w:ascii="Verdana" w:hAnsi="Verdana"/>
          <w:sz w:val="22"/>
          <w:szCs w:val="22"/>
        </w:rPr>
        <w:t>”</w:t>
      </w:r>
    </w:p>
    <w:p w:rsidR="00073216" w:rsidRPr="00515D79" w:rsidRDefault="00073216" w:rsidP="00D065A8">
      <w:pPr>
        <w:spacing w:after="120" w:line="276" w:lineRule="auto"/>
        <w:rPr>
          <w:rFonts w:ascii="Verdana" w:hAnsi="Verdana"/>
          <w:sz w:val="22"/>
          <w:szCs w:val="22"/>
        </w:rPr>
      </w:pPr>
      <w:r w:rsidRPr="00515D79">
        <w:rPr>
          <w:rFonts w:ascii="Verdana" w:hAnsi="Verdana"/>
          <w:sz w:val="22"/>
          <w:szCs w:val="22"/>
        </w:rPr>
        <w:t>ul. Cynamonowa 20</w:t>
      </w:r>
      <w:r w:rsidR="00515D79">
        <w:rPr>
          <w:rFonts w:ascii="Verdana" w:hAnsi="Verdana"/>
          <w:sz w:val="22"/>
          <w:szCs w:val="22"/>
        </w:rPr>
        <w:t xml:space="preserve"> </w:t>
      </w:r>
      <w:r w:rsidRPr="00515D79">
        <w:rPr>
          <w:rFonts w:ascii="Verdana" w:hAnsi="Verdana"/>
          <w:sz w:val="22"/>
          <w:szCs w:val="22"/>
        </w:rPr>
        <w:t>-</w:t>
      </w:r>
      <w:r w:rsidR="00515D79">
        <w:rPr>
          <w:rFonts w:ascii="Verdana" w:hAnsi="Verdana"/>
          <w:sz w:val="22"/>
          <w:szCs w:val="22"/>
        </w:rPr>
        <w:t xml:space="preserve"> </w:t>
      </w:r>
      <w:r w:rsidRPr="00515D79">
        <w:rPr>
          <w:rFonts w:ascii="Verdana" w:hAnsi="Verdana"/>
          <w:sz w:val="22"/>
          <w:szCs w:val="22"/>
        </w:rPr>
        <w:t>24</w:t>
      </w:r>
    </w:p>
    <w:p w:rsidR="00073216" w:rsidRPr="00515D79" w:rsidRDefault="00073216" w:rsidP="00D065A8">
      <w:pPr>
        <w:spacing w:after="200" w:line="276" w:lineRule="auto"/>
        <w:rPr>
          <w:rFonts w:ascii="Verdana" w:hAnsi="Verdana"/>
          <w:sz w:val="22"/>
          <w:szCs w:val="22"/>
        </w:rPr>
      </w:pPr>
      <w:bookmarkStart w:id="2" w:name="AdresMiejscowosc"/>
      <w:r w:rsidRPr="00515D79">
        <w:rPr>
          <w:rFonts w:ascii="Verdana" w:hAnsi="Verdana"/>
          <w:sz w:val="22"/>
          <w:szCs w:val="22"/>
        </w:rPr>
        <w:t xml:space="preserve">51-180 </w:t>
      </w:r>
      <w:r w:rsidR="00515D79">
        <w:rPr>
          <w:rFonts w:ascii="Verdana" w:hAnsi="Verdana"/>
          <w:sz w:val="22"/>
          <w:szCs w:val="22"/>
        </w:rPr>
        <w:t>Wrocław</w:t>
      </w:r>
      <w:bookmarkEnd w:id="2"/>
    </w:p>
    <w:p w:rsidR="00073216" w:rsidRPr="00515D79" w:rsidRDefault="00073216" w:rsidP="00D065A8">
      <w:pPr>
        <w:spacing w:after="200" w:line="276" w:lineRule="auto"/>
        <w:rPr>
          <w:rFonts w:ascii="Verdana" w:hAnsi="Verdana"/>
          <w:sz w:val="22"/>
          <w:szCs w:val="22"/>
        </w:rPr>
      </w:pPr>
      <w:r w:rsidRPr="00515D79">
        <w:rPr>
          <w:rFonts w:ascii="Verdana" w:hAnsi="Verdana"/>
          <w:sz w:val="22"/>
          <w:szCs w:val="22"/>
        </w:rPr>
        <w:t>Wrocław, 22</w:t>
      </w:r>
      <w:r w:rsidR="00515D79">
        <w:rPr>
          <w:rFonts w:ascii="Verdana" w:hAnsi="Verdana"/>
          <w:sz w:val="22"/>
          <w:szCs w:val="22"/>
        </w:rPr>
        <w:t xml:space="preserve"> stycznia 2019 r.</w:t>
      </w:r>
    </w:p>
    <w:p w:rsidR="00073216" w:rsidRPr="00515D79" w:rsidRDefault="00073216" w:rsidP="00D065A8">
      <w:pPr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515D79">
        <w:rPr>
          <w:rFonts w:ascii="Verdana" w:hAnsi="Verdana"/>
          <w:sz w:val="22"/>
          <w:szCs w:val="22"/>
        </w:rPr>
        <w:t>WKN-KF.1711.17.2018</w:t>
      </w:r>
    </w:p>
    <w:p w:rsidR="00073216" w:rsidRPr="00515D79" w:rsidRDefault="00073216" w:rsidP="00D065A8">
      <w:pPr>
        <w:suppressAutoHyphens/>
        <w:spacing w:after="240" w:line="276" w:lineRule="auto"/>
        <w:rPr>
          <w:rFonts w:ascii="Verdana" w:hAnsi="Verdana"/>
          <w:sz w:val="22"/>
          <w:szCs w:val="22"/>
        </w:rPr>
      </w:pPr>
      <w:r w:rsidRPr="00515D79">
        <w:rPr>
          <w:rFonts w:ascii="Verdana" w:hAnsi="Verdana"/>
          <w:sz w:val="22"/>
          <w:szCs w:val="22"/>
        </w:rPr>
        <w:t>00103032/2018/W</w:t>
      </w:r>
    </w:p>
    <w:p w:rsidR="00073216" w:rsidRPr="00515D79" w:rsidRDefault="00073216" w:rsidP="00D065A8">
      <w:pPr>
        <w:pStyle w:val="11Trescpisma"/>
        <w:spacing w:after="240" w:line="276" w:lineRule="auto"/>
        <w:jc w:val="left"/>
        <w:rPr>
          <w:rFonts w:cs="Times New Roman"/>
          <w:b/>
          <w:bCs/>
          <w:i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WYSTĄPIENIE POKONTROLNE</w:t>
      </w:r>
    </w:p>
    <w:p w:rsidR="00073216" w:rsidRPr="00515D79" w:rsidRDefault="00073216" w:rsidP="00D065A8">
      <w:pPr>
        <w:pStyle w:val="11Trescpisma"/>
        <w:spacing w:after="200" w:line="276" w:lineRule="auto"/>
        <w:jc w:val="left"/>
        <w:rPr>
          <w:rFonts w:cs="Times New Roman"/>
          <w:b/>
          <w:bCs/>
          <w:i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Wydział Kontroli Urzędu Miejskiego Wrocławia przeprowadził kontrolę na podstawie § 5 uchwały nr L/1185/18 Rady M</w:t>
      </w:r>
      <w:r w:rsidR="007261E5">
        <w:rPr>
          <w:rFonts w:cs="Times New Roman"/>
          <w:sz w:val="22"/>
          <w:szCs w:val="22"/>
        </w:rPr>
        <w:t xml:space="preserve">iejskiej Wrocławia z dnia 11 stycznia </w:t>
      </w:r>
      <w:r w:rsidRPr="00515D79">
        <w:rPr>
          <w:rFonts w:cs="Times New Roman"/>
          <w:sz w:val="22"/>
          <w:szCs w:val="22"/>
        </w:rPr>
        <w:t>2018 r. w sprawie dotacji udzielanych publicznym i niepublicznym przedszkolom, szkołom i placówkom oświatowym oraz innym formom wychowania przedszkolnego, prowadzonym przez osoby fizyczne i prawne (Dziennik Urzędowy Wojewódz</w:t>
      </w:r>
      <w:r w:rsidR="007261E5">
        <w:rPr>
          <w:rFonts w:cs="Times New Roman"/>
          <w:sz w:val="22"/>
          <w:szCs w:val="22"/>
        </w:rPr>
        <w:t xml:space="preserve">twa Dolnośląskiego z dnia 19 stycznia </w:t>
      </w:r>
      <w:r w:rsidRPr="00515D79">
        <w:rPr>
          <w:rFonts w:cs="Times New Roman"/>
          <w:sz w:val="22"/>
          <w:szCs w:val="22"/>
        </w:rPr>
        <w:t>2018 r. p</w:t>
      </w:r>
      <w:r w:rsidR="007261E5">
        <w:rPr>
          <w:rFonts w:cs="Times New Roman"/>
          <w:sz w:val="22"/>
          <w:szCs w:val="22"/>
        </w:rPr>
        <w:t xml:space="preserve">ozycja 334, z dnia 29 stycznia </w:t>
      </w:r>
      <w:r w:rsidRPr="00515D79">
        <w:rPr>
          <w:rFonts w:cs="Times New Roman"/>
          <w:sz w:val="22"/>
          <w:szCs w:val="22"/>
        </w:rPr>
        <w:t>2018 r. p</w:t>
      </w:r>
      <w:r w:rsidR="007261E5">
        <w:rPr>
          <w:rFonts w:cs="Times New Roman"/>
          <w:sz w:val="22"/>
          <w:szCs w:val="22"/>
        </w:rPr>
        <w:t xml:space="preserve">ozycja 436 i z dnia 06 marca </w:t>
      </w:r>
      <w:r w:rsidRPr="00515D79">
        <w:rPr>
          <w:rFonts w:cs="Times New Roman"/>
          <w:sz w:val="22"/>
          <w:szCs w:val="22"/>
        </w:rPr>
        <w:t>2018 r. p</w:t>
      </w:r>
      <w:r w:rsidR="007261E5">
        <w:rPr>
          <w:rFonts w:cs="Times New Roman"/>
          <w:sz w:val="22"/>
          <w:szCs w:val="22"/>
        </w:rPr>
        <w:t>ozycja</w:t>
      </w:r>
      <w:r w:rsidRPr="00515D79">
        <w:rPr>
          <w:rFonts w:cs="Times New Roman"/>
          <w:sz w:val="22"/>
          <w:szCs w:val="22"/>
        </w:rPr>
        <w:t xml:space="preserve"> 1124).</w:t>
      </w:r>
    </w:p>
    <w:p w:rsidR="00073216" w:rsidRPr="00515D79" w:rsidRDefault="00073216" w:rsidP="00D065A8">
      <w:pPr>
        <w:pStyle w:val="11Trescpisma"/>
        <w:spacing w:after="200" w:line="276" w:lineRule="auto"/>
        <w:jc w:val="left"/>
        <w:rPr>
          <w:rFonts w:cs="Times New Roman"/>
          <w:b/>
          <w:bCs/>
          <w:i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Przedmiotem kontroli było spr</w:t>
      </w:r>
      <w:r w:rsidR="007261E5">
        <w:rPr>
          <w:rFonts w:cs="Times New Roman"/>
          <w:sz w:val="22"/>
          <w:szCs w:val="22"/>
        </w:rPr>
        <w:t xml:space="preserve">awdzenie za okres od 01 lipca </w:t>
      </w:r>
      <w:r w:rsidRPr="00515D79">
        <w:rPr>
          <w:rFonts w:cs="Times New Roman"/>
          <w:sz w:val="22"/>
          <w:szCs w:val="22"/>
        </w:rPr>
        <w:t xml:space="preserve">2017 r. do </w:t>
      </w:r>
      <w:r w:rsidR="007261E5">
        <w:rPr>
          <w:rFonts w:cs="Times New Roman"/>
          <w:sz w:val="22"/>
          <w:szCs w:val="22"/>
        </w:rPr>
        <w:t xml:space="preserve">31 grudnia </w:t>
      </w:r>
      <w:r w:rsidRPr="00515D79">
        <w:rPr>
          <w:rFonts w:cs="Times New Roman"/>
          <w:sz w:val="22"/>
          <w:szCs w:val="22"/>
        </w:rPr>
        <w:t>2017 r. prawidłowości pobrania i wykorzystania dotacji zgodnie z art.</w:t>
      </w:r>
      <w:r w:rsidR="007261E5">
        <w:rPr>
          <w:rFonts w:cs="Times New Roman"/>
          <w:sz w:val="22"/>
          <w:szCs w:val="22"/>
        </w:rPr>
        <w:t xml:space="preserve"> 90 ust. 3d ustawy z dnia 07 września </w:t>
      </w:r>
      <w:r w:rsidRPr="00515D79">
        <w:rPr>
          <w:rFonts w:cs="Times New Roman"/>
          <w:sz w:val="22"/>
          <w:szCs w:val="22"/>
        </w:rPr>
        <w:t>1991 r. o systemie oświaty (Dz. U. z 2016 r. poz</w:t>
      </w:r>
      <w:r w:rsidR="007261E5">
        <w:rPr>
          <w:rFonts w:cs="Times New Roman"/>
          <w:sz w:val="22"/>
          <w:szCs w:val="22"/>
        </w:rPr>
        <w:t>ycja</w:t>
      </w:r>
      <w:r w:rsidRPr="00515D79">
        <w:rPr>
          <w:rFonts w:cs="Times New Roman"/>
          <w:sz w:val="22"/>
          <w:szCs w:val="22"/>
        </w:rPr>
        <w:t xml:space="preserve"> 1943 ze zm</w:t>
      </w:r>
      <w:r w:rsidR="007261E5">
        <w:rPr>
          <w:rFonts w:cs="Times New Roman"/>
          <w:sz w:val="22"/>
          <w:szCs w:val="22"/>
        </w:rPr>
        <w:t>ianami</w:t>
      </w:r>
      <w:r w:rsidRPr="00515D79">
        <w:rPr>
          <w:rFonts w:cs="Times New Roman"/>
          <w:sz w:val="22"/>
          <w:szCs w:val="22"/>
        </w:rPr>
        <w:t xml:space="preserve"> i Dz. U. z 2017 r. p</w:t>
      </w:r>
      <w:r w:rsidR="00F206C3">
        <w:rPr>
          <w:rFonts w:cs="Times New Roman"/>
          <w:sz w:val="22"/>
          <w:szCs w:val="22"/>
        </w:rPr>
        <w:t>ozycja</w:t>
      </w:r>
      <w:r w:rsidR="007261E5">
        <w:rPr>
          <w:rFonts w:cs="Times New Roman"/>
          <w:sz w:val="22"/>
          <w:szCs w:val="22"/>
        </w:rPr>
        <w:t xml:space="preserve"> 2198 ze zmianami</w:t>
      </w:r>
      <w:r w:rsidRPr="00515D79">
        <w:rPr>
          <w:rFonts w:cs="Times New Roman"/>
          <w:sz w:val="22"/>
          <w:szCs w:val="22"/>
        </w:rPr>
        <w:t>).</w:t>
      </w:r>
    </w:p>
    <w:p w:rsidR="00073216" w:rsidRPr="00515D79" w:rsidRDefault="00073216" w:rsidP="00D065A8">
      <w:pPr>
        <w:pStyle w:val="11Trescpisma"/>
        <w:spacing w:after="200" w:line="276" w:lineRule="auto"/>
        <w:jc w:val="left"/>
        <w:rPr>
          <w:rFonts w:cs="Times New Roman"/>
          <w:b/>
          <w:bCs/>
          <w:i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 xml:space="preserve">Szczegółowe ustalenia kontroli przedstawiono w protokole nr WKN-KF.1711.17.2018, do którego osoba prowadząca wniosła zastrzeżenia pismem </w:t>
      </w:r>
      <w:r w:rsidR="007261E5">
        <w:rPr>
          <w:rFonts w:cs="Times New Roman"/>
          <w:sz w:val="22"/>
          <w:szCs w:val="22"/>
        </w:rPr>
        <w:t xml:space="preserve">z dnia 24 września </w:t>
      </w:r>
      <w:r w:rsidRPr="00515D79">
        <w:rPr>
          <w:rFonts w:cs="Times New Roman"/>
          <w:sz w:val="22"/>
          <w:szCs w:val="22"/>
        </w:rPr>
        <w:t xml:space="preserve">2018 r. oraz przedłożyła dokumenty, których nie udostępniła w czasie kontroli. W wyniku analizy dokumentów dokonano zmian w treści protokołu kontroli. Wykaz zmian do protokołu kontroli doręczono </w:t>
      </w:r>
      <w:r w:rsidR="007261E5">
        <w:rPr>
          <w:rFonts w:cs="Times New Roman"/>
          <w:sz w:val="22"/>
          <w:szCs w:val="22"/>
        </w:rPr>
        <w:t xml:space="preserve">osobie prowadzącej w dniu 12 grudnia </w:t>
      </w:r>
      <w:r w:rsidRPr="00515D79">
        <w:rPr>
          <w:rFonts w:cs="Times New Roman"/>
          <w:sz w:val="22"/>
          <w:szCs w:val="22"/>
        </w:rPr>
        <w:t>2018 r. W pozostałym zakresie rozpatrzenie zastrzeżeń pismem nr WKN-KF.1711.17.2018 00110</w:t>
      </w:r>
      <w:r w:rsidR="007261E5">
        <w:rPr>
          <w:rFonts w:cs="Times New Roman"/>
          <w:sz w:val="22"/>
          <w:szCs w:val="22"/>
        </w:rPr>
        <w:t xml:space="preserve">944/2018/W z dnia 11 grudnia </w:t>
      </w:r>
      <w:r w:rsidRPr="00515D79">
        <w:rPr>
          <w:rFonts w:cs="Times New Roman"/>
          <w:sz w:val="22"/>
          <w:szCs w:val="22"/>
        </w:rPr>
        <w:t>2018 r. nie zmieniło ustaleń zawartych w protokole kontroli.</w:t>
      </w:r>
    </w:p>
    <w:p w:rsidR="00073216" w:rsidRPr="00515D79" w:rsidRDefault="00073216" w:rsidP="00D065A8">
      <w:pPr>
        <w:pStyle w:val="11Trescpisma"/>
        <w:spacing w:after="200" w:line="276" w:lineRule="auto"/>
        <w:jc w:val="left"/>
        <w:rPr>
          <w:rFonts w:cs="Times New Roman"/>
          <w:b/>
          <w:bCs/>
          <w:i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lastRenderedPageBreak/>
        <w:t>Osoba prowadząca odmówiła podpisania protokołu</w:t>
      </w:r>
      <w:r w:rsidR="007261E5">
        <w:rPr>
          <w:rFonts w:cs="Times New Roman"/>
          <w:sz w:val="22"/>
          <w:szCs w:val="22"/>
        </w:rPr>
        <w:t xml:space="preserve"> kontroli i pismem z dnia 27 grudnia </w:t>
      </w:r>
      <w:r w:rsidRPr="00515D79">
        <w:rPr>
          <w:rFonts w:cs="Times New Roman"/>
          <w:sz w:val="22"/>
          <w:szCs w:val="22"/>
        </w:rPr>
        <w:t>2018 r. złożyła wyjaśnienia o przyczynach odmowy. Zgodnie z § 5 ust. 14 nr L/1185/18 Rady Miejsk</w:t>
      </w:r>
      <w:r w:rsidR="00515D79">
        <w:rPr>
          <w:rFonts w:cs="Times New Roman"/>
          <w:sz w:val="22"/>
          <w:szCs w:val="22"/>
        </w:rPr>
        <w:t>iej W</w:t>
      </w:r>
      <w:r w:rsidR="007261E5">
        <w:rPr>
          <w:rFonts w:cs="Times New Roman"/>
          <w:sz w:val="22"/>
          <w:szCs w:val="22"/>
        </w:rPr>
        <w:t xml:space="preserve">rocławia z dnia 11 stycznia </w:t>
      </w:r>
      <w:r w:rsidR="00515D79">
        <w:rPr>
          <w:rFonts w:cs="Times New Roman"/>
          <w:sz w:val="22"/>
          <w:szCs w:val="22"/>
        </w:rPr>
        <w:t xml:space="preserve">2018 </w:t>
      </w:r>
      <w:r w:rsidRPr="00515D79">
        <w:rPr>
          <w:rFonts w:cs="Times New Roman"/>
          <w:sz w:val="22"/>
          <w:szCs w:val="22"/>
        </w:rPr>
        <w:t>r. odmowa podpisania protokołu nie stanowi podstawy do wstrzymania realizacji zaleceń pokontrolnych.</w:t>
      </w:r>
    </w:p>
    <w:p w:rsidR="00073216" w:rsidRPr="00515D79" w:rsidRDefault="00073216" w:rsidP="00515D79">
      <w:pPr>
        <w:pStyle w:val="11Trescpisma"/>
        <w:spacing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Na podstawie przedłożonej w toku kontroli dokumentacji ustalono, że:</w:t>
      </w:r>
    </w:p>
    <w:p w:rsidR="00073216" w:rsidRPr="00515D79" w:rsidRDefault="00073216" w:rsidP="00515D79">
      <w:pPr>
        <w:pStyle w:val="11Trescpisma"/>
        <w:numPr>
          <w:ilvl w:val="0"/>
          <w:numId w:val="2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 przekazanej osobie prowadzącej dotacji stanowiącej wyrównanie stawek za pobyt dzieci w Przedszkolu za okres od stycznia do czerwca 2017 r., kwota 10,16 zł dotyczyła wykazanego w „Informacji miesięcznej (…)” za kwiecień 2017 r. dziecka, które nie miało ukończonych 2,5 roku,</w:t>
      </w:r>
    </w:p>
    <w:p w:rsidR="00073216" w:rsidRPr="00515D79" w:rsidRDefault="00073216" w:rsidP="00515D79">
      <w:pPr>
        <w:pStyle w:val="11Trescpisma"/>
        <w:numPr>
          <w:ilvl w:val="0"/>
          <w:numId w:val="2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 „Informacji miesięcznej (…)” za listopad 2017 r. ujęto dziecko, które nie miało ukończonych 2,5 roku.</w:t>
      </w:r>
    </w:p>
    <w:p w:rsidR="00073216" w:rsidRPr="00515D79" w:rsidRDefault="00073216" w:rsidP="00D065A8">
      <w:pPr>
        <w:pStyle w:val="11Trescpisma"/>
        <w:spacing w:after="200"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Wykazując w „Informacjach miesięcznych (...)” dzieci, które nie mogły zostać objęte wychowaniem przedszkolnym, ponieważ nie osiągnęły wskazanego odpowiednio w art. 14 ust. 1b ustawy o systemie oświaty i w art. 31 ust. 3 ustawy Prawo oświatowe wieku 2,5 lat, naruszono § 4 ust. 1 uchwały nr XXXI/640/16 Rady M</w:t>
      </w:r>
      <w:r w:rsidR="007261E5">
        <w:rPr>
          <w:rFonts w:cs="Times New Roman"/>
          <w:sz w:val="22"/>
          <w:szCs w:val="22"/>
        </w:rPr>
        <w:t xml:space="preserve">iejskiej Wrocławia z dnia 20 października </w:t>
      </w:r>
      <w:r w:rsidRPr="00515D79">
        <w:rPr>
          <w:rFonts w:cs="Times New Roman"/>
          <w:sz w:val="22"/>
          <w:szCs w:val="22"/>
        </w:rPr>
        <w:t xml:space="preserve">2016 r., wskutek czego pobrano dotację w nadmiernej wysokości w łącznej kwocie 643,48 </w:t>
      </w:r>
      <w:r w:rsidR="007261E5">
        <w:rPr>
          <w:rFonts w:cs="Times New Roman"/>
          <w:sz w:val="22"/>
          <w:szCs w:val="22"/>
        </w:rPr>
        <w:t xml:space="preserve">zł (10,16 zł + 633,32 zł) – strony 7, </w:t>
      </w:r>
      <w:r w:rsidRPr="00515D79">
        <w:rPr>
          <w:rFonts w:cs="Times New Roman"/>
          <w:sz w:val="22"/>
          <w:szCs w:val="22"/>
        </w:rPr>
        <w:t>8 protokołu kontroli.</w:t>
      </w:r>
    </w:p>
    <w:p w:rsidR="00073216" w:rsidRPr="00515D79" w:rsidRDefault="00073216" w:rsidP="00515D79">
      <w:pPr>
        <w:pStyle w:val="11Trescpisma"/>
        <w:spacing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Wobec powyższego rozliczenie dotacji należnej przedstawia się następująco:</w:t>
      </w:r>
    </w:p>
    <w:p w:rsidR="00073216" w:rsidRPr="00515D79" w:rsidRDefault="00073216" w:rsidP="00515D79">
      <w:pPr>
        <w:pStyle w:val="11Trescpisma"/>
        <w:numPr>
          <w:ilvl w:val="0"/>
          <w:numId w:val="3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Dotacja otrzymana 96.768,92 zł</w:t>
      </w:r>
    </w:p>
    <w:p w:rsidR="00073216" w:rsidRPr="00515D79" w:rsidRDefault="00073216" w:rsidP="00515D79">
      <w:pPr>
        <w:pStyle w:val="11Trescpisma"/>
        <w:numPr>
          <w:ilvl w:val="0"/>
          <w:numId w:val="3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Dotacja pobrana w nadmiernej wysokości 643,48 zł</w:t>
      </w:r>
    </w:p>
    <w:p w:rsidR="00073216" w:rsidRPr="00515D79" w:rsidRDefault="00515D79" w:rsidP="00515D79">
      <w:pPr>
        <w:pStyle w:val="11Trescpisma"/>
        <w:numPr>
          <w:ilvl w:val="0"/>
          <w:numId w:val="3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Dotacja należna (1-2) </w:t>
      </w:r>
      <w:r w:rsidR="00073216" w:rsidRPr="00515D79">
        <w:rPr>
          <w:rFonts w:cs="Times New Roman"/>
          <w:sz w:val="22"/>
          <w:szCs w:val="22"/>
        </w:rPr>
        <w:t>96.125,44 zł.</w:t>
      </w:r>
    </w:p>
    <w:p w:rsidR="00073216" w:rsidRPr="00515D79" w:rsidRDefault="00073216" w:rsidP="00D065A8">
      <w:pPr>
        <w:pStyle w:val="11Trescpisma"/>
        <w:spacing w:after="200"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Zgodnie z art. 252 u</w:t>
      </w:r>
      <w:r w:rsidR="007261E5">
        <w:rPr>
          <w:rFonts w:cs="Times New Roman"/>
          <w:sz w:val="22"/>
          <w:szCs w:val="22"/>
        </w:rPr>
        <w:t xml:space="preserve">st. 1 </w:t>
      </w:r>
      <w:proofErr w:type="spellStart"/>
      <w:r w:rsidR="007261E5">
        <w:rPr>
          <w:rFonts w:cs="Times New Roman"/>
          <w:sz w:val="22"/>
          <w:szCs w:val="22"/>
        </w:rPr>
        <w:t>pkt</w:t>
      </w:r>
      <w:proofErr w:type="spellEnd"/>
      <w:r w:rsidR="007261E5">
        <w:rPr>
          <w:rFonts w:cs="Times New Roman"/>
          <w:sz w:val="22"/>
          <w:szCs w:val="22"/>
        </w:rPr>
        <w:t xml:space="preserve"> 2 ustawy z dnia 27 sierpnia </w:t>
      </w:r>
      <w:r w:rsidRPr="00515D79">
        <w:rPr>
          <w:rFonts w:cs="Times New Roman"/>
          <w:sz w:val="22"/>
          <w:szCs w:val="22"/>
        </w:rPr>
        <w:t>2009 r. o finansach publicznych, dotacje pobrane w nadmiernej wysokości podlegają zwrotowi do budżetu wraz z odsetkami.</w:t>
      </w:r>
    </w:p>
    <w:p w:rsidR="00073216" w:rsidRPr="00515D79" w:rsidRDefault="00073216" w:rsidP="00515D79">
      <w:pPr>
        <w:pStyle w:val="11Trescpisma"/>
        <w:spacing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 toku kontroli ustalono również, że osoba prowadząca w „Rozliczeniu dotacji (...) w roku 2017” rozliczyła:</w:t>
      </w:r>
    </w:p>
    <w:p w:rsidR="00073216" w:rsidRPr="00515D79" w:rsidRDefault="00073216" w:rsidP="00515D79">
      <w:pPr>
        <w:pStyle w:val="11Trescpisma"/>
        <w:numPr>
          <w:ilvl w:val="0"/>
          <w:numId w:val="4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wydatki w kwocie ogółem 21.422,78 zł, w tym:</w:t>
      </w:r>
    </w:p>
    <w:p w:rsidR="00073216" w:rsidRPr="00515D79" w:rsidRDefault="00073216" w:rsidP="00515D79">
      <w:pPr>
        <w:pStyle w:val="11Trescpisma"/>
        <w:numPr>
          <w:ilvl w:val="0"/>
          <w:numId w:val="5"/>
        </w:numPr>
        <w:spacing w:line="276" w:lineRule="auto"/>
        <w:ind w:hanging="436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 kwocie 2.024,26 zł (153,47 zł + 883,89 zł + 679,40 zł + 307,50 zł), które nie zostały udokumentowane,</w:t>
      </w:r>
    </w:p>
    <w:p w:rsidR="00073216" w:rsidRPr="00515D79" w:rsidRDefault="00073216" w:rsidP="00515D79">
      <w:pPr>
        <w:pStyle w:val="11Trescpisma"/>
        <w:numPr>
          <w:ilvl w:val="0"/>
          <w:numId w:val="5"/>
        </w:numPr>
        <w:spacing w:line="276" w:lineRule="auto"/>
        <w:ind w:hanging="436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 kwocie 19.398,52 zł (65,00 zł + 18.233,52 zł + 1.100,00 zł), pomimo że nie udokumentowała zapłat.</w:t>
      </w:r>
    </w:p>
    <w:p w:rsidR="00073216" w:rsidRPr="00515D79" w:rsidRDefault="00073216" w:rsidP="00515D79">
      <w:pPr>
        <w:pStyle w:val="11Trescpisma"/>
        <w:spacing w:line="276" w:lineRule="auto"/>
        <w:ind w:left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Oznacza to, że dotacja w tej części nie została wykorzystana w 2017 r. i na podstawie art. 251 ust. 1 ustawy o finansach publicznych podl</w:t>
      </w:r>
      <w:r w:rsidR="007261E5">
        <w:rPr>
          <w:rFonts w:cs="Times New Roman"/>
          <w:sz w:val="22"/>
          <w:szCs w:val="22"/>
        </w:rPr>
        <w:t xml:space="preserve">egała zwrotowi do budżetu – strony od </w:t>
      </w:r>
      <w:r w:rsidRPr="00515D79">
        <w:rPr>
          <w:rFonts w:cs="Times New Roman"/>
          <w:sz w:val="22"/>
          <w:szCs w:val="22"/>
        </w:rPr>
        <w:t xml:space="preserve">10 </w:t>
      </w:r>
      <w:r w:rsidR="007261E5">
        <w:rPr>
          <w:rFonts w:cs="Times New Roman"/>
          <w:sz w:val="22"/>
          <w:szCs w:val="22"/>
        </w:rPr>
        <w:t>do</w:t>
      </w:r>
      <w:r w:rsidRPr="00515D79">
        <w:rPr>
          <w:rFonts w:cs="Times New Roman"/>
          <w:sz w:val="22"/>
          <w:szCs w:val="22"/>
        </w:rPr>
        <w:t xml:space="preserve"> 16, </w:t>
      </w:r>
      <w:r w:rsidR="007261E5">
        <w:rPr>
          <w:rFonts w:cs="Times New Roman"/>
          <w:sz w:val="22"/>
          <w:szCs w:val="22"/>
        </w:rPr>
        <w:t xml:space="preserve">od 19 do </w:t>
      </w:r>
      <w:r w:rsidRPr="00515D79">
        <w:rPr>
          <w:rFonts w:cs="Times New Roman"/>
          <w:sz w:val="22"/>
          <w:szCs w:val="22"/>
        </w:rPr>
        <w:t xml:space="preserve">20, </w:t>
      </w:r>
      <w:r w:rsidR="007261E5">
        <w:rPr>
          <w:rFonts w:cs="Times New Roman"/>
          <w:sz w:val="22"/>
          <w:szCs w:val="22"/>
        </w:rPr>
        <w:t xml:space="preserve">od </w:t>
      </w:r>
      <w:r w:rsidRPr="00515D79">
        <w:rPr>
          <w:rFonts w:cs="Times New Roman"/>
          <w:sz w:val="22"/>
          <w:szCs w:val="22"/>
        </w:rPr>
        <w:t>25</w:t>
      </w:r>
      <w:r w:rsidR="007261E5">
        <w:rPr>
          <w:rFonts w:cs="Times New Roman"/>
          <w:sz w:val="22"/>
          <w:szCs w:val="22"/>
        </w:rPr>
        <w:t xml:space="preserve"> do</w:t>
      </w:r>
      <w:r w:rsidRPr="00515D79">
        <w:rPr>
          <w:rFonts w:cs="Times New Roman"/>
          <w:sz w:val="22"/>
          <w:szCs w:val="22"/>
        </w:rPr>
        <w:t xml:space="preserve"> 28 protokołu kontroli; </w:t>
      </w:r>
    </w:p>
    <w:p w:rsidR="00073216" w:rsidRPr="00515D79" w:rsidRDefault="00073216" w:rsidP="00515D79">
      <w:pPr>
        <w:pStyle w:val="11Trescpisma"/>
        <w:numPr>
          <w:ilvl w:val="0"/>
          <w:numId w:val="4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wydatki w kwocie ogółem 22.773,06 zł, pomimo że nie zostały przeznaczone na dofinansowanie realizacji zadań Przedszkola w zakresie kształcenia, wychowania i opieki, w tym profilaktyki społecznej określonych w art. 90 ust. 3d ustawy o systemie oświaty, w tym:</w:t>
      </w:r>
    </w:p>
    <w:p w:rsidR="00073216" w:rsidRPr="00515D79" w:rsidRDefault="00073216" w:rsidP="00515D79">
      <w:pPr>
        <w:pStyle w:val="11Trescpisma"/>
        <w:numPr>
          <w:ilvl w:val="0"/>
          <w:numId w:val="6"/>
        </w:numPr>
        <w:spacing w:line="276" w:lineRule="auto"/>
        <w:ind w:left="709" w:hanging="425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 xml:space="preserve">w kwocie 2.814,34 zł dotyczące składek na ubezpieczenia społeczne, zdrowotne i Fundusz Pracy osoby prowadzącej Przedszkole w okresie </w:t>
      </w:r>
      <w:r w:rsidRPr="00515D79">
        <w:rPr>
          <w:rFonts w:cs="Times New Roman"/>
          <w:sz w:val="22"/>
          <w:szCs w:val="22"/>
        </w:rPr>
        <w:lastRenderedPageBreak/>
        <w:t xml:space="preserve">do końca czerwca 2017 r., z tytułu prowadzonej działalności gospodarczej, tj. niezwiązane z </w:t>
      </w:r>
      <w:r w:rsidR="000A7ED2">
        <w:rPr>
          <w:rFonts w:cs="Times New Roman"/>
          <w:sz w:val="22"/>
          <w:szCs w:val="22"/>
        </w:rPr>
        <w:t>działalnością Przedszkola – strona</w:t>
      </w:r>
      <w:r w:rsidRPr="00515D79">
        <w:rPr>
          <w:rFonts w:cs="Times New Roman"/>
          <w:sz w:val="22"/>
          <w:szCs w:val="22"/>
        </w:rPr>
        <w:t xml:space="preserve"> 11 protokołu kontroli,</w:t>
      </w:r>
    </w:p>
    <w:p w:rsidR="00073216" w:rsidRPr="00515D79" w:rsidRDefault="00073216" w:rsidP="00515D79">
      <w:pPr>
        <w:pStyle w:val="11Trescpisma"/>
        <w:numPr>
          <w:ilvl w:val="0"/>
          <w:numId w:val="6"/>
        </w:numPr>
        <w:spacing w:line="276" w:lineRule="auto"/>
        <w:ind w:left="709" w:hanging="425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 kwocie 19.159,22 zł (7.578,16 zł + 9.116,76 zł + 504,30 zł + 1.960,00 zł) dotyczące wydatków na media, wynajem pomieszczeń, księgowość i sprzątanie, dla których nie wskazano klucza podziałowego do ustalenia kwoty wydatków dotyczących działalności oświatowej oraz pozos</w:t>
      </w:r>
      <w:r w:rsidR="007261E5">
        <w:rPr>
          <w:rFonts w:cs="Times New Roman"/>
          <w:sz w:val="22"/>
          <w:szCs w:val="22"/>
        </w:rPr>
        <w:t>tałej działalności spółki – strony</w:t>
      </w:r>
      <w:r w:rsidRPr="00515D79">
        <w:rPr>
          <w:rFonts w:cs="Times New Roman"/>
          <w:sz w:val="22"/>
          <w:szCs w:val="22"/>
        </w:rPr>
        <w:t xml:space="preserve"> </w:t>
      </w:r>
      <w:r w:rsidR="007261E5">
        <w:rPr>
          <w:rFonts w:cs="Times New Roman"/>
          <w:sz w:val="22"/>
          <w:szCs w:val="22"/>
        </w:rPr>
        <w:t xml:space="preserve">od 14 do </w:t>
      </w:r>
      <w:r w:rsidRPr="00515D79">
        <w:rPr>
          <w:rFonts w:cs="Times New Roman"/>
          <w:sz w:val="22"/>
          <w:szCs w:val="22"/>
        </w:rPr>
        <w:t xml:space="preserve">20, </w:t>
      </w:r>
      <w:r w:rsidR="007261E5">
        <w:rPr>
          <w:rFonts w:cs="Times New Roman"/>
          <w:sz w:val="22"/>
          <w:szCs w:val="22"/>
        </w:rPr>
        <w:t xml:space="preserve">od 25 do </w:t>
      </w:r>
      <w:r w:rsidRPr="00515D79">
        <w:rPr>
          <w:rFonts w:cs="Times New Roman"/>
          <w:sz w:val="22"/>
          <w:szCs w:val="22"/>
        </w:rPr>
        <w:t>29 protokołu kontroli,</w:t>
      </w:r>
    </w:p>
    <w:p w:rsidR="00073216" w:rsidRPr="00515D79" w:rsidRDefault="00073216" w:rsidP="00515D79">
      <w:pPr>
        <w:pStyle w:val="11Trescpisma"/>
        <w:numPr>
          <w:ilvl w:val="0"/>
          <w:numId w:val="6"/>
        </w:numPr>
        <w:spacing w:line="276" w:lineRule="auto"/>
        <w:ind w:left="709" w:hanging="425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 xml:space="preserve">w kwocie 258,30 zł dotyczące usług księgowych niezwiązanych z działalnością Przedszkola – </w:t>
      </w:r>
      <w:proofErr w:type="spellStart"/>
      <w:r w:rsidRPr="00515D79">
        <w:rPr>
          <w:rFonts w:cs="Times New Roman"/>
          <w:sz w:val="22"/>
          <w:szCs w:val="22"/>
        </w:rPr>
        <w:t>st</w:t>
      </w:r>
      <w:r w:rsidR="000A7ED2">
        <w:rPr>
          <w:rFonts w:cs="Times New Roman"/>
          <w:sz w:val="22"/>
          <w:szCs w:val="22"/>
        </w:rPr>
        <w:t>roan</w:t>
      </w:r>
      <w:proofErr w:type="spellEnd"/>
      <w:r w:rsidRPr="00515D79">
        <w:rPr>
          <w:rFonts w:cs="Times New Roman"/>
          <w:sz w:val="22"/>
          <w:szCs w:val="22"/>
        </w:rPr>
        <w:t xml:space="preserve"> 17 protokołu kontroli,</w:t>
      </w:r>
    </w:p>
    <w:p w:rsidR="00073216" w:rsidRPr="00515D79" w:rsidRDefault="00073216" w:rsidP="00515D79">
      <w:pPr>
        <w:pStyle w:val="11Trescpisma"/>
        <w:numPr>
          <w:ilvl w:val="0"/>
          <w:numId w:val="6"/>
        </w:numPr>
        <w:spacing w:line="276" w:lineRule="auto"/>
        <w:ind w:left="709" w:hanging="425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 kwocie 541,20 zł dotyczące usług księgowych, dla których nie przedłożono klucza podziałowego do ustalenia kwoty wydatków dotyczących usług kadrowo-płacowych związanych z</w:t>
      </w:r>
      <w:r w:rsidR="007261E5">
        <w:rPr>
          <w:rFonts w:cs="Times New Roman"/>
          <w:sz w:val="22"/>
          <w:szCs w:val="22"/>
        </w:rPr>
        <w:t xml:space="preserve"> prowadzeniem Przedszkola – strony od 17 do </w:t>
      </w:r>
      <w:r w:rsidRPr="00515D79">
        <w:rPr>
          <w:rFonts w:cs="Times New Roman"/>
          <w:sz w:val="22"/>
          <w:szCs w:val="22"/>
        </w:rPr>
        <w:t>18 protokołu kontroli.</w:t>
      </w:r>
    </w:p>
    <w:p w:rsidR="00073216" w:rsidRPr="00515D79" w:rsidRDefault="00073216" w:rsidP="00D065A8">
      <w:pPr>
        <w:pStyle w:val="11Trescpisma"/>
        <w:spacing w:after="200" w:line="276" w:lineRule="auto"/>
        <w:ind w:left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Zgodnie z art. 252 ust. 1 p</w:t>
      </w:r>
      <w:r w:rsidR="007261E5">
        <w:rPr>
          <w:rFonts w:cs="Times New Roman"/>
          <w:sz w:val="22"/>
          <w:szCs w:val="22"/>
        </w:rPr>
        <w:t>unkt</w:t>
      </w:r>
      <w:r w:rsidRPr="00515D79">
        <w:rPr>
          <w:rFonts w:cs="Times New Roman"/>
          <w:sz w:val="22"/>
          <w:szCs w:val="22"/>
        </w:rPr>
        <w:t xml:space="preserve"> 1 ustawy o finansach publicznych, dotacja wykorzystana niezgodnie z przeznaczeniem podlega zwrotowi do budżetu wraz z odsetkami.</w:t>
      </w:r>
    </w:p>
    <w:p w:rsidR="00073216" w:rsidRPr="00515D79" w:rsidRDefault="00073216" w:rsidP="00D065A8">
      <w:pPr>
        <w:pStyle w:val="11Trescpisma"/>
        <w:spacing w:after="200"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Mając na uwadze powyższe ustalenia, na cele określone w art. 90 ust. 3d ustawy o systemie oświaty wykorzystano dotacje w k</w:t>
      </w:r>
      <w:r w:rsidR="007261E5">
        <w:rPr>
          <w:rFonts w:cs="Times New Roman"/>
          <w:sz w:val="22"/>
          <w:szCs w:val="22"/>
        </w:rPr>
        <w:t>wocie 52.573,08 zł – strona</w:t>
      </w:r>
      <w:r w:rsidRPr="00515D79">
        <w:rPr>
          <w:rFonts w:cs="Times New Roman"/>
          <w:sz w:val="22"/>
          <w:szCs w:val="22"/>
        </w:rPr>
        <w:t xml:space="preserve"> 29 protokołu kontroli.</w:t>
      </w:r>
    </w:p>
    <w:p w:rsidR="00073216" w:rsidRPr="00515D79" w:rsidRDefault="00073216" w:rsidP="00515D79">
      <w:pPr>
        <w:pStyle w:val="11Trescpisma"/>
        <w:spacing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 xml:space="preserve">Ponadto ustalono nieprawidłowości, które nie miały wpływu na wydatkowanie dotacji, tj.: </w:t>
      </w:r>
    </w:p>
    <w:p w:rsidR="00073216" w:rsidRPr="00515D79" w:rsidRDefault="00073216" w:rsidP="00515D79">
      <w:pPr>
        <w:pStyle w:val="11Trescpisma"/>
        <w:numPr>
          <w:ilvl w:val="0"/>
          <w:numId w:val="7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stwierdzono przypadki wykazania w ODPN nieprawidłowego adresu zamieszkania dziecka – str</w:t>
      </w:r>
      <w:r w:rsidR="007261E5">
        <w:rPr>
          <w:rFonts w:cs="Times New Roman"/>
          <w:sz w:val="22"/>
          <w:szCs w:val="22"/>
        </w:rPr>
        <w:t>ona</w:t>
      </w:r>
      <w:r w:rsidRPr="00515D79">
        <w:rPr>
          <w:rFonts w:cs="Times New Roman"/>
          <w:sz w:val="22"/>
          <w:szCs w:val="22"/>
        </w:rPr>
        <w:t xml:space="preserve"> 8 protokołu kontroli,</w:t>
      </w:r>
    </w:p>
    <w:p w:rsidR="00073216" w:rsidRPr="00515D79" w:rsidRDefault="000A7ED2" w:rsidP="00515D79">
      <w:pPr>
        <w:pStyle w:val="11Trescpisma"/>
        <w:numPr>
          <w:ilvl w:val="0"/>
          <w:numId w:val="7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>
        <w:rPr>
          <w:rFonts w:cs="Times New Roman"/>
          <w:sz w:val="22"/>
          <w:szCs w:val="22"/>
        </w:rPr>
        <w:t>w punkcie</w:t>
      </w:r>
      <w:r w:rsidR="00073216" w:rsidRPr="00515D79">
        <w:rPr>
          <w:rFonts w:cs="Times New Roman"/>
          <w:sz w:val="22"/>
          <w:szCs w:val="22"/>
        </w:rPr>
        <w:t xml:space="preserve"> 3 „Rozliczenia dotacji podmiotowych otrzym</w:t>
      </w:r>
      <w:r w:rsidR="007261E5">
        <w:rPr>
          <w:rFonts w:cs="Times New Roman"/>
          <w:sz w:val="22"/>
          <w:szCs w:val="22"/>
        </w:rPr>
        <w:t xml:space="preserve">anych w roku 2017” z dnia 19 stycznia </w:t>
      </w:r>
      <w:r w:rsidR="00073216" w:rsidRPr="00515D79">
        <w:rPr>
          <w:rFonts w:cs="Times New Roman"/>
          <w:sz w:val="22"/>
          <w:szCs w:val="22"/>
        </w:rPr>
        <w:t>2018 r., podano nieprawidłowe liczby uczniów w poszczególnych miesiącach – str</w:t>
      </w:r>
      <w:r w:rsidR="007261E5">
        <w:rPr>
          <w:rFonts w:cs="Times New Roman"/>
          <w:sz w:val="22"/>
          <w:szCs w:val="22"/>
        </w:rPr>
        <w:t>ona</w:t>
      </w:r>
      <w:r w:rsidR="00073216" w:rsidRPr="00515D79">
        <w:rPr>
          <w:rFonts w:cs="Times New Roman"/>
          <w:sz w:val="22"/>
          <w:szCs w:val="22"/>
        </w:rPr>
        <w:t xml:space="preserve"> 8 protokołu kontroli.</w:t>
      </w:r>
    </w:p>
    <w:p w:rsidR="00073216" w:rsidRPr="00515D79" w:rsidRDefault="00073216" w:rsidP="00515D79">
      <w:pPr>
        <w:pStyle w:val="11Trescpisma"/>
        <w:spacing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Wobec powyższego, rozliczenie wykorzystania dotacji w okresie od lipca do grudnia 2017 r. przedstawia się następująco:</w:t>
      </w:r>
    </w:p>
    <w:p w:rsidR="00073216" w:rsidRPr="00515D79" w:rsidRDefault="00073216" w:rsidP="00515D79">
      <w:pPr>
        <w:pStyle w:val="11Trescpisma"/>
        <w:numPr>
          <w:ilvl w:val="0"/>
          <w:numId w:val="8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Dotacja otrzymana</w:t>
      </w:r>
      <w:r w:rsidR="00515D79">
        <w:rPr>
          <w:rFonts w:cs="Times New Roman"/>
          <w:sz w:val="22"/>
          <w:szCs w:val="22"/>
        </w:rPr>
        <w:t xml:space="preserve"> </w:t>
      </w:r>
      <w:r w:rsidRPr="00515D79">
        <w:rPr>
          <w:rFonts w:cs="Times New Roman"/>
          <w:sz w:val="22"/>
          <w:szCs w:val="22"/>
        </w:rPr>
        <w:t xml:space="preserve">96.768,92 zł </w:t>
      </w:r>
    </w:p>
    <w:p w:rsidR="00073216" w:rsidRPr="00515D79" w:rsidRDefault="00073216" w:rsidP="00515D79">
      <w:pPr>
        <w:pStyle w:val="11Trescpisma"/>
        <w:numPr>
          <w:ilvl w:val="0"/>
          <w:numId w:val="8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Dotacja niewykorzystana 21.422,78 zł</w:t>
      </w:r>
    </w:p>
    <w:p w:rsidR="00073216" w:rsidRPr="00515D79" w:rsidRDefault="00073216" w:rsidP="00515D79">
      <w:pPr>
        <w:pStyle w:val="11Trescpisma"/>
        <w:numPr>
          <w:ilvl w:val="0"/>
          <w:numId w:val="8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Dotacja wykorzystana niezgodnie z przeznaczeniem określonym</w:t>
      </w:r>
      <w:r w:rsidR="00515D79">
        <w:rPr>
          <w:rFonts w:cs="Times New Roman"/>
          <w:sz w:val="22"/>
          <w:szCs w:val="22"/>
        </w:rPr>
        <w:t xml:space="preserve"> w art. 90 ust. 3d </w:t>
      </w:r>
      <w:proofErr w:type="spellStart"/>
      <w:r w:rsidR="00515D79">
        <w:rPr>
          <w:rFonts w:cs="Times New Roman"/>
          <w:sz w:val="22"/>
          <w:szCs w:val="22"/>
        </w:rPr>
        <w:t>uoso</w:t>
      </w:r>
      <w:proofErr w:type="spellEnd"/>
      <w:r w:rsidR="00515D79">
        <w:rPr>
          <w:rFonts w:cs="Times New Roman"/>
          <w:sz w:val="22"/>
          <w:szCs w:val="22"/>
        </w:rPr>
        <w:t xml:space="preserve"> </w:t>
      </w:r>
      <w:r w:rsidRPr="00515D79">
        <w:rPr>
          <w:rFonts w:cs="Times New Roman"/>
          <w:sz w:val="22"/>
          <w:szCs w:val="22"/>
        </w:rPr>
        <w:t>22.773,06 zł</w:t>
      </w:r>
    </w:p>
    <w:p w:rsidR="00073216" w:rsidRPr="00515D79" w:rsidRDefault="00073216" w:rsidP="00D065A8">
      <w:pPr>
        <w:pStyle w:val="11Trescpisma"/>
        <w:numPr>
          <w:ilvl w:val="0"/>
          <w:numId w:val="8"/>
        </w:numPr>
        <w:spacing w:after="200"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 xml:space="preserve">Dotacja wykorzystana na cele określone w art. 90 ust. 3d </w:t>
      </w:r>
      <w:proofErr w:type="spellStart"/>
      <w:r w:rsidRPr="00515D79">
        <w:rPr>
          <w:rFonts w:cs="Times New Roman"/>
          <w:sz w:val="22"/>
          <w:szCs w:val="22"/>
        </w:rPr>
        <w:t>uoso</w:t>
      </w:r>
      <w:proofErr w:type="spellEnd"/>
      <w:r w:rsidR="00515D79">
        <w:rPr>
          <w:rFonts w:cs="Times New Roman"/>
          <w:sz w:val="22"/>
          <w:szCs w:val="22"/>
        </w:rPr>
        <w:t xml:space="preserve"> </w:t>
      </w:r>
      <w:r w:rsidRPr="00515D79">
        <w:rPr>
          <w:rFonts w:cs="Times New Roman"/>
          <w:sz w:val="22"/>
          <w:szCs w:val="22"/>
        </w:rPr>
        <w:t xml:space="preserve">52.573,08 zł </w:t>
      </w:r>
    </w:p>
    <w:p w:rsidR="00073216" w:rsidRPr="00515D79" w:rsidRDefault="00073216" w:rsidP="00515D79">
      <w:pPr>
        <w:pStyle w:val="11Trescpisma"/>
        <w:spacing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Na podstawie § 5 ust. 15 uchwały nr L/1185/18 Rady M</w:t>
      </w:r>
      <w:r w:rsidR="007261E5">
        <w:rPr>
          <w:rFonts w:cs="Times New Roman"/>
          <w:sz w:val="22"/>
          <w:szCs w:val="22"/>
        </w:rPr>
        <w:t xml:space="preserve">iejskiej Wrocławia z dnia 11 stycznia </w:t>
      </w:r>
      <w:r w:rsidRPr="00515D79">
        <w:rPr>
          <w:rFonts w:cs="Times New Roman"/>
          <w:sz w:val="22"/>
          <w:szCs w:val="22"/>
        </w:rPr>
        <w:t>2018 r., w związku ze stwierdzonymi nieprawidłowościami, zobowiązuję do:</w:t>
      </w:r>
    </w:p>
    <w:p w:rsidR="00073216" w:rsidRPr="00515D79" w:rsidRDefault="00073216" w:rsidP="00515D79">
      <w:pPr>
        <w:pStyle w:val="11Trescpisma"/>
        <w:numPr>
          <w:ilvl w:val="0"/>
          <w:numId w:val="9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Pobierania i wykorzystywania dotacji zgodnie z obowiązującymi przepisami.</w:t>
      </w:r>
    </w:p>
    <w:p w:rsidR="00073216" w:rsidRPr="00515D79" w:rsidRDefault="00073216" w:rsidP="00515D79">
      <w:pPr>
        <w:pStyle w:val="11Trescpisma"/>
        <w:numPr>
          <w:ilvl w:val="0"/>
          <w:numId w:val="9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Wykazywania prawidłowych danych w systemie komputerowym ODPN.</w:t>
      </w:r>
    </w:p>
    <w:p w:rsidR="00073216" w:rsidRPr="00515D79" w:rsidRDefault="00073216" w:rsidP="00D065A8">
      <w:pPr>
        <w:pStyle w:val="11Trescpisma"/>
        <w:numPr>
          <w:ilvl w:val="0"/>
          <w:numId w:val="9"/>
        </w:numPr>
        <w:spacing w:after="200"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Prawidłowego sporządzania „Rozliczeń dotacji podmiotowych (…)” oraz do złożenia korekty „Rozliczenia dotacji podmiotowych otrzymanych w roku 2017”.</w:t>
      </w:r>
    </w:p>
    <w:p w:rsidR="00073216" w:rsidRPr="00515D79" w:rsidRDefault="00073216" w:rsidP="00D065A8">
      <w:pPr>
        <w:pStyle w:val="11Trescpisma"/>
        <w:spacing w:after="200"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lastRenderedPageBreak/>
        <w:t>O sposobie realizacji zaleceń pokontrolnych proszę poinformować Wydział Kontroli UMW, w terminie 30 dni od daty doręczenia niniejszego wystąpienia.</w:t>
      </w:r>
    </w:p>
    <w:p w:rsidR="00073216" w:rsidRPr="00515D79" w:rsidRDefault="00073216" w:rsidP="00D065A8">
      <w:pPr>
        <w:pStyle w:val="11Trescpisma"/>
        <w:spacing w:after="360" w:line="276" w:lineRule="auto"/>
        <w:jc w:val="left"/>
        <w:rPr>
          <w:rFonts w:cs="Times New Roman"/>
          <w:b/>
          <w:bCs/>
          <w:i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Ponadto informuję, że w sprawie zwrotu dotacji pobranych w nadmiernej wysokości, wykorzystanych niezgodnie z przeznaczeniem określonym w art. 90 ust. 3d ustawy o systemie oświaty oraz niewykorzystanych zostanie wszczęte postępowanie administracyjne.</w:t>
      </w:r>
    </w:p>
    <w:p w:rsidR="00515D79" w:rsidRDefault="00515D79" w:rsidP="00515D79">
      <w:pPr>
        <w:pStyle w:val="11Trescpisma"/>
        <w:spacing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515D79" w:rsidRDefault="00515D79" w:rsidP="00515D79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515D79" w:rsidRDefault="00515D79" w:rsidP="00515D79">
      <w:pPr>
        <w:pStyle w:val="19Dowiadomosci"/>
        <w:suppressAutoHyphens/>
        <w:spacing w:before="120" w:after="36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073216" w:rsidRPr="00515D79" w:rsidRDefault="00073216" w:rsidP="00515D79">
      <w:pPr>
        <w:pStyle w:val="11Trescpisma"/>
        <w:spacing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>Do wiadomości:</w:t>
      </w:r>
    </w:p>
    <w:p w:rsidR="00073216" w:rsidRPr="00515D79" w:rsidRDefault="00073216" w:rsidP="00515D79">
      <w:pPr>
        <w:pStyle w:val="11Trescpisma"/>
        <w:numPr>
          <w:ilvl w:val="0"/>
          <w:numId w:val="10"/>
        </w:numPr>
        <w:spacing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515D79">
        <w:rPr>
          <w:rFonts w:cs="Times New Roman"/>
          <w:sz w:val="22"/>
          <w:szCs w:val="22"/>
        </w:rPr>
        <w:t xml:space="preserve">Pan Jarosław </w:t>
      </w:r>
      <w:proofErr w:type="spellStart"/>
      <w:r w:rsidRPr="00515D79">
        <w:rPr>
          <w:rFonts w:cs="Times New Roman"/>
          <w:sz w:val="22"/>
          <w:szCs w:val="22"/>
        </w:rPr>
        <w:t>Delewski</w:t>
      </w:r>
      <w:proofErr w:type="spellEnd"/>
      <w:r w:rsidRPr="00515D79">
        <w:rPr>
          <w:rFonts w:cs="Times New Roman"/>
          <w:sz w:val="22"/>
          <w:szCs w:val="22"/>
        </w:rPr>
        <w:t xml:space="preserve"> – Dyrektor Departamentu Edukacji UMW</w:t>
      </w:r>
    </w:p>
    <w:p w:rsidR="00073216" w:rsidRPr="00515D79" w:rsidRDefault="00D065A8" w:rsidP="00515D79">
      <w:pPr>
        <w:pStyle w:val="11Trescpisma"/>
        <w:numPr>
          <w:ilvl w:val="0"/>
          <w:numId w:val="10"/>
        </w:numPr>
        <w:spacing w:line="276" w:lineRule="auto"/>
        <w:jc w:val="left"/>
        <w:rPr>
          <w:rFonts w:cs="Times New Roman"/>
          <w:bCs/>
          <w:smallCaps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073216" w:rsidRPr="00515D79">
        <w:rPr>
          <w:rFonts w:cs="Times New Roman"/>
          <w:sz w:val="22"/>
          <w:szCs w:val="22"/>
        </w:rPr>
        <w:t>a</w:t>
      </w:r>
      <w:bookmarkEnd w:id="0"/>
      <w:bookmarkEnd w:id="1"/>
    </w:p>
    <w:p w:rsidR="00E14EFF" w:rsidRPr="00515D79" w:rsidRDefault="00E14EFF" w:rsidP="00515D79">
      <w:pPr>
        <w:spacing w:line="276" w:lineRule="auto"/>
        <w:rPr>
          <w:rFonts w:ascii="Verdana" w:hAnsi="Verdana"/>
          <w:sz w:val="22"/>
          <w:szCs w:val="22"/>
        </w:rPr>
      </w:pPr>
    </w:p>
    <w:sectPr w:rsidR="00E14EFF" w:rsidRPr="00515D79" w:rsidSect="00D9018C">
      <w:footerReference w:type="default" r:id="rId8"/>
      <w:headerReference w:type="first" r:id="rId9"/>
      <w:footerReference w:type="first" r:id="rId10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9B9" w:rsidRDefault="00B949B9">
      <w:r>
        <w:separator/>
      </w:r>
    </w:p>
  </w:endnote>
  <w:endnote w:type="continuationSeparator" w:id="0">
    <w:p w:rsidR="00B949B9" w:rsidRDefault="00B94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18C" w:rsidRDefault="00D9018C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315280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315280">
      <w:rPr>
        <w:rFonts w:ascii="Times New Roman" w:hAnsi="Times New Roman" w:cs="Times New Roman"/>
        <w:sz w:val="14"/>
        <w:szCs w:val="14"/>
      </w:rPr>
      <w:fldChar w:fldCharType="separate"/>
    </w:r>
    <w:r w:rsidR="00C74DC2">
      <w:rPr>
        <w:rFonts w:ascii="Times New Roman" w:hAnsi="Times New Roman" w:cs="Times New Roman"/>
        <w:noProof/>
        <w:sz w:val="14"/>
        <w:szCs w:val="14"/>
      </w:rPr>
      <w:t>4</w:t>
    </w:r>
    <w:r w:rsidR="00315280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315280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315280">
      <w:rPr>
        <w:rFonts w:ascii="Times New Roman" w:hAnsi="Times New Roman" w:cs="Times New Roman"/>
        <w:sz w:val="14"/>
        <w:szCs w:val="14"/>
      </w:rPr>
      <w:fldChar w:fldCharType="separate"/>
    </w:r>
    <w:r w:rsidR="00C74DC2">
      <w:rPr>
        <w:rFonts w:ascii="Times New Roman" w:hAnsi="Times New Roman" w:cs="Times New Roman"/>
        <w:noProof/>
        <w:sz w:val="14"/>
        <w:szCs w:val="14"/>
      </w:rPr>
      <w:t>4</w:t>
    </w:r>
    <w:r w:rsidR="00315280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18C" w:rsidRDefault="00D9018C">
    <w:pPr>
      <w:pStyle w:val="Stopka"/>
      <w:rPr>
        <w:rFonts w:ascii="Times New Roman" w:hAnsi="Times New Roman" w:cs="Times New Roman"/>
      </w:rPr>
    </w:pPr>
  </w:p>
  <w:p w:rsidR="00D9018C" w:rsidRDefault="00921986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9B9" w:rsidRDefault="00B949B9">
      <w:r>
        <w:separator/>
      </w:r>
    </w:p>
  </w:footnote>
  <w:footnote w:type="continuationSeparator" w:id="0">
    <w:p w:rsidR="00B949B9" w:rsidRDefault="00B949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18C" w:rsidRDefault="00921986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330E6395"/>
    <w:multiLevelType w:val="hybridMultilevel"/>
    <w:tmpl w:val="52A058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97950"/>
    <w:multiLevelType w:val="hybridMultilevel"/>
    <w:tmpl w:val="1974FD9A"/>
    <w:lvl w:ilvl="0" w:tplc="B82AAD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46A84C86"/>
    <w:multiLevelType w:val="hybridMultilevel"/>
    <w:tmpl w:val="27E621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5C487C2F"/>
    <w:multiLevelType w:val="hybridMultilevel"/>
    <w:tmpl w:val="030645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643A49BA"/>
    <w:multiLevelType w:val="hybridMultilevel"/>
    <w:tmpl w:val="82A0C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7D1A01"/>
    <w:multiLevelType w:val="hybridMultilevel"/>
    <w:tmpl w:val="9D42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72714E"/>
    <w:multiLevelType w:val="hybridMultilevel"/>
    <w:tmpl w:val="91BEB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F2903"/>
    <w:multiLevelType w:val="hybridMultilevel"/>
    <w:tmpl w:val="AFB685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E3939"/>
    <w:multiLevelType w:val="hybridMultilevel"/>
    <w:tmpl w:val="1794D6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8"/>
  </w:num>
  <w:num w:numId="3">
    <w:abstractNumId w:val="6"/>
  </w:num>
  <w:num w:numId="4">
    <w:abstractNumId w:val="12"/>
  </w:num>
  <w:num w:numId="5">
    <w:abstractNumId w:val="3"/>
  </w:num>
  <w:num w:numId="6">
    <w:abstractNumId w:val="4"/>
  </w:num>
  <w:num w:numId="7">
    <w:abstractNumId w:val="14"/>
  </w:num>
  <w:num w:numId="8">
    <w:abstractNumId w:val="13"/>
  </w:num>
  <w:num w:numId="9">
    <w:abstractNumId w:val="10"/>
  </w:num>
  <w:num w:numId="10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D9018C"/>
    <w:rsid w:val="00057F72"/>
    <w:rsid w:val="00073216"/>
    <w:rsid w:val="0007749C"/>
    <w:rsid w:val="0008384E"/>
    <w:rsid w:val="00086403"/>
    <w:rsid w:val="000A7ED2"/>
    <w:rsid w:val="000C0873"/>
    <w:rsid w:val="000C421E"/>
    <w:rsid w:val="000D221E"/>
    <w:rsid w:val="000F6929"/>
    <w:rsid w:val="00111A81"/>
    <w:rsid w:val="001206B8"/>
    <w:rsid w:val="00123747"/>
    <w:rsid w:val="00126810"/>
    <w:rsid w:val="001322A9"/>
    <w:rsid w:val="00147263"/>
    <w:rsid w:val="0016461F"/>
    <w:rsid w:val="00167B1F"/>
    <w:rsid w:val="001718C4"/>
    <w:rsid w:val="0017279D"/>
    <w:rsid w:val="001D3DF8"/>
    <w:rsid w:val="001D5F84"/>
    <w:rsid w:val="00206B39"/>
    <w:rsid w:val="002078E8"/>
    <w:rsid w:val="0023519B"/>
    <w:rsid w:val="00251176"/>
    <w:rsid w:val="00262008"/>
    <w:rsid w:val="00262B8F"/>
    <w:rsid w:val="00287C44"/>
    <w:rsid w:val="00290053"/>
    <w:rsid w:val="002B6561"/>
    <w:rsid w:val="002C13DB"/>
    <w:rsid w:val="002C3981"/>
    <w:rsid w:val="002E37C8"/>
    <w:rsid w:val="00307E7A"/>
    <w:rsid w:val="00311EC5"/>
    <w:rsid w:val="00312653"/>
    <w:rsid w:val="00315280"/>
    <w:rsid w:val="00320422"/>
    <w:rsid w:val="00325D57"/>
    <w:rsid w:val="00344D2C"/>
    <w:rsid w:val="00353E47"/>
    <w:rsid w:val="00355F50"/>
    <w:rsid w:val="003868D9"/>
    <w:rsid w:val="003B08A8"/>
    <w:rsid w:val="003B6073"/>
    <w:rsid w:val="003B74C8"/>
    <w:rsid w:val="003D0926"/>
    <w:rsid w:val="003D1A80"/>
    <w:rsid w:val="003D2EE6"/>
    <w:rsid w:val="003E3593"/>
    <w:rsid w:val="003E78D9"/>
    <w:rsid w:val="0040109A"/>
    <w:rsid w:val="0040258C"/>
    <w:rsid w:val="004372B0"/>
    <w:rsid w:val="004427B3"/>
    <w:rsid w:val="00444122"/>
    <w:rsid w:val="00447C53"/>
    <w:rsid w:val="00471DA3"/>
    <w:rsid w:val="00494C32"/>
    <w:rsid w:val="00495D16"/>
    <w:rsid w:val="00497CC1"/>
    <w:rsid w:val="004A4AFE"/>
    <w:rsid w:val="004A7CC9"/>
    <w:rsid w:val="004C49B4"/>
    <w:rsid w:val="004E45FF"/>
    <w:rsid w:val="005026D7"/>
    <w:rsid w:val="00502B7B"/>
    <w:rsid w:val="00515D79"/>
    <w:rsid w:val="00553013"/>
    <w:rsid w:val="00553EE5"/>
    <w:rsid w:val="005A06AF"/>
    <w:rsid w:val="005A78C4"/>
    <w:rsid w:val="005C7F5F"/>
    <w:rsid w:val="00616367"/>
    <w:rsid w:val="00620DFA"/>
    <w:rsid w:val="006301A9"/>
    <w:rsid w:val="006367C9"/>
    <w:rsid w:val="00637E8C"/>
    <w:rsid w:val="0066001B"/>
    <w:rsid w:val="00683FBF"/>
    <w:rsid w:val="0069580F"/>
    <w:rsid w:val="006A70C0"/>
    <w:rsid w:val="006F687E"/>
    <w:rsid w:val="00701A30"/>
    <w:rsid w:val="007043E3"/>
    <w:rsid w:val="00706E3E"/>
    <w:rsid w:val="00726162"/>
    <w:rsid w:val="007261E5"/>
    <w:rsid w:val="007665A9"/>
    <w:rsid w:val="00771B75"/>
    <w:rsid w:val="0079432A"/>
    <w:rsid w:val="00796C73"/>
    <w:rsid w:val="007B3577"/>
    <w:rsid w:val="007C3480"/>
    <w:rsid w:val="007C35B6"/>
    <w:rsid w:val="007F50FD"/>
    <w:rsid w:val="0081162A"/>
    <w:rsid w:val="00880D99"/>
    <w:rsid w:val="0088236F"/>
    <w:rsid w:val="00884BDD"/>
    <w:rsid w:val="008A1386"/>
    <w:rsid w:val="008A2392"/>
    <w:rsid w:val="008D088E"/>
    <w:rsid w:val="008D276D"/>
    <w:rsid w:val="008E7F7E"/>
    <w:rsid w:val="008F2F7E"/>
    <w:rsid w:val="008F70FE"/>
    <w:rsid w:val="00900218"/>
    <w:rsid w:val="009079CC"/>
    <w:rsid w:val="00907E4D"/>
    <w:rsid w:val="009154EE"/>
    <w:rsid w:val="00921986"/>
    <w:rsid w:val="009404F7"/>
    <w:rsid w:val="009568EC"/>
    <w:rsid w:val="00960E1C"/>
    <w:rsid w:val="00967A60"/>
    <w:rsid w:val="00986A23"/>
    <w:rsid w:val="00986B7D"/>
    <w:rsid w:val="00992731"/>
    <w:rsid w:val="009B1D13"/>
    <w:rsid w:val="009B4A95"/>
    <w:rsid w:val="009B6A3E"/>
    <w:rsid w:val="009C5D5F"/>
    <w:rsid w:val="009D190F"/>
    <w:rsid w:val="009E6B39"/>
    <w:rsid w:val="00A10612"/>
    <w:rsid w:val="00A21F1E"/>
    <w:rsid w:val="00A2440D"/>
    <w:rsid w:val="00A53655"/>
    <w:rsid w:val="00A705A7"/>
    <w:rsid w:val="00AA34F4"/>
    <w:rsid w:val="00AA5557"/>
    <w:rsid w:val="00AB0F65"/>
    <w:rsid w:val="00AD21DB"/>
    <w:rsid w:val="00AD370F"/>
    <w:rsid w:val="00B07944"/>
    <w:rsid w:val="00B202DC"/>
    <w:rsid w:val="00B327AA"/>
    <w:rsid w:val="00B33F8F"/>
    <w:rsid w:val="00B376E1"/>
    <w:rsid w:val="00B469DE"/>
    <w:rsid w:val="00B54306"/>
    <w:rsid w:val="00B56538"/>
    <w:rsid w:val="00B7433E"/>
    <w:rsid w:val="00B816BF"/>
    <w:rsid w:val="00B82A82"/>
    <w:rsid w:val="00B850A7"/>
    <w:rsid w:val="00B949B9"/>
    <w:rsid w:val="00BC1047"/>
    <w:rsid w:val="00BE329F"/>
    <w:rsid w:val="00BE6783"/>
    <w:rsid w:val="00BF6A7F"/>
    <w:rsid w:val="00C14D74"/>
    <w:rsid w:val="00C74DC2"/>
    <w:rsid w:val="00C7697A"/>
    <w:rsid w:val="00C816A2"/>
    <w:rsid w:val="00C86D64"/>
    <w:rsid w:val="00CB7B05"/>
    <w:rsid w:val="00D065A8"/>
    <w:rsid w:val="00D252E4"/>
    <w:rsid w:val="00D45F37"/>
    <w:rsid w:val="00D46B29"/>
    <w:rsid w:val="00D556DF"/>
    <w:rsid w:val="00D718E6"/>
    <w:rsid w:val="00D9018C"/>
    <w:rsid w:val="00DE21F3"/>
    <w:rsid w:val="00DF1472"/>
    <w:rsid w:val="00DF2EA1"/>
    <w:rsid w:val="00DF3442"/>
    <w:rsid w:val="00E01717"/>
    <w:rsid w:val="00E072F8"/>
    <w:rsid w:val="00E14EFF"/>
    <w:rsid w:val="00E207E7"/>
    <w:rsid w:val="00E6791E"/>
    <w:rsid w:val="00E73E2C"/>
    <w:rsid w:val="00E8176B"/>
    <w:rsid w:val="00E82E9E"/>
    <w:rsid w:val="00E86AB9"/>
    <w:rsid w:val="00EA70A6"/>
    <w:rsid w:val="00EE0BEB"/>
    <w:rsid w:val="00F02F31"/>
    <w:rsid w:val="00F060BE"/>
    <w:rsid w:val="00F206C3"/>
    <w:rsid w:val="00F44560"/>
    <w:rsid w:val="00F45016"/>
    <w:rsid w:val="00F64259"/>
    <w:rsid w:val="00F74281"/>
    <w:rsid w:val="00F76BD4"/>
    <w:rsid w:val="00F80D9E"/>
    <w:rsid w:val="00F80ED9"/>
    <w:rsid w:val="00F9390B"/>
    <w:rsid w:val="00FB757E"/>
    <w:rsid w:val="00FE27A0"/>
    <w:rsid w:val="00FE378D"/>
    <w:rsid w:val="00FE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771B75"/>
  </w:style>
  <w:style w:type="paragraph" w:customStyle="1" w:styleId="11Trescpisma">
    <w:name w:val="@11.Tresc_pisma"/>
    <w:basedOn w:val="Normalny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uiPriority w:val="99"/>
    <w:rsid w:val="00771B75"/>
  </w:style>
  <w:style w:type="paragraph" w:customStyle="1" w:styleId="06Adresmiasto">
    <w:name w:val="@06.Adres_miasto"/>
    <w:basedOn w:val="11Trescpisma"/>
    <w:next w:val="07Datapisma"/>
    <w:uiPriority w:val="99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1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uiPriority w:val="99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uiPriority w:val="99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  <w:style w:type="paragraph" w:styleId="Akapitzlist">
    <w:name w:val="List Paragraph"/>
    <w:basedOn w:val="Normalny"/>
    <w:uiPriority w:val="34"/>
    <w:qFormat/>
    <w:rsid w:val="00F02F31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semiHidden/>
    <w:rsid w:val="00B54306"/>
    <w:rPr>
      <w:rFonts w:ascii="Verdana" w:hAnsi="Verdana" w:cs="Verdana"/>
      <w:sz w:val="24"/>
      <w:szCs w:val="24"/>
    </w:rPr>
  </w:style>
  <w:style w:type="character" w:customStyle="1" w:styleId="Nagwek5Znak">
    <w:name w:val="Nagłówek 5 Znak"/>
    <w:rsid w:val="00B54306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andard">
    <w:name w:val="Standard"/>
    <w:rsid w:val="00515D79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2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2AE9F-D8F6-4B88-8E87-18C08D2D6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1023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umelza01</cp:lastModifiedBy>
  <cp:revision>8</cp:revision>
  <cp:lastPrinted>2019-01-18T10:00:00Z</cp:lastPrinted>
  <dcterms:created xsi:type="dcterms:W3CDTF">2020-03-25T07:05:00Z</dcterms:created>
  <dcterms:modified xsi:type="dcterms:W3CDTF">2022-04-07T09:26:00Z</dcterms:modified>
</cp:coreProperties>
</file>