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>Uchwała numer LIII/1461/22 Rady Miejskiej Wrocławia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>z dnia 26 maja 2022 roku</w:t>
      </w:r>
      <w:r w:rsidR="00CA787B">
        <w:rPr>
          <w:rFonts w:ascii="Verdana" w:hAnsi="Verdana" w:cs="TimesNewRomanPS-BoldMT"/>
          <w:bCs/>
          <w:sz w:val="24"/>
          <w:szCs w:val="24"/>
        </w:rPr>
        <w:t xml:space="preserve"> </w:t>
      </w:r>
      <w:r w:rsidRPr="00CA787B">
        <w:rPr>
          <w:rFonts w:ascii="Verdana" w:hAnsi="Verdana" w:cs="TimesNewRomanPS-BoldMT"/>
          <w:bCs/>
          <w:sz w:val="24"/>
          <w:szCs w:val="24"/>
        </w:rPr>
        <w:t>w sprawie rozpatrzenia petycji dotyczącej nadania nazwy ulicy we Wrocławiu imienia Bohaterów Ukrainy 2022 roku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2022 roku pozycja 559, 583 i 1005) oraz artykułu 9 ustęp 2 i artykułu 13 ustęp 1 ustawy z dnia 11 lipca 2014 roku o petycjach (Dziennik Ustaw z 2018 roku pozycja 870) Rada Miejska Wrocławia uchwala, co następuje: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CA787B">
        <w:rPr>
          <w:rFonts w:ascii="Verdana" w:hAnsi="Verdana" w:cs="TimesNewRomanPSMT"/>
          <w:sz w:val="24"/>
          <w:szCs w:val="24"/>
        </w:rPr>
        <w:t>1. Nie uwzględnia się petycji (</w:t>
      </w:r>
      <w:r w:rsidR="00CA787B">
        <w:rPr>
          <w:rFonts w:ascii="Verdana" w:hAnsi="Verdana" w:cs="TimesNewRomanPSMT"/>
          <w:sz w:val="24"/>
          <w:szCs w:val="24"/>
        </w:rPr>
        <w:t>dane zostały zanonimizowane</w:t>
      </w:r>
      <w:r w:rsidRPr="00CA787B">
        <w:rPr>
          <w:rFonts w:ascii="Verdana" w:hAnsi="Verdana" w:cs="TimesNewRomanPSMT"/>
          <w:sz w:val="24"/>
          <w:szCs w:val="24"/>
        </w:rPr>
        <w:t>) z dnia 22 marca 2022 roku, w sprawie nadania nazwy ulicy we Wrocławiu imienia Bohaterów Ukrainy 2022 roku.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CA787B">
        <w:rPr>
          <w:rFonts w:ascii="Verdana" w:hAnsi="Verdana" w:cs="TimesNewRomanPSMT"/>
          <w:sz w:val="24"/>
          <w:szCs w:val="24"/>
        </w:rPr>
        <w:t>Upoważnia się Przewodniczącego Rady Miejskiej Wrocławia do zawiadomienia Wnoszącego petycję o sposobie rozpatrzenia petycji przez Radę.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CA787B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CA787B" w:rsidRDefault="00CA787B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E6055" w:rsidRDefault="00CA787B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CA787B" w:rsidRPr="00CA787B" w:rsidRDefault="00CA787B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-BoldMT"/>
          <w:bCs/>
          <w:sz w:val="24"/>
          <w:szCs w:val="24"/>
        </w:rPr>
        <w:t>Sergiusz Kmiecik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Przewodn</w:t>
      </w:r>
      <w:r w:rsidR="00CA787B">
        <w:rPr>
          <w:rFonts w:ascii="Verdana" w:hAnsi="Verdana" w:cs="TimesNewRomanPSMT"/>
          <w:sz w:val="24"/>
          <w:szCs w:val="24"/>
        </w:rPr>
        <w:t>iczący Rady Miejskiej Wrocławia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lastRenderedPageBreak/>
        <w:t>Załącznik do uchwały n</w:t>
      </w:r>
      <w:r w:rsidR="00CA787B">
        <w:rPr>
          <w:rFonts w:ascii="Verdana" w:hAnsi="Verdana" w:cs="TimesNewRomanPSMT"/>
          <w:sz w:val="24"/>
          <w:szCs w:val="24"/>
        </w:rPr>
        <w:t>ume</w:t>
      </w:r>
      <w:r w:rsidRPr="00CA787B">
        <w:rPr>
          <w:rFonts w:ascii="Verdana" w:hAnsi="Verdana" w:cs="TimesNewRomanPSMT"/>
          <w:sz w:val="24"/>
          <w:szCs w:val="24"/>
        </w:rPr>
        <w:t xml:space="preserve">r LIII/1461/22 Rady Miejskiej </w:t>
      </w:r>
      <w:r w:rsidR="00CA787B">
        <w:rPr>
          <w:rFonts w:ascii="Verdana" w:hAnsi="Verdana" w:cs="TimesNewRomanPSMT"/>
          <w:sz w:val="24"/>
          <w:szCs w:val="24"/>
        </w:rPr>
        <w:t>Wrocławia z dnia 26 maja 2022 roku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 xml:space="preserve">Pismem z dnia 22 marca 2022 roku </w:t>
      </w:r>
      <w:r w:rsidR="00CA787B">
        <w:rPr>
          <w:rFonts w:ascii="Verdana" w:hAnsi="Verdana" w:cs="TimesNewRomanPSMT"/>
          <w:sz w:val="24"/>
          <w:szCs w:val="24"/>
        </w:rPr>
        <w:t>(dane zostały zanonimizowane</w:t>
      </w:r>
      <w:r w:rsidRPr="00CA787B">
        <w:rPr>
          <w:rFonts w:ascii="Verdana" w:hAnsi="Verdana" w:cs="TimesNewRomanPSMT"/>
          <w:sz w:val="24"/>
          <w:szCs w:val="24"/>
        </w:rPr>
        <w:t>) (dalej: „Wnioskodawca”) złożył petycję w sprawie nadania jednej z ulic miasta Wrocławia nazwy Bohaterów Ukrainy 2022 roku. Uzasadniając petycję, Wnioskodawca wskazał, że „istotą tego przedsięwzięcia jest oddanie hołdu walczącym Ukraińcom podczas wojny rozpoczętej agresją rosyjską 24 lutego 2022 roku”.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Pod względem formalno-prawnym petycja spełnia wymagania stawiane przez ustawę z dnia 11 lipca 2014 roku o petycjach (Dziennik Ustaw z 2018 roku pozycja 870), w szczególności jej artykuł 2 i artykuł 4.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Na mocy artykułu 18 ustęp 2 punkt 13 ustawy z dnia 8 marca 1990 roku o samorządzie gminnym (Dziennik Ustaw z 2022 roku pozycja 559, 583, 1005 i 1079) do wyłącznej właściwości rady gminy należy podejmowanie uchwał w sprawach herbu gminy, nazw ulic i placów będących drogami publicznymi lub nazw dróg wewnętrznych w rozumieniu ustawy z dnia 21 marca 1985 roku o drogach publicznych (Dziennik Ustaw z 2020 roku pozycja 470 i 471), a także wznoszenia pomników. Tym samym Rada Miejska Wrocławia jest organem właściwym do rozpatrzenia wniosku.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Stanowisko w imieniu Prezydenta pismem z dnia 5 maja bieżącego roku wyraził Dyrektor Departamentu Strategii i Rozwoju Urzędu Miejskiego (dalej: Dyrektor).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Dyrektor poinformował, że opinia Prezydenta Wrocławia w przedmiotowej sprawie jest negatywna. Prezydent Wrocławia, jako uprawniony do występowania z wnioskiem o nadanie nazw ulicom, placom i innym obiektom miejskim, nie podejmie inicjatywy uchwałodawczej mającej na celu nadanie nazwy ulicy miasta Wrocławia imienia Bohaterów Ukrainy 2022 r</w:t>
      </w:r>
      <w:r w:rsidR="00CA787B">
        <w:rPr>
          <w:rFonts w:ascii="Verdana" w:hAnsi="Verdana" w:cs="TimesNewRomanPSMT"/>
          <w:sz w:val="24"/>
          <w:szCs w:val="24"/>
        </w:rPr>
        <w:t>oku</w:t>
      </w:r>
      <w:r w:rsidRPr="00CA787B">
        <w:rPr>
          <w:rFonts w:ascii="Verdana" w:hAnsi="Verdana" w:cs="TimesNewRomanPSMT"/>
          <w:sz w:val="24"/>
          <w:szCs w:val="24"/>
        </w:rPr>
        <w:t>.</w:t>
      </w:r>
    </w:p>
    <w:p w:rsidR="005E6055" w:rsidRPr="00CA787B" w:rsidRDefault="005E6055" w:rsidP="00CA787B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>Dyrektor wskazał ponadto, że Prezydent Wrocławia podjął inicjatywę nadania nazwy „Wolnej Ukrainy” w odniesieniu do ronda łączącego ulicę Buforową i Terenową, uwzględniając petycję mającą na celu wyrażenie uznania i szacunku dla bezimiennych bohaterów i ofiar nieuzasadnionej rosyjskiej agresji.</w:t>
      </w:r>
    </w:p>
    <w:p w:rsidR="002A003D" w:rsidRPr="00CA787B" w:rsidRDefault="005E6055" w:rsidP="00CA787B">
      <w:pPr>
        <w:spacing w:line="271" w:lineRule="auto"/>
        <w:jc w:val="left"/>
        <w:rPr>
          <w:rFonts w:ascii="Verdana" w:hAnsi="Verdana"/>
          <w:sz w:val="24"/>
          <w:szCs w:val="24"/>
        </w:rPr>
      </w:pPr>
      <w:r w:rsidRPr="00CA787B">
        <w:rPr>
          <w:rFonts w:ascii="Verdana" w:hAnsi="Verdana" w:cs="TimesNewRomanPSMT"/>
          <w:sz w:val="24"/>
          <w:szCs w:val="24"/>
        </w:rPr>
        <w:t xml:space="preserve">Mając na uwadze powyższe Rada Miejska Wrocławia uznała, że petycja jest nieuzasadniona i postanawia jak w </w:t>
      </w:r>
      <w:r w:rsidR="00CA787B">
        <w:rPr>
          <w:rFonts w:ascii="Verdana" w:hAnsi="Verdana" w:cs="TimesNewRomanPSMT"/>
          <w:sz w:val="24"/>
          <w:szCs w:val="24"/>
        </w:rPr>
        <w:t>paragrafie</w:t>
      </w:r>
      <w:r w:rsidRPr="00CA787B">
        <w:rPr>
          <w:rFonts w:ascii="Verdana" w:hAnsi="Verdana" w:cs="TimesNewRomanPSMT"/>
          <w:sz w:val="24"/>
          <w:szCs w:val="24"/>
        </w:rPr>
        <w:t xml:space="preserve"> 1 niniejszej uchwały.</w:t>
      </w:r>
    </w:p>
    <w:sectPr w:rsidR="002A003D" w:rsidRPr="00CA787B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E6055"/>
    <w:rsid w:val="002A003D"/>
    <w:rsid w:val="005E6055"/>
    <w:rsid w:val="00881D30"/>
    <w:rsid w:val="00A30C90"/>
    <w:rsid w:val="00C84D36"/>
    <w:rsid w:val="00CA787B"/>
    <w:rsid w:val="00FC78DB"/>
    <w:rsid w:val="00FD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2022-06-06T08:23:00Z</dcterms:created>
  <dcterms:modified xsi:type="dcterms:W3CDTF">2022-06-06T08:25:00Z</dcterms:modified>
</cp:coreProperties>
</file>