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87" w:rsidRDefault="00940F87" w:rsidP="00940F8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Zaproszenie dla dolnośląskich rzemieślników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i rękodzielników 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do zaprezentowania swojej oferty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w specjalnej strefie „Wrocław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Craft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Zone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” na Festiwalu Pasibrzucha 2022 w dniach 1-3.07.2022 r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370B18" w:rsidRPr="00940F87" w:rsidRDefault="00370B18" w:rsidP="00940F8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</w:p>
    <w:p w:rsidR="00940F87" w:rsidRPr="00940F87" w:rsidRDefault="00940F87" w:rsidP="00B20CCC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Oferty mogą składać</w:t>
      </w:r>
      <w:r w:rsidR="00B20CCC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</w:t>
      </w:r>
      <w:r w:rsidR="00B20CCC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rzemieślnicy i 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rękodzielnicy prowadzący działalność gospodarczą na terenie Dolnego Śląska, 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Czas trwania </w:t>
      </w:r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„Wrocław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Craft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Zone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”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 na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Festiwalu Pasibrzucha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od 1 do 3 lipca 2022 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roku,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 w godzinach:1.07 (piątek) od 15:00 do 21:00, 2.07 (sobota) od 10:00 do 21:00, 3.07 (niedziela) od 10:00 do 19:00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940F87" w:rsidRPr="00940F87" w:rsidRDefault="00AA3C0F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Rzemieślnikom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zostanie udostępnionych maksymalnie </w:t>
      </w:r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35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namiotów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w strefie „Wrocław </w:t>
      </w:r>
      <w:proofErr w:type="spellStart"/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Craft</w:t>
      </w:r>
      <w:proofErr w:type="spellEnd"/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proofErr w:type="spellStart"/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Zone</w:t>
      </w:r>
      <w:proofErr w:type="spellEnd"/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”.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Miejsca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wystawiennicze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– w ramach współpracy miasta z organizatorem festiwalu –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Pr="005B78FA">
        <w:rPr>
          <w:rFonts w:ascii="Arial" w:eastAsia="Times New Roman" w:hAnsi="Arial" w:cs="Arial"/>
          <w:b/>
          <w:color w:val="444444"/>
          <w:sz w:val="21"/>
          <w:szCs w:val="21"/>
          <w:lang w:eastAsia="pl-PL"/>
        </w:rPr>
        <w:t>zwolnione są z opłaty z tytułu najmu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powierzchni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, ale każdy wystawca zobowiązany jest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do uiszczenia zryczałtowanej opłaty za zużycie energii elektryczne</w:t>
      </w:r>
      <w:r w:rsidR="005B78FA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j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oraz wywóz odpadów w wysokości 120 zł netto/stoisko</w:t>
      </w:r>
    </w:p>
    <w:p w:rsidR="00940F87" w:rsidRPr="00940F87" w:rsidRDefault="005B78FA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Rzemieślnik zakwalifikowany do Wrocław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Craft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Zone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odpowiada za wszelkie czynności związane z prowadzeniem sprzedaży i obsługi podczas trwania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festiwalu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940F87" w:rsidRPr="00940F87" w:rsidRDefault="00AA3C0F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Każde stoisko ma doprowadzone przyłącze </w:t>
      </w:r>
      <w:r w:rsidR="00E8740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prądu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="00E8740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jednofazowe 230V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O wyborze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rzemieślników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zdecyduje kolejność zgłoszeń oraz atrakcyjność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i wysoka jakość oferowanych produktów.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Wykluczeniu ze sprzedaży podlegają wyroby alkoholowe</w:t>
      </w:r>
      <w:r w:rsidR="00E8740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oraz stoiska z żywnością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. 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Prowadząc sprzedaż,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rzemieślnik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jest zobowiązany do niewprowadzania do obiegu bezpłatnych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toreb foliowych; zaleca się pakowanie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towaru </w:t>
      </w:r>
      <w:r w:rsidR="00370B1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w torby papierowe lub wykonane z tworzyw </w:t>
      </w:r>
      <w:proofErr w:type="spellStart"/>
      <w:r w:rsidR="00370B1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biodegradowalnych</w:t>
      </w:r>
      <w:proofErr w:type="spellEnd"/>
      <w:r w:rsidR="00370B1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. 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Zgłoszenia przyjmuje Biuro Rozwoju Gospodarczego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 Urzędu Miejskiego Wrocławia, informacja tel. 71 777 75 46.</w:t>
      </w:r>
    </w:p>
    <w:p w:rsidR="00940F87" w:rsidRPr="00940F87" w:rsidRDefault="00370B18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Rzemieślnicy, których zgłoszenia zostaną pozytywnie zweryfikowane, a ich udział w wydarzeniu potwierdzony przez Biuro Rozwoju Gospodarczego, podpiszą umowę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 Organizatorem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Festiwalu Pasibrzucha.</w:t>
      </w:r>
    </w:p>
    <w:p w:rsid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Załączniki do pobrania:</w:t>
      </w:r>
      <w:r w:rsidR="00370B1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karta zgłoszenia,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regulamin</w:t>
      </w:r>
      <w:r w:rsidR="00F96FE2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wydarzenia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370B18" w:rsidRPr="00940F87" w:rsidRDefault="00370B18" w:rsidP="00370B18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</w:p>
    <w:p w:rsidR="00940F87" w:rsidRPr="00940F87" w:rsidRDefault="00940F87" w:rsidP="00940F8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Wypełnione </w:t>
      </w:r>
      <w:r w:rsidR="00370B18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oraz podpisane 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karty zgłoszenia należy przesłać </w:t>
      </w:r>
      <w:r w:rsidR="00370B18" w:rsidRPr="00370B18">
        <w:rPr>
          <w:rFonts w:ascii="Arial" w:eastAsia="Times New Roman" w:hAnsi="Arial" w:cs="Arial"/>
          <w:bCs/>
          <w:color w:val="444444"/>
          <w:sz w:val="21"/>
          <w:lang w:eastAsia="pl-PL"/>
        </w:rPr>
        <w:t xml:space="preserve">(w formie </w:t>
      </w:r>
      <w:proofErr w:type="spellStart"/>
      <w:r w:rsidR="00370B18" w:rsidRPr="00370B18">
        <w:rPr>
          <w:rFonts w:ascii="Arial" w:eastAsia="Times New Roman" w:hAnsi="Arial" w:cs="Arial"/>
          <w:bCs/>
          <w:color w:val="444444"/>
          <w:sz w:val="21"/>
          <w:lang w:eastAsia="pl-PL"/>
        </w:rPr>
        <w:t>skanu</w:t>
      </w:r>
      <w:proofErr w:type="spellEnd"/>
      <w:r w:rsidR="00370B18" w:rsidRPr="00370B18">
        <w:rPr>
          <w:rFonts w:ascii="Arial" w:eastAsia="Times New Roman" w:hAnsi="Arial" w:cs="Arial"/>
          <w:bCs/>
          <w:color w:val="444444"/>
          <w:sz w:val="21"/>
          <w:lang w:eastAsia="pl-PL"/>
        </w:rPr>
        <w:t xml:space="preserve"> lub zdjęcia) 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do dnia </w:t>
      </w:r>
      <w:r w:rsidR="00370B18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12 czerwca 2022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na adres: </w:t>
      </w:r>
      <w:hyperlink r:id="rId5" w:history="1">
        <w:r w:rsidRPr="00940F87">
          <w:rPr>
            <w:rFonts w:ascii="Arial" w:eastAsia="Times New Roman" w:hAnsi="Arial" w:cs="Arial"/>
            <w:color w:val="0000FF"/>
            <w:sz w:val="21"/>
            <w:u w:val="single"/>
            <w:lang w:eastAsia="pl-PL"/>
          </w:rPr>
          <w:t>brg@um.wroc.pl</w:t>
        </w:r>
      </w:hyperlink>
    </w:p>
    <w:p w:rsidR="004254C9" w:rsidRDefault="004254C9"/>
    <w:sectPr w:rsidR="004254C9" w:rsidSect="0042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5C11"/>
    <w:multiLevelType w:val="multilevel"/>
    <w:tmpl w:val="5E5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F87"/>
    <w:rsid w:val="00370B18"/>
    <w:rsid w:val="004254C9"/>
    <w:rsid w:val="005B78FA"/>
    <w:rsid w:val="00940F87"/>
    <w:rsid w:val="00AA3C0F"/>
    <w:rsid w:val="00B20CCC"/>
    <w:rsid w:val="00CE6B75"/>
    <w:rsid w:val="00E53EEA"/>
    <w:rsid w:val="00E87408"/>
    <w:rsid w:val="00F04DC5"/>
    <w:rsid w:val="00F9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F8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0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umkago06</dc:creator>
  <cp:lastModifiedBy>umkago06</cp:lastModifiedBy>
  <cp:revision>4</cp:revision>
  <dcterms:created xsi:type="dcterms:W3CDTF">2022-05-24T08:21:00Z</dcterms:created>
  <dcterms:modified xsi:type="dcterms:W3CDTF">2022-05-27T10:32:00Z</dcterms:modified>
</cp:coreProperties>
</file>