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9865DD" w:rsidRPr="00EE2A6A" w:rsidRDefault="00EE2A6A" w:rsidP="00EE2A6A">
      <w:pPr>
        <w:pStyle w:val="Nagwek1"/>
        <w:rPr>
          <w:rFonts w:ascii="Verdana" w:hAnsi="Verdana"/>
          <w:b w:val="0"/>
        </w:rPr>
      </w:pPr>
      <w:r w:rsidRPr="00EE2A6A">
        <w:rPr>
          <w:rFonts w:ascii="Verdana" w:hAnsi="Verdana"/>
          <w:b w:val="0"/>
        </w:rPr>
        <w:t xml:space="preserve">Protokół </w:t>
      </w:r>
      <w:r w:rsidR="00B46FE0" w:rsidRPr="00EE2A6A">
        <w:rPr>
          <w:rFonts w:ascii="Verdana" w:hAnsi="Verdana"/>
          <w:b w:val="0"/>
        </w:rPr>
        <w:t>z</w:t>
      </w:r>
      <w:r w:rsidR="009865DD" w:rsidRPr="00EE2A6A">
        <w:rPr>
          <w:rFonts w:ascii="Verdana" w:hAnsi="Verdana"/>
          <w:b w:val="0"/>
        </w:rPr>
        <w:t xml:space="preserve"> </w:t>
      </w:r>
      <w:r w:rsidR="00B46FE0" w:rsidRPr="00EE2A6A">
        <w:rPr>
          <w:rFonts w:ascii="Verdana" w:hAnsi="Verdana"/>
          <w:b w:val="0"/>
        </w:rPr>
        <w:t>posiedzeń</w:t>
      </w:r>
      <w:r w:rsidR="009865DD" w:rsidRPr="00EE2A6A">
        <w:rPr>
          <w:rFonts w:ascii="Verdana" w:hAnsi="Verdana"/>
          <w:b w:val="0"/>
        </w:rPr>
        <w:t xml:space="preserve"> Komisji Stypendialnej </w:t>
      </w:r>
      <w:r>
        <w:rPr>
          <w:rFonts w:ascii="Verdana" w:hAnsi="Verdana"/>
          <w:b w:val="0"/>
        </w:rPr>
        <w:t xml:space="preserve">do spraw rozpatrywania i oceny wniosków </w:t>
      </w:r>
      <w:r w:rsidR="00B46FE0" w:rsidRPr="00EE2A6A">
        <w:rPr>
          <w:rFonts w:ascii="Verdana" w:hAnsi="Verdana"/>
          <w:b w:val="0"/>
        </w:rPr>
        <w:t xml:space="preserve">o przyznanie na </w:t>
      </w:r>
      <w:r w:rsidR="00926103" w:rsidRPr="00EE2A6A">
        <w:rPr>
          <w:rFonts w:ascii="Verdana" w:hAnsi="Verdana"/>
          <w:b w:val="0"/>
        </w:rPr>
        <w:t>drugie półrocze</w:t>
      </w:r>
      <w:r w:rsidR="007562E6" w:rsidRPr="00EE2A6A">
        <w:rPr>
          <w:rFonts w:ascii="Verdana" w:hAnsi="Verdana"/>
          <w:b w:val="0"/>
        </w:rPr>
        <w:t xml:space="preserve"> 2022 rok</w:t>
      </w:r>
      <w:r w:rsidR="00926103" w:rsidRPr="00EE2A6A">
        <w:rPr>
          <w:rFonts w:ascii="Verdana" w:hAnsi="Verdana"/>
          <w:b w:val="0"/>
        </w:rPr>
        <w:t>u</w:t>
      </w:r>
      <w:r w:rsidR="00634FAD" w:rsidRPr="00EE2A6A">
        <w:rPr>
          <w:rFonts w:ascii="Verdana" w:hAnsi="Verdana"/>
          <w:b w:val="0"/>
        </w:rPr>
        <w:t xml:space="preserve"> </w:t>
      </w:r>
      <w:r w:rsidR="00B46FE0" w:rsidRPr="00EE2A6A">
        <w:rPr>
          <w:rFonts w:ascii="Verdana" w:hAnsi="Verdana"/>
          <w:b w:val="0"/>
        </w:rPr>
        <w:t xml:space="preserve">stypendiów </w:t>
      </w:r>
      <w:r w:rsidR="0049217D" w:rsidRPr="00EE2A6A">
        <w:rPr>
          <w:rFonts w:ascii="Verdana" w:hAnsi="Verdana"/>
          <w:b w:val="0"/>
        </w:rPr>
        <w:t xml:space="preserve">osobom </w:t>
      </w:r>
      <w:r w:rsidR="00B46FE0" w:rsidRPr="00EE2A6A">
        <w:rPr>
          <w:rFonts w:ascii="Verdana" w:hAnsi="Verdana"/>
          <w:b w:val="0"/>
        </w:rPr>
        <w:t>zajmujący</w:t>
      </w:r>
      <w:r w:rsidR="0049217D" w:rsidRPr="00EE2A6A">
        <w:rPr>
          <w:rFonts w:ascii="Verdana" w:hAnsi="Verdana"/>
          <w:b w:val="0"/>
        </w:rPr>
        <w:t>m</w:t>
      </w:r>
      <w:r w:rsidR="00B46FE0" w:rsidRPr="00EE2A6A">
        <w:rPr>
          <w:rFonts w:ascii="Verdana" w:hAnsi="Verdana"/>
          <w:b w:val="0"/>
        </w:rPr>
        <w:t xml:space="preserve"> się twórczością artystyczn</w:t>
      </w:r>
      <w:r w:rsidR="00CA79D3" w:rsidRPr="00EE2A6A">
        <w:rPr>
          <w:rFonts w:ascii="Verdana" w:hAnsi="Verdana"/>
          <w:b w:val="0"/>
        </w:rPr>
        <w:t>ą oraz upowszechnianiem kultury.</w:t>
      </w:r>
    </w:p>
    <w:p w:rsidR="00EE2A6A" w:rsidRDefault="00EE2A6A" w:rsidP="00B46FE0">
      <w:pPr>
        <w:rPr>
          <w:rFonts w:ascii="Verdana" w:hAnsi="Verdana"/>
          <w:sz w:val="20"/>
          <w:szCs w:val="20"/>
          <w:u w:val="single"/>
        </w:rPr>
      </w:pPr>
    </w:p>
    <w:p w:rsidR="00A71FEB" w:rsidRPr="00EE2A6A" w:rsidRDefault="00A71FEB" w:rsidP="00B46FE0">
      <w:pPr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>Porządek obrad:</w:t>
      </w:r>
    </w:p>
    <w:p w:rsidR="00A71FEB" w:rsidRPr="00EE2A6A" w:rsidRDefault="0049217D" w:rsidP="00EE2A6A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Przypomnienie zapisów </w:t>
      </w:r>
      <w:r w:rsidR="00A71FEB" w:rsidRPr="00EE2A6A">
        <w:rPr>
          <w:rFonts w:ascii="Verdana" w:hAnsi="Verdana"/>
          <w:sz w:val="24"/>
          <w:szCs w:val="24"/>
        </w:rPr>
        <w:t>uchwał</w:t>
      </w:r>
      <w:r w:rsidRPr="00EE2A6A">
        <w:rPr>
          <w:rFonts w:ascii="Verdana" w:hAnsi="Verdana"/>
          <w:sz w:val="24"/>
          <w:szCs w:val="24"/>
        </w:rPr>
        <w:t>y</w:t>
      </w:r>
      <w:r w:rsidR="00E809E9" w:rsidRPr="00EE2A6A">
        <w:rPr>
          <w:rFonts w:ascii="Verdana" w:hAnsi="Verdana"/>
          <w:sz w:val="24"/>
          <w:szCs w:val="24"/>
        </w:rPr>
        <w:t xml:space="preserve"> nr XXII/600/20</w:t>
      </w:r>
      <w:r w:rsidR="00A71FEB" w:rsidRPr="00EE2A6A">
        <w:rPr>
          <w:rFonts w:ascii="Verdana" w:hAnsi="Verdana"/>
          <w:sz w:val="24"/>
          <w:szCs w:val="24"/>
        </w:rPr>
        <w:t xml:space="preserve"> Rady Miejskiej Wrocławia </w:t>
      </w:r>
      <w:r w:rsidR="00C40E55" w:rsidRPr="00EE2A6A">
        <w:rPr>
          <w:rFonts w:ascii="Verdana" w:hAnsi="Verdana"/>
          <w:sz w:val="24"/>
          <w:szCs w:val="24"/>
        </w:rPr>
        <w:br/>
      </w:r>
      <w:r w:rsidR="00A71FEB" w:rsidRPr="00EE2A6A">
        <w:rPr>
          <w:rFonts w:ascii="Verdana" w:hAnsi="Verdana"/>
          <w:sz w:val="24"/>
          <w:szCs w:val="24"/>
        </w:rPr>
        <w:t xml:space="preserve">z </w:t>
      </w:r>
      <w:r w:rsidR="00E809E9" w:rsidRPr="00EE2A6A">
        <w:rPr>
          <w:rFonts w:ascii="Verdana" w:hAnsi="Verdana"/>
          <w:sz w:val="24"/>
          <w:szCs w:val="24"/>
        </w:rPr>
        <w:t>30 kwietnia 2020</w:t>
      </w:r>
      <w:r w:rsidR="00A71FEB" w:rsidRPr="00EE2A6A">
        <w:rPr>
          <w:rFonts w:ascii="Verdana" w:hAnsi="Verdana"/>
          <w:sz w:val="24"/>
          <w:szCs w:val="24"/>
        </w:rPr>
        <w:t xml:space="preserve"> r. </w:t>
      </w:r>
      <w:r w:rsidR="00324292" w:rsidRPr="00EE2A6A">
        <w:rPr>
          <w:rFonts w:ascii="Verdana" w:hAnsi="Verdana"/>
          <w:sz w:val="24"/>
          <w:szCs w:val="24"/>
        </w:rPr>
        <w:t>oraz zarządzenia</w:t>
      </w:r>
      <w:r w:rsidRPr="00EE2A6A">
        <w:rPr>
          <w:rFonts w:ascii="Verdana" w:hAnsi="Verdana"/>
          <w:sz w:val="24"/>
          <w:szCs w:val="24"/>
        </w:rPr>
        <w:t xml:space="preserve"> Prezydenta Wrocławia</w:t>
      </w:r>
      <w:r w:rsidR="00EC6A55" w:rsidRPr="00EE2A6A">
        <w:rPr>
          <w:rFonts w:ascii="Verdana" w:hAnsi="Verdana"/>
          <w:sz w:val="24"/>
          <w:szCs w:val="24"/>
        </w:rPr>
        <w:t xml:space="preserve"> nr </w:t>
      </w:r>
      <w:r w:rsidR="00BD5C7C" w:rsidRPr="00EE2A6A">
        <w:rPr>
          <w:rFonts w:ascii="Verdana" w:hAnsi="Verdana"/>
          <w:sz w:val="24"/>
          <w:szCs w:val="24"/>
        </w:rPr>
        <w:t>7163/22</w:t>
      </w:r>
      <w:r w:rsidR="00EC6A55" w:rsidRPr="00EE2A6A">
        <w:rPr>
          <w:rFonts w:ascii="Verdana" w:hAnsi="Verdana"/>
          <w:color w:val="FF0000"/>
          <w:sz w:val="24"/>
          <w:szCs w:val="24"/>
        </w:rPr>
        <w:t xml:space="preserve"> </w:t>
      </w:r>
      <w:r w:rsidR="00B926EC" w:rsidRPr="00EE2A6A">
        <w:rPr>
          <w:rFonts w:ascii="Verdana" w:hAnsi="Verdana"/>
          <w:color w:val="FF0000"/>
          <w:sz w:val="24"/>
          <w:szCs w:val="24"/>
        </w:rPr>
        <w:br/>
      </w:r>
      <w:r w:rsidR="00EC6A55" w:rsidRPr="00EE2A6A">
        <w:rPr>
          <w:rFonts w:ascii="Verdana" w:hAnsi="Verdana"/>
          <w:sz w:val="24"/>
          <w:szCs w:val="24"/>
        </w:rPr>
        <w:t xml:space="preserve">z </w:t>
      </w:r>
      <w:r w:rsidR="00BD5C7C" w:rsidRPr="00EE2A6A">
        <w:rPr>
          <w:rFonts w:ascii="Verdana" w:hAnsi="Verdana"/>
          <w:sz w:val="24"/>
          <w:szCs w:val="24"/>
        </w:rPr>
        <w:t>28 lutego 2022</w:t>
      </w:r>
      <w:r w:rsidRPr="00EE2A6A">
        <w:rPr>
          <w:rFonts w:ascii="Verdana" w:hAnsi="Verdana"/>
          <w:sz w:val="24"/>
          <w:szCs w:val="24"/>
        </w:rPr>
        <w:t xml:space="preserve"> r.</w:t>
      </w:r>
    </w:p>
    <w:p w:rsidR="00A71FEB" w:rsidRPr="00EE2A6A" w:rsidRDefault="00A71FEB" w:rsidP="00EE2A6A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Prezentacja </w:t>
      </w:r>
      <w:r w:rsidR="0049217D" w:rsidRPr="00EE2A6A">
        <w:rPr>
          <w:rFonts w:ascii="Verdana" w:hAnsi="Verdana"/>
          <w:sz w:val="24"/>
          <w:szCs w:val="24"/>
        </w:rPr>
        <w:t xml:space="preserve">złożonych </w:t>
      </w:r>
      <w:r w:rsidRPr="00EE2A6A">
        <w:rPr>
          <w:rFonts w:ascii="Verdana" w:hAnsi="Verdana"/>
          <w:sz w:val="24"/>
          <w:szCs w:val="24"/>
        </w:rPr>
        <w:t xml:space="preserve">wniosków o przyznanie </w:t>
      </w:r>
      <w:r w:rsidR="00AA1314" w:rsidRPr="00EE2A6A">
        <w:rPr>
          <w:rFonts w:ascii="Verdana" w:hAnsi="Verdana"/>
          <w:sz w:val="24"/>
          <w:szCs w:val="24"/>
        </w:rPr>
        <w:t>stypendium.</w:t>
      </w:r>
    </w:p>
    <w:p w:rsidR="00A71FEB" w:rsidRPr="00EE2A6A" w:rsidRDefault="00AA1314" w:rsidP="00EE2A6A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>Dyskusja i głosowanie.</w:t>
      </w:r>
    </w:p>
    <w:p w:rsidR="00B46FE0" w:rsidRPr="00EE2A6A" w:rsidRDefault="00B46FE0" w:rsidP="00EE2A6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W dniach </w:t>
      </w:r>
      <w:r w:rsidR="00926103" w:rsidRPr="00EE2A6A">
        <w:rPr>
          <w:rFonts w:ascii="Verdana" w:hAnsi="Verdana"/>
          <w:sz w:val="24"/>
          <w:szCs w:val="24"/>
        </w:rPr>
        <w:t>16, 17 i 18 maja 2022</w:t>
      </w:r>
      <w:r w:rsidR="001E29A7" w:rsidRPr="00EE2A6A">
        <w:rPr>
          <w:rFonts w:ascii="Verdana" w:hAnsi="Verdana"/>
          <w:sz w:val="24"/>
          <w:szCs w:val="24"/>
        </w:rPr>
        <w:t xml:space="preserve"> r.</w:t>
      </w:r>
      <w:r w:rsidR="0049217D" w:rsidRPr="00EE2A6A">
        <w:rPr>
          <w:rFonts w:ascii="Verdana" w:hAnsi="Verdana"/>
          <w:sz w:val="24"/>
          <w:szCs w:val="24"/>
        </w:rPr>
        <w:t xml:space="preserve"> </w:t>
      </w:r>
      <w:r w:rsidRPr="00EE2A6A">
        <w:rPr>
          <w:rFonts w:ascii="Verdana" w:hAnsi="Verdana"/>
          <w:sz w:val="24"/>
          <w:szCs w:val="24"/>
        </w:rPr>
        <w:t>Komisja w składzie:</w:t>
      </w:r>
    </w:p>
    <w:p w:rsidR="00F21D66" w:rsidRPr="00EE2A6A" w:rsidRDefault="00926103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>Dominika Kawalerowicz</w:t>
      </w:r>
      <w:r w:rsidR="00F21D66" w:rsidRPr="00EE2A6A">
        <w:rPr>
          <w:rFonts w:ascii="Verdana" w:hAnsi="Verdana"/>
          <w:sz w:val="24"/>
          <w:szCs w:val="24"/>
        </w:rPr>
        <w:t xml:space="preserve"> </w:t>
      </w:r>
      <w:r w:rsidR="002A0017" w:rsidRPr="00EE2A6A">
        <w:rPr>
          <w:rFonts w:ascii="Verdana" w:hAnsi="Verdana"/>
          <w:sz w:val="24"/>
          <w:szCs w:val="24"/>
        </w:rPr>
        <w:t>–</w:t>
      </w:r>
      <w:r w:rsidR="00CD0BD9" w:rsidRPr="00EE2A6A">
        <w:rPr>
          <w:rFonts w:ascii="Verdana" w:hAnsi="Verdana"/>
          <w:sz w:val="24"/>
          <w:szCs w:val="24"/>
        </w:rPr>
        <w:t xml:space="preserve"> dyrektorka Wrocławskiego Instytutu Kultury</w:t>
      </w:r>
      <w:r w:rsidR="000A4E8E" w:rsidRPr="00EE2A6A">
        <w:rPr>
          <w:rFonts w:ascii="Verdana" w:hAnsi="Verdana"/>
          <w:sz w:val="24"/>
          <w:szCs w:val="24"/>
        </w:rPr>
        <w:t>,</w:t>
      </w:r>
    </w:p>
    <w:p w:rsidR="00066316" w:rsidRPr="00EE2A6A" w:rsidRDefault="002A6CDB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>Dominik </w:t>
      </w:r>
      <w:r w:rsidR="00066316" w:rsidRPr="00EE2A6A">
        <w:rPr>
          <w:rFonts w:ascii="Verdana" w:hAnsi="Verdana"/>
          <w:sz w:val="24"/>
          <w:szCs w:val="24"/>
        </w:rPr>
        <w:t>Kłosowski – radny, przewodniczący Komisji Kultury i Współpracy z Zagranicą Rady Miejskiej Wrocławia,</w:t>
      </w:r>
    </w:p>
    <w:p w:rsidR="00F21D66" w:rsidRPr="00EE2A6A" w:rsidRDefault="00F21D66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Ryszard Nowak – </w:t>
      </w:r>
      <w:r w:rsidR="000A4E8E" w:rsidRPr="00EE2A6A">
        <w:rPr>
          <w:rFonts w:ascii="Verdana" w:hAnsi="Verdana"/>
          <w:sz w:val="24"/>
          <w:szCs w:val="24"/>
        </w:rPr>
        <w:t>zastępca dyrektora Wrocławskiego Teatru Współczesnego,</w:t>
      </w:r>
    </w:p>
    <w:p w:rsidR="00926103" w:rsidRPr="00EE2A6A" w:rsidRDefault="00926103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Waldemar Okoń - </w:t>
      </w:r>
      <w:r w:rsidR="00BD5C7C" w:rsidRPr="00EE2A6A">
        <w:rPr>
          <w:rFonts w:ascii="Verdana" w:hAnsi="Verdana"/>
          <w:sz w:val="24"/>
          <w:szCs w:val="24"/>
        </w:rPr>
        <w:t>Prezes Stowarzyszenia Pisarzy Polskich oddział we Wrocławiu, kierownik Zakładu Historii Sztuki Nowoczesnej Uniwersytetu Wrocławskiego</w:t>
      </w:r>
    </w:p>
    <w:p w:rsidR="00765575" w:rsidRPr="00EE2A6A" w:rsidRDefault="00765575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EE2A6A">
        <w:rPr>
          <w:rFonts w:ascii="Verdana" w:hAnsi="Verdana"/>
          <w:sz w:val="24"/>
          <w:szCs w:val="24"/>
        </w:rPr>
        <w:t xml:space="preserve">dyrektor Wydziału Kultury </w:t>
      </w:r>
      <w:r w:rsidRPr="00EE2A6A">
        <w:rPr>
          <w:rFonts w:ascii="Verdana" w:hAnsi="Verdana"/>
          <w:sz w:val="24"/>
          <w:szCs w:val="24"/>
        </w:rPr>
        <w:t>UMW,</w:t>
      </w:r>
    </w:p>
    <w:p w:rsidR="00B46FE0" w:rsidRPr="00EE2A6A" w:rsidRDefault="0072615E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>Jacek Pluta</w:t>
      </w:r>
      <w:r w:rsidR="00B21CC9" w:rsidRPr="00EE2A6A">
        <w:rPr>
          <w:rFonts w:ascii="Verdana" w:hAnsi="Verdana"/>
          <w:sz w:val="24"/>
          <w:szCs w:val="24"/>
        </w:rPr>
        <w:t xml:space="preserve"> </w:t>
      </w:r>
      <w:r w:rsidR="002A0017" w:rsidRPr="00EE2A6A">
        <w:rPr>
          <w:rFonts w:ascii="Verdana" w:hAnsi="Verdana"/>
          <w:sz w:val="24"/>
          <w:szCs w:val="24"/>
        </w:rPr>
        <w:t>– zastępca</w:t>
      </w:r>
      <w:r w:rsidR="00B97268" w:rsidRPr="00EE2A6A">
        <w:rPr>
          <w:rFonts w:ascii="Verdana" w:hAnsi="Verdana"/>
          <w:sz w:val="24"/>
          <w:szCs w:val="24"/>
        </w:rPr>
        <w:t xml:space="preserve"> </w:t>
      </w:r>
      <w:r w:rsidR="00034972" w:rsidRPr="00EE2A6A">
        <w:rPr>
          <w:rFonts w:ascii="Verdana" w:hAnsi="Verdana"/>
          <w:sz w:val="24"/>
          <w:szCs w:val="24"/>
        </w:rPr>
        <w:t>dyrektor</w:t>
      </w:r>
      <w:r w:rsidR="002A0017" w:rsidRPr="00EE2A6A">
        <w:rPr>
          <w:rFonts w:ascii="Verdana" w:hAnsi="Verdana"/>
          <w:sz w:val="24"/>
          <w:szCs w:val="24"/>
        </w:rPr>
        <w:t>a</w:t>
      </w:r>
      <w:r w:rsidR="00034972" w:rsidRPr="00EE2A6A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EE2A6A">
        <w:rPr>
          <w:rFonts w:ascii="Verdana" w:hAnsi="Verdana"/>
          <w:sz w:val="24"/>
          <w:szCs w:val="24"/>
        </w:rPr>
        <w:t xml:space="preserve"> UMW</w:t>
      </w:r>
      <w:r w:rsidR="00B46FE0" w:rsidRPr="00EE2A6A">
        <w:rPr>
          <w:rFonts w:ascii="Verdana" w:hAnsi="Verdana"/>
          <w:sz w:val="24"/>
          <w:szCs w:val="24"/>
        </w:rPr>
        <w:t>,</w:t>
      </w:r>
    </w:p>
    <w:p w:rsidR="00926103" w:rsidRPr="00EE2A6A" w:rsidRDefault="00926103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Krzysztof Stefański – </w:t>
      </w:r>
      <w:r w:rsidR="00BD5C7C" w:rsidRPr="00EE2A6A">
        <w:rPr>
          <w:rFonts w:ascii="Verdana" w:hAnsi="Verdana"/>
          <w:sz w:val="24"/>
          <w:szCs w:val="24"/>
        </w:rPr>
        <w:t>teoretyk muzyki, muzykolog i dyrygent, krytyk, redaktor</w:t>
      </w:r>
      <w:r w:rsidR="00EE2A6A">
        <w:rPr>
          <w:rFonts w:ascii="Verdana" w:hAnsi="Verdana"/>
          <w:sz w:val="24"/>
          <w:szCs w:val="24"/>
        </w:rPr>
        <w:t xml:space="preserve"> „Ruchu </w:t>
      </w:r>
      <w:r w:rsidR="00BD5C7C" w:rsidRPr="00EE2A6A">
        <w:rPr>
          <w:rFonts w:ascii="Verdana" w:hAnsi="Verdana"/>
          <w:sz w:val="24"/>
          <w:szCs w:val="24"/>
        </w:rPr>
        <w:t>Muzycznego”,</w:t>
      </w:r>
    </w:p>
    <w:p w:rsidR="00066316" w:rsidRPr="00EE2A6A" w:rsidRDefault="00926103" w:rsidP="00EE2A6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EE2A6A">
        <w:rPr>
          <w:rFonts w:ascii="Verdana" w:hAnsi="Verdana"/>
          <w:sz w:val="24"/>
          <w:szCs w:val="24"/>
        </w:rPr>
        <w:t xml:space="preserve">Sylwia </w:t>
      </w:r>
      <w:proofErr w:type="spellStart"/>
      <w:r w:rsidRPr="00EE2A6A">
        <w:rPr>
          <w:rFonts w:ascii="Verdana" w:hAnsi="Verdana"/>
          <w:sz w:val="24"/>
          <w:szCs w:val="24"/>
        </w:rPr>
        <w:t>Świsłocka</w:t>
      </w:r>
      <w:proofErr w:type="spellEnd"/>
      <w:r w:rsidRPr="00EE2A6A">
        <w:rPr>
          <w:rFonts w:ascii="Verdana" w:hAnsi="Verdana"/>
          <w:sz w:val="24"/>
          <w:szCs w:val="24"/>
        </w:rPr>
        <w:t xml:space="preserve"> – Karwot </w:t>
      </w:r>
      <w:r w:rsidR="00B922FF" w:rsidRPr="00EE2A6A">
        <w:rPr>
          <w:rFonts w:ascii="Verdana" w:hAnsi="Verdana"/>
          <w:sz w:val="24"/>
          <w:szCs w:val="24"/>
        </w:rPr>
        <w:t>– dyrektorka Muzeum Współczesnego Wrocław</w:t>
      </w:r>
      <w:r w:rsidR="00BD5C7C" w:rsidRPr="00EE2A6A">
        <w:rPr>
          <w:rFonts w:ascii="Verdana" w:hAnsi="Verdana"/>
          <w:sz w:val="24"/>
          <w:szCs w:val="24"/>
        </w:rPr>
        <w:t>,</w:t>
      </w:r>
    </w:p>
    <w:p w:rsidR="00926103" w:rsidRPr="00B46FE0" w:rsidRDefault="00926103" w:rsidP="00066316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</w:p>
    <w:p w:rsidR="00A15DB4" w:rsidRPr="00B46FE0" w:rsidRDefault="00A15DB4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97268" w:rsidRDefault="00B97268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5D6FDF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CA79D3" w:rsidRPr="005D6FDF" w:rsidRDefault="00B46FE0" w:rsidP="005D6FDF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powołana zarządzeniem nr </w:t>
      </w:r>
      <w:r w:rsidR="00BD5C7C" w:rsidRPr="005D6FDF">
        <w:rPr>
          <w:rFonts w:ascii="Verdana" w:hAnsi="Verdana"/>
          <w:sz w:val="24"/>
          <w:szCs w:val="24"/>
        </w:rPr>
        <w:t xml:space="preserve">7660/22 </w:t>
      </w:r>
      <w:r w:rsidRPr="005D6FDF">
        <w:rPr>
          <w:rFonts w:ascii="Verdana" w:hAnsi="Verdana"/>
          <w:sz w:val="24"/>
          <w:szCs w:val="24"/>
        </w:rPr>
        <w:t xml:space="preserve"> Prezydenta Wrocławia z </w:t>
      </w:r>
      <w:r w:rsidR="00BD5C7C" w:rsidRPr="005D6FDF">
        <w:rPr>
          <w:rFonts w:ascii="Verdana" w:hAnsi="Verdana"/>
          <w:sz w:val="24"/>
          <w:szCs w:val="24"/>
        </w:rPr>
        <w:t>13 maja 2022</w:t>
      </w:r>
      <w:r w:rsidR="00E5337D" w:rsidRPr="005D6FDF">
        <w:rPr>
          <w:rFonts w:ascii="Verdana" w:hAnsi="Verdana"/>
          <w:sz w:val="24"/>
          <w:szCs w:val="24"/>
        </w:rPr>
        <w:t xml:space="preserve"> r</w:t>
      </w:r>
      <w:r w:rsidR="00765575" w:rsidRPr="005D6FDF">
        <w:rPr>
          <w:rFonts w:ascii="Verdana" w:hAnsi="Verdana"/>
          <w:sz w:val="24"/>
          <w:szCs w:val="24"/>
        </w:rPr>
        <w:t>.</w:t>
      </w:r>
      <w:r w:rsidR="00596438" w:rsidRPr="005D6FDF">
        <w:rPr>
          <w:rFonts w:ascii="Verdana" w:hAnsi="Verdana"/>
          <w:sz w:val="24"/>
          <w:szCs w:val="24"/>
        </w:rPr>
        <w:t xml:space="preserve"> odbyła </w:t>
      </w:r>
      <w:r w:rsidR="008C0AE3" w:rsidRPr="005D6FDF">
        <w:rPr>
          <w:rFonts w:ascii="Verdana" w:hAnsi="Verdana"/>
          <w:sz w:val="24"/>
          <w:szCs w:val="24"/>
        </w:rPr>
        <w:t>3</w:t>
      </w:r>
      <w:r w:rsidR="00596438" w:rsidRPr="005D6FDF">
        <w:rPr>
          <w:rFonts w:ascii="Verdana" w:hAnsi="Verdana"/>
          <w:sz w:val="24"/>
          <w:szCs w:val="24"/>
        </w:rPr>
        <w:t xml:space="preserve"> </w:t>
      </w:r>
      <w:r w:rsidR="00CA79D3" w:rsidRPr="005D6FDF">
        <w:rPr>
          <w:rFonts w:ascii="Verdana" w:hAnsi="Verdana"/>
          <w:sz w:val="24"/>
          <w:szCs w:val="24"/>
        </w:rPr>
        <w:t>posiedzenia,</w:t>
      </w:r>
      <w:r w:rsidR="00596438" w:rsidRPr="005D6FDF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5D6FDF">
        <w:rPr>
          <w:rFonts w:ascii="Verdana" w:hAnsi="Verdana"/>
          <w:sz w:val="24"/>
          <w:szCs w:val="24"/>
        </w:rPr>
        <w:t xml:space="preserve"> </w:t>
      </w:r>
      <w:r w:rsidR="00596438" w:rsidRPr="005D6FDF">
        <w:rPr>
          <w:rFonts w:ascii="Verdana" w:hAnsi="Verdana"/>
          <w:sz w:val="24"/>
          <w:szCs w:val="24"/>
        </w:rPr>
        <w:t>wnioskami o przyznanie stypendium.</w:t>
      </w:r>
    </w:p>
    <w:p w:rsidR="00A71FEB" w:rsidRPr="005D6FDF" w:rsidRDefault="00765575" w:rsidP="005D6FDF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Wszyscy c</w:t>
      </w:r>
      <w:r w:rsidR="00A71FEB" w:rsidRPr="005D6FDF">
        <w:rPr>
          <w:rFonts w:ascii="Verdana" w:hAnsi="Verdana"/>
          <w:sz w:val="24"/>
          <w:szCs w:val="24"/>
        </w:rPr>
        <w:t>złonkowie Komisji złożyli oświadcze</w:t>
      </w:r>
      <w:r w:rsidR="005D6FDF">
        <w:rPr>
          <w:rFonts w:ascii="Verdana" w:hAnsi="Verdana"/>
          <w:sz w:val="24"/>
          <w:szCs w:val="24"/>
        </w:rPr>
        <w:t xml:space="preserve">nia o bezstronności </w:t>
      </w:r>
      <w:r w:rsidR="005D6FDF">
        <w:rPr>
          <w:rFonts w:ascii="Verdana" w:hAnsi="Verdana"/>
          <w:sz w:val="24"/>
          <w:szCs w:val="24"/>
        </w:rPr>
        <w:br/>
        <w:t xml:space="preserve">w stosunku </w:t>
      </w:r>
      <w:r w:rsidR="00A71FEB" w:rsidRPr="005D6FDF">
        <w:rPr>
          <w:rFonts w:ascii="Verdana" w:hAnsi="Verdana"/>
          <w:sz w:val="24"/>
          <w:szCs w:val="24"/>
        </w:rPr>
        <w:t xml:space="preserve">do </w:t>
      </w:r>
      <w:r w:rsidRPr="005D6FDF">
        <w:rPr>
          <w:rFonts w:ascii="Verdana" w:hAnsi="Verdana"/>
          <w:sz w:val="24"/>
          <w:szCs w:val="24"/>
        </w:rPr>
        <w:t>osób ubiegających się o stypendium.</w:t>
      </w:r>
    </w:p>
    <w:p w:rsidR="00765575" w:rsidRPr="005D6FDF" w:rsidRDefault="00765575" w:rsidP="005D6FDF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Łącznie </w:t>
      </w:r>
      <w:r w:rsidR="00255D9D" w:rsidRPr="005D6FDF">
        <w:rPr>
          <w:rFonts w:ascii="Verdana" w:hAnsi="Verdana"/>
          <w:sz w:val="24"/>
          <w:szCs w:val="24"/>
        </w:rPr>
        <w:t>złożon</w:t>
      </w:r>
      <w:r w:rsidR="00066316" w:rsidRPr="005D6FDF">
        <w:rPr>
          <w:rFonts w:ascii="Verdana" w:hAnsi="Verdana"/>
          <w:sz w:val="24"/>
          <w:szCs w:val="24"/>
        </w:rPr>
        <w:t>ych  zostało</w:t>
      </w:r>
      <w:r w:rsidRPr="005D6FDF">
        <w:rPr>
          <w:rFonts w:ascii="Verdana" w:hAnsi="Verdana"/>
          <w:sz w:val="24"/>
          <w:szCs w:val="24"/>
        </w:rPr>
        <w:t xml:space="preserve"> </w:t>
      </w:r>
      <w:r w:rsidR="003A172A" w:rsidRPr="005D6FDF">
        <w:rPr>
          <w:rFonts w:ascii="Verdana" w:hAnsi="Verdana"/>
          <w:sz w:val="24"/>
          <w:szCs w:val="24"/>
        </w:rPr>
        <w:t>51</w:t>
      </w:r>
      <w:r w:rsidR="00066316" w:rsidRPr="005D6FDF">
        <w:rPr>
          <w:rFonts w:ascii="Verdana" w:hAnsi="Verdana"/>
          <w:sz w:val="24"/>
          <w:szCs w:val="24"/>
        </w:rPr>
        <w:t xml:space="preserve"> wniosków</w:t>
      </w:r>
      <w:r w:rsidRPr="005D6FDF">
        <w:rPr>
          <w:rFonts w:ascii="Verdana" w:hAnsi="Verdana"/>
          <w:sz w:val="24"/>
          <w:szCs w:val="24"/>
        </w:rPr>
        <w:t>, w tym w dziedzinie:</w:t>
      </w:r>
    </w:p>
    <w:p w:rsidR="00FB468A" w:rsidRPr="005D6FDF" w:rsidRDefault="00FB468A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sztuk wizualn</w:t>
      </w:r>
      <w:r w:rsidR="00765575" w:rsidRPr="005D6FDF">
        <w:rPr>
          <w:rFonts w:ascii="Verdana" w:hAnsi="Verdana"/>
          <w:sz w:val="24"/>
          <w:szCs w:val="24"/>
        </w:rPr>
        <w:t>ych</w:t>
      </w:r>
      <w:r w:rsidRPr="005D6FDF">
        <w:rPr>
          <w:rFonts w:ascii="Verdana" w:hAnsi="Verdana"/>
          <w:sz w:val="24"/>
          <w:szCs w:val="24"/>
        </w:rPr>
        <w:t xml:space="preserve"> </w:t>
      </w:r>
      <w:r w:rsidR="00765575" w:rsidRPr="005D6FDF">
        <w:rPr>
          <w:rFonts w:ascii="Verdana" w:hAnsi="Verdana"/>
          <w:sz w:val="24"/>
          <w:szCs w:val="24"/>
        </w:rPr>
        <w:t>–</w:t>
      </w:r>
      <w:r w:rsidRPr="005D6FDF">
        <w:rPr>
          <w:rFonts w:ascii="Verdana" w:hAnsi="Verdana"/>
          <w:sz w:val="24"/>
          <w:szCs w:val="24"/>
        </w:rPr>
        <w:t xml:space="preserve"> </w:t>
      </w:r>
      <w:r w:rsidR="008C0AE3" w:rsidRPr="005D6FDF">
        <w:rPr>
          <w:rFonts w:ascii="Verdana" w:hAnsi="Verdana"/>
          <w:sz w:val="24"/>
          <w:szCs w:val="24"/>
        </w:rPr>
        <w:t>2</w:t>
      </w:r>
      <w:r w:rsidR="003A172A" w:rsidRPr="005D6FDF">
        <w:rPr>
          <w:rFonts w:ascii="Verdana" w:hAnsi="Verdana"/>
          <w:sz w:val="24"/>
          <w:szCs w:val="24"/>
        </w:rPr>
        <w:t>2</w:t>
      </w:r>
    </w:p>
    <w:p w:rsidR="003A172A" w:rsidRPr="005D6FDF" w:rsidRDefault="003A172A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upowszechniania kultury</w:t>
      </w:r>
      <w:r w:rsidR="005D6FDF">
        <w:rPr>
          <w:rFonts w:ascii="Verdana" w:hAnsi="Verdana"/>
          <w:sz w:val="24"/>
          <w:szCs w:val="24"/>
        </w:rPr>
        <w:t xml:space="preserve"> </w:t>
      </w:r>
      <w:r w:rsidRPr="005D6FDF">
        <w:rPr>
          <w:rFonts w:ascii="Verdana" w:hAnsi="Verdana"/>
          <w:sz w:val="24"/>
          <w:szCs w:val="24"/>
        </w:rPr>
        <w:t>– 9</w:t>
      </w:r>
    </w:p>
    <w:p w:rsidR="00C25337" w:rsidRPr="005D6FDF" w:rsidRDefault="00C25337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literatur</w:t>
      </w:r>
      <w:r w:rsidR="005D6FDF">
        <w:rPr>
          <w:rFonts w:ascii="Verdana" w:hAnsi="Verdana"/>
          <w:sz w:val="24"/>
          <w:szCs w:val="24"/>
        </w:rPr>
        <w:t xml:space="preserve">y </w:t>
      </w:r>
      <w:r w:rsidRPr="005D6FDF">
        <w:rPr>
          <w:rFonts w:ascii="Verdana" w:hAnsi="Verdana"/>
          <w:sz w:val="24"/>
          <w:szCs w:val="24"/>
        </w:rPr>
        <w:t xml:space="preserve">– </w:t>
      </w:r>
      <w:r w:rsidR="003A172A" w:rsidRPr="005D6FDF">
        <w:rPr>
          <w:rFonts w:ascii="Verdana" w:hAnsi="Verdana"/>
          <w:sz w:val="24"/>
          <w:szCs w:val="24"/>
        </w:rPr>
        <w:t>8</w:t>
      </w:r>
    </w:p>
    <w:p w:rsidR="004D59F9" w:rsidRPr="005D6FDF" w:rsidRDefault="004D59F9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teatr</w:t>
      </w:r>
      <w:r w:rsidR="005D6FDF">
        <w:rPr>
          <w:rFonts w:ascii="Verdana" w:hAnsi="Verdana"/>
          <w:sz w:val="24"/>
          <w:szCs w:val="24"/>
        </w:rPr>
        <w:t xml:space="preserve">u </w:t>
      </w:r>
      <w:r w:rsidRPr="005D6FDF">
        <w:rPr>
          <w:rFonts w:ascii="Verdana" w:hAnsi="Verdana"/>
          <w:sz w:val="24"/>
          <w:szCs w:val="24"/>
        </w:rPr>
        <w:t>– 5</w:t>
      </w:r>
    </w:p>
    <w:p w:rsidR="00066316" w:rsidRPr="005D6FDF" w:rsidRDefault="00066316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muzyk</w:t>
      </w:r>
      <w:r w:rsidR="005D6FDF">
        <w:rPr>
          <w:rFonts w:ascii="Verdana" w:hAnsi="Verdana"/>
          <w:sz w:val="24"/>
          <w:szCs w:val="24"/>
        </w:rPr>
        <w:t xml:space="preserve">i </w:t>
      </w:r>
      <w:r w:rsidRPr="005D6FDF">
        <w:rPr>
          <w:rFonts w:ascii="Verdana" w:hAnsi="Verdana"/>
          <w:sz w:val="24"/>
          <w:szCs w:val="24"/>
        </w:rPr>
        <w:t xml:space="preserve">– </w:t>
      </w:r>
      <w:r w:rsidR="003A172A" w:rsidRPr="005D6FDF">
        <w:rPr>
          <w:rFonts w:ascii="Verdana" w:hAnsi="Verdana"/>
          <w:sz w:val="24"/>
          <w:szCs w:val="24"/>
        </w:rPr>
        <w:t>4</w:t>
      </w:r>
    </w:p>
    <w:p w:rsidR="00FB468A" w:rsidRPr="005D6FDF" w:rsidRDefault="00FB468A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film</w:t>
      </w:r>
      <w:r w:rsidR="00765575" w:rsidRPr="005D6FDF">
        <w:rPr>
          <w:rFonts w:ascii="Verdana" w:hAnsi="Verdana"/>
          <w:sz w:val="24"/>
          <w:szCs w:val="24"/>
        </w:rPr>
        <w:t>u</w:t>
      </w:r>
      <w:r w:rsidR="005D6FDF">
        <w:rPr>
          <w:rFonts w:ascii="Verdana" w:hAnsi="Verdana"/>
          <w:sz w:val="24"/>
          <w:szCs w:val="24"/>
        </w:rPr>
        <w:tab/>
      </w:r>
      <w:r w:rsidR="008C0AE3" w:rsidRPr="005D6FDF">
        <w:rPr>
          <w:rFonts w:ascii="Verdana" w:hAnsi="Verdana"/>
          <w:sz w:val="24"/>
          <w:szCs w:val="24"/>
        </w:rPr>
        <w:t xml:space="preserve">– </w:t>
      </w:r>
      <w:r w:rsidR="003A172A" w:rsidRPr="005D6FDF">
        <w:rPr>
          <w:rFonts w:ascii="Verdana" w:hAnsi="Verdana"/>
          <w:sz w:val="24"/>
          <w:szCs w:val="24"/>
        </w:rPr>
        <w:t>2</w:t>
      </w:r>
      <w:r w:rsidRPr="005D6FDF">
        <w:rPr>
          <w:rFonts w:ascii="Verdana" w:hAnsi="Verdana"/>
          <w:sz w:val="24"/>
          <w:szCs w:val="24"/>
        </w:rPr>
        <w:t xml:space="preserve"> </w:t>
      </w:r>
    </w:p>
    <w:p w:rsidR="00FB468A" w:rsidRPr="005D6FDF" w:rsidRDefault="00765575" w:rsidP="005D6FDF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tańca</w:t>
      </w:r>
      <w:r w:rsidR="005D6FDF">
        <w:rPr>
          <w:rFonts w:ascii="Verdana" w:hAnsi="Verdana"/>
          <w:sz w:val="24"/>
          <w:szCs w:val="24"/>
        </w:rPr>
        <w:tab/>
        <w:t xml:space="preserve"> </w:t>
      </w:r>
      <w:r w:rsidR="008C0AE3" w:rsidRPr="005D6FDF">
        <w:rPr>
          <w:rFonts w:ascii="Verdana" w:hAnsi="Verdana"/>
          <w:sz w:val="24"/>
          <w:szCs w:val="24"/>
        </w:rPr>
        <w:t>– 1</w:t>
      </w:r>
    </w:p>
    <w:p w:rsidR="00066316" w:rsidRPr="005D6FDF" w:rsidRDefault="007C04D3" w:rsidP="005D6FDF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Komisja stwierdziła błędy formalne w </w:t>
      </w:r>
      <w:r w:rsidR="004D59F9" w:rsidRPr="005D6FDF">
        <w:rPr>
          <w:rFonts w:ascii="Verdana" w:hAnsi="Verdana"/>
          <w:sz w:val="24"/>
          <w:szCs w:val="24"/>
        </w:rPr>
        <w:t>4</w:t>
      </w:r>
      <w:r w:rsidR="00D72A94" w:rsidRPr="005D6FDF">
        <w:rPr>
          <w:rFonts w:ascii="Verdana" w:hAnsi="Verdana"/>
          <w:sz w:val="24"/>
          <w:szCs w:val="24"/>
        </w:rPr>
        <w:t xml:space="preserve"> </w:t>
      </w:r>
      <w:r w:rsidR="00A1211A" w:rsidRPr="005D6FDF">
        <w:rPr>
          <w:rFonts w:ascii="Verdana" w:hAnsi="Verdana"/>
          <w:sz w:val="24"/>
          <w:szCs w:val="24"/>
        </w:rPr>
        <w:t>wnioskach.</w:t>
      </w:r>
      <w:r w:rsidRPr="005D6FDF">
        <w:rPr>
          <w:rFonts w:ascii="Verdana" w:hAnsi="Verdana"/>
          <w:sz w:val="24"/>
          <w:szCs w:val="24"/>
        </w:rPr>
        <w:t xml:space="preserve"> </w:t>
      </w:r>
    </w:p>
    <w:p w:rsidR="00F15EAE" w:rsidRPr="00446108" w:rsidRDefault="00F15EAE" w:rsidP="00F15EAE">
      <w:pPr>
        <w:jc w:val="both"/>
        <w:rPr>
          <w:rFonts w:ascii="Verdana" w:hAnsi="Verdana" w:cstheme="minorHAnsi"/>
          <w:sz w:val="20"/>
          <w:szCs w:val="20"/>
        </w:rPr>
      </w:pPr>
      <w:r w:rsidRPr="005D6FDF">
        <w:rPr>
          <w:rFonts w:ascii="Verdana" w:hAnsi="Verdana"/>
          <w:sz w:val="24"/>
          <w:szCs w:val="24"/>
        </w:rPr>
        <w:t xml:space="preserve">Komisja Stypendialna w wyniku wielokrotnego głosowania, oceniając dotychczasowy dorobek twórczy wnioskodawców, jakość i oryginalność </w:t>
      </w:r>
      <w:r w:rsidR="007C04D3" w:rsidRPr="005D6FDF">
        <w:rPr>
          <w:rFonts w:ascii="Verdana" w:hAnsi="Verdana"/>
          <w:sz w:val="24"/>
          <w:szCs w:val="24"/>
        </w:rPr>
        <w:t xml:space="preserve">opisanych </w:t>
      </w:r>
      <w:r w:rsidRPr="005D6FDF">
        <w:rPr>
          <w:rFonts w:ascii="Verdana" w:hAnsi="Verdana"/>
          <w:sz w:val="24"/>
          <w:szCs w:val="24"/>
        </w:rPr>
        <w:t>przedsięwzię</w:t>
      </w:r>
      <w:r w:rsidR="007C04D3" w:rsidRPr="005D6FDF">
        <w:rPr>
          <w:rFonts w:ascii="Verdana" w:hAnsi="Verdana"/>
          <w:sz w:val="24"/>
          <w:szCs w:val="24"/>
        </w:rPr>
        <w:t xml:space="preserve">ć, </w:t>
      </w:r>
      <w:r w:rsidRPr="005D6FDF">
        <w:rPr>
          <w:rFonts w:ascii="Verdana" w:hAnsi="Verdana"/>
          <w:sz w:val="24"/>
          <w:szCs w:val="24"/>
        </w:rPr>
        <w:t xml:space="preserve">zakładane cele i możliwość </w:t>
      </w:r>
      <w:r w:rsidR="007C04D3" w:rsidRPr="005D6FDF">
        <w:rPr>
          <w:rFonts w:ascii="Verdana" w:hAnsi="Verdana"/>
          <w:sz w:val="24"/>
          <w:szCs w:val="24"/>
        </w:rPr>
        <w:t xml:space="preserve">ich </w:t>
      </w:r>
      <w:r w:rsidRPr="005D6FDF">
        <w:rPr>
          <w:rFonts w:ascii="Verdana" w:hAnsi="Verdana"/>
          <w:sz w:val="24"/>
          <w:szCs w:val="24"/>
        </w:rPr>
        <w:t>realizacji, koncepcję upowszechniania rezultatów, związanie przedsięwzięcia z Wrocławiem oraz biorąc pod uwagę proponowane przedsięwzięcia na tle innych projektów z tej samej dziedziny i ogólną kwotę przeznaczoną na stypendi</w:t>
      </w:r>
      <w:r w:rsidR="00A1211A" w:rsidRPr="005D6FDF">
        <w:rPr>
          <w:rFonts w:ascii="Verdana" w:hAnsi="Verdana"/>
          <w:sz w:val="24"/>
          <w:szCs w:val="24"/>
        </w:rPr>
        <w:t xml:space="preserve">a w danym naborze, wytypowała </w:t>
      </w:r>
      <w:r w:rsidR="004D59F9" w:rsidRPr="005D6FDF">
        <w:rPr>
          <w:rFonts w:ascii="Verdana" w:hAnsi="Verdana"/>
          <w:sz w:val="24"/>
          <w:szCs w:val="24"/>
        </w:rPr>
        <w:t>15 osób</w:t>
      </w:r>
      <w:r w:rsidRPr="005D6FDF">
        <w:rPr>
          <w:rFonts w:ascii="Verdana" w:hAnsi="Verdana"/>
          <w:sz w:val="24"/>
          <w:szCs w:val="24"/>
        </w:rPr>
        <w:t xml:space="preserve"> do otrzymania</w:t>
      </w:r>
      <w:r w:rsidR="008249DA" w:rsidRPr="005D6FDF">
        <w:rPr>
          <w:rFonts w:ascii="Verdana" w:hAnsi="Verdana"/>
          <w:sz w:val="24"/>
          <w:szCs w:val="24"/>
        </w:rPr>
        <w:t xml:space="preserve"> stypendium</w:t>
      </w:r>
      <w:r w:rsidR="008249DA">
        <w:rPr>
          <w:rFonts w:ascii="Verdana" w:hAnsi="Verdana"/>
          <w:sz w:val="20"/>
          <w:szCs w:val="20"/>
        </w:rPr>
        <w:t xml:space="preserve"> </w:t>
      </w:r>
      <w:r w:rsidR="008249DA" w:rsidRPr="005D6FDF">
        <w:rPr>
          <w:rFonts w:ascii="Verdana" w:hAnsi="Verdana"/>
          <w:sz w:val="24"/>
          <w:szCs w:val="24"/>
        </w:rPr>
        <w:t>w wysokości 2</w:t>
      </w:r>
      <w:r w:rsidR="00066316" w:rsidRPr="005D6FDF">
        <w:rPr>
          <w:rFonts w:ascii="Verdana" w:hAnsi="Verdana"/>
          <w:sz w:val="24"/>
          <w:szCs w:val="24"/>
        </w:rPr>
        <w:t>5</w:t>
      </w:r>
      <w:r w:rsidR="008249DA" w:rsidRPr="005D6FDF">
        <w:rPr>
          <w:rFonts w:ascii="Verdana" w:hAnsi="Verdana"/>
          <w:sz w:val="24"/>
          <w:szCs w:val="24"/>
        </w:rPr>
        <w:t xml:space="preserve">00 zł brutto </w:t>
      </w:r>
      <w:r w:rsidRPr="005D6FDF">
        <w:rPr>
          <w:rFonts w:ascii="Verdana" w:hAnsi="Verdana"/>
          <w:sz w:val="24"/>
          <w:szCs w:val="24"/>
        </w:rPr>
        <w:t>miesięcznie:</w:t>
      </w:r>
    </w:p>
    <w:p w:rsidR="00B13A63" w:rsidRDefault="00B13A6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D6FDF" w:rsidRDefault="005D6FD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D59F9" w:rsidRDefault="004D59F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62C3D" w:rsidRDefault="00462C3D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640" w:type="dxa"/>
        <w:tblInd w:w="-176" w:type="dxa"/>
        <w:tblLayout w:type="fixed"/>
        <w:tblLook w:val="04A0"/>
      </w:tblPr>
      <w:tblGrid>
        <w:gridCol w:w="568"/>
        <w:gridCol w:w="2977"/>
        <w:gridCol w:w="2126"/>
        <w:gridCol w:w="3969"/>
      </w:tblGrid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5D6FDF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2AB9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</w:tcPr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2AB9">
              <w:rPr>
                <w:rFonts w:ascii="Verdana" w:hAnsi="Verdana"/>
                <w:b/>
                <w:sz w:val="20"/>
                <w:szCs w:val="20"/>
              </w:rPr>
              <w:t>Dziedzina</w:t>
            </w:r>
          </w:p>
        </w:tc>
        <w:tc>
          <w:tcPr>
            <w:tcW w:w="3969" w:type="dxa"/>
          </w:tcPr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D6C42" w:rsidRPr="00A12AB9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12AB9">
              <w:rPr>
                <w:rFonts w:ascii="Verdana" w:hAnsi="Verdana"/>
                <w:b/>
                <w:sz w:val="20"/>
                <w:szCs w:val="20"/>
              </w:rPr>
              <w:t>Tytuł przedsięwzięcia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Oktawian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Jurczykowski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969" w:type="dxa"/>
          </w:tcPr>
          <w:p w:rsidR="004D6C42" w:rsidRPr="0045108E" w:rsidRDefault="00AD1B9C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Wspólnie!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Maciej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Bobula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969" w:type="dxa"/>
          </w:tcPr>
          <w:p w:rsidR="004D6C42" w:rsidRPr="0045108E" w:rsidRDefault="00AD1B9C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 xml:space="preserve">Praca nad książką prozatorską </w:t>
            </w:r>
            <w:r w:rsidRPr="005D6FDF">
              <w:rPr>
                <w:rFonts w:ascii="Verdana" w:hAnsi="Verdana"/>
                <w:sz w:val="20"/>
                <w:szCs w:val="20"/>
              </w:rPr>
              <w:br/>
              <w:t>pt. Obłoki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Katarzyna Bem</w:t>
            </w:r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969" w:type="dxa"/>
          </w:tcPr>
          <w:p w:rsidR="004D6C42" w:rsidRPr="005D6FDF" w:rsidRDefault="006B06DF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Nagranie płyty z autorskimi kompozycjami inspirowanymi pieśniami ludowymi Dolnego Śląska.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Katarzyna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Timingeriu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969" w:type="dxa"/>
          </w:tcPr>
          <w:p w:rsidR="004D6C42" w:rsidRPr="0045108E" w:rsidRDefault="00ED4DA3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45108E">
              <w:rPr>
                <w:rFonts w:ascii="Verdana" w:hAnsi="Verdana"/>
                <w:sz w:val="20"/>
                <w:szCs w:val="20"/>
              </w:rPr>
              <w:t>Szlak nadziei – muzyka śladami uchodźców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Kamil Mastalerz</w:t>
            </w:r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969" w:type="dxa"/>
          </w:tcPr>
          <w:p w:rsidR="004D6C42" w:rsidRPr="0045108E" w:rsidRDefault="00CC6D76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45108E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45108E">
              <w:rPr>
                <w:rFonts w:ascii="Verdana" w:hAnsi="Verdana"/>
                <w:sz w:val="20"/>
                <w:szCs w:val="20"/>
              </w:rPr>
              <w:t>cie_mniej</w:t>
            </w:r>
            <w:proofErr w:type="spellEnd"/>
            <w:r w:rsidRPr="0045108E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Cezary Iber</w:t>
            </w:r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969" w:type="dxa"/>
          </w:tcPr>
          <w:p w:rsidR="004D6C42" w:rsidRPr="0045108E" w:rsidRDefault="000F6127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„</w:t>
            </w:r>
            <w:r w:rsidR="00CC6D76" w:rsidRPr="005D6FDF">
              <w:rPr>
                <w:rFonts w:ascii="Verdana" w:hAnsi="Verdana"/>
                <w:sz w:val="20"/>
                <w:szCs w:val="20"/>
              </w:rPr>
              <w:t>Czekając na cud</w:t>
            </w:r>
            <w:r w:rsidRPr="005D6FDF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Jacek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Inglot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969" w:type="dxa"/>
          </w:tcPr>
          <w:p w:rsidR="004D6C42" w:rsidRPr="0045108E" w:rsidRDefault="00CC6D76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 xml:space="preserve">„Kobiety z </w:t>
            </w:r>
            <w:proofErr w:type="spellStart"/>
            <w:r w:rsidRPr="005D6FDF">
              <w:rPr>
                <w:rFonts w:ascii="Verdana" w:hAnsi="Verdana"/>
                <w:sz w:val="20"/>
                <w:szCs w:val="20"/>
              </w:rPr>
              <w:t>Breslau</w:t>
            </w:r>
            <w:proofErr w:type="spellEnd"/>
            <w:r w:rsidRPr="005D6FDF">
              <w:rPr>
                <w:rFonts w:ascii="Verdana" w:hAnsi="Verdana"/>
                <w:sz w:val="20"/>
                <w:szCs w:val="20"/>
              </w:rPr>
              <w:t>”...(dylogia monodramatyczna)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Magdalena Sadocha</w:t>
            </w:r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969" w:type="dxa"/>
          </w:tcPr>
          <w:p w:rsidR="004D6C42" w:rsidRPr="0045108E" w:rsidRDefault="00CC6D76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Dramat „Mów mi Guernica”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Tomasz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Dobiszewski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45108E" w:rsidRDefault="00983263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Tropiąc Słońce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Natalia Komorowska</w:t>
            </w:r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45108E" w:rsidRDefault="0045108E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45108E">
              <w:rPr>
                <w:rFonts w:ascii="Verdana" w:hAnsi="Verdana"/>
                <w:sz w:val="20"/>
                <w:szCs w:val="20"/>
              </w:rPr>
              <w:t xml:space="preserve">Wrocław </w:t>
            </w:r>
            <w:r w:rsidRPr="005D6FDF">
              <w:rPr>
                <w:rFonts w:ascii="Verdana" w:hAnsi="Verdana"/>
                <w:sz w:val="20"/>
                <w:szCs w:val="20"/>
              </w:rPr>
              <w:t xml:space="preserve">— </w:t>
            </w:r>
            <w:r w:rsidRPr="0045108E">
              <w:rPr>
                <w:rFonts w:ascii="Verdana" w:hAnsi="Verdana"/>
                <w:sz w:val="20"/>
                <w:szCs w:val="20"/>
              </w:rPr>
              <w:t>Moje szklane miasto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Weronika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Lucińska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5D6FDF" w:rsidRDefault="002C355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Szczególne formy wody. Granica kształtu.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Emilia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Marcjasz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E43AD9" w:rsidRDefault="00E43AD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Snowarka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4D6C42" w:rsidRPr="005D6FDF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 xml:space="preserve">Michał </w:t>
            </w:r>
            <w:proofErr w:type="spellStart"/>
            <w:r w:rsidRPr="005D6FDF">
              <w:rPr>
                <w:rFonts w:ascii="Verdana" w:hAnsi="Verdana"/>
                <w:sz w:val="20"/>
                <w:szCs w:val="20"/>
              </w:rPr>
              <w:t>Matoszko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5D6FDF" w:rsidRDefault="00E43AD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Sztafaż - kaprys malarski, zestaw 9 obrazów na płótnie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Iwona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Ogrodzka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969" w:type="dxa"/>
          </w:tcPr>
          <w:p w:rsidR="004D6C42" w:rsidRPr="005D6FDF" w:rsidRDefault="000E1495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Za kilka lat w tym miejscu wyrosną ogrody</w:t>
            </w:r>
          </w:p>
        </w:tc>
      </w:tr>
      <w:tr w:rsidR="004D6C42" w:rsidRPr="005D6FDF" w:rsidTr="00A12AB9">
        <w:tc>
          <w:tcPr>
            <w:tcW w:w="568" w:type="dxa"/>
          </w:tcPr>
          <w:p w:rsidR="004D6C42" w:rsidRPr="005D6FDF" w:rsidRDefault="004D6C42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5D6FDF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2977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Iga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Załęczna</w:t>
            </w:r>
            <w:proofErr w:type="spellEnd"/>
          </w:p>
        </w:tc>
        <w:tc>
          <w:tcPr>
            <w:tcW w:w="2126" w:type="dxa"/>
          </w:tcPr>
          <w:p w:rsidR="004D6C42" w:rsidRPr="00A12AB9" w:rsidRDefault="00A12AB9" w:rsidP="005D6FDF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969" w:type="dxa"/>
          </w:tcPr>
          <w:p w:rsidR="004D6C42" w:rsidRDefault="00D35F27" w:rsidP="00CA5C9D">
            <w:pPr>
              <w:tabs>
                <w:tab w:val="left" w:pos="85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ANIMATOR/ARTYSTA/PEDAGOG</w:t>
            </w:r>
          </w:p>
          <w:p w:rsidR="00D35F27" w:rsidRPr="00AD1B9C" w:rsidRDefault="00D35F27" w:rsidP="00CA5C9D">
            <w:pPr>
              <w:tabs>
                <w:tab w:val="left" w:pos="851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 FORUM i inne formy pracy twórczej z grupą</w:t>
            </w:r>
          </w:p>
        </w:tc>
      </w:tr>
    </w:tbl>
    <w:p w:rsidR="006311F7" w:rsidRDefault="006311F7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5D6FDF" w:rsidRDefault="005D6FDF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5D6FDF" w:rsidRDefault="005D6FDF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5D6FDF" w:rsidRPr="005D6FDF" w:rsidRDefault="005D6FDF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A1211A" w:rsidRPr="005D6FDF" w:rsidRDefault="00BC21F8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lastRenderedPageBreak/>
        <w:t>Komisja w składzie: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Dominika Kawalerowicz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Dominik Kłosowski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Ryszard Nowak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Waldemar Okoń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Jerzy Pietraszek, przewodniczący 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Jacek Pluta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Krzysztof Stefański</w:t>
      </w:r>
    </w:p>
    <w:p w:rsidR="00B42866" w:rsidRPr="005D6FDF" w:rsidRDefault="00B42866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Sylwia </w:t>
      </w:r>
      <w:proofErr w:type="spellStart"/>
      <w:r w:rsidRPr="005D6FDF">
        <w:rPr>
          <w:rFonts w:ascii="Verdana" w:hAnsi="Verdana"/>
          <w:sz w:val="24"/>
          <w:szCs w:val="24"/>
        </w:rPr>
        <w:t>Świsłocka-Karwot</w:t>
      </w:r>
      <w:proofErr w:type="spellEnd"/>
    </w:p>
    <w:p w:rsidR="00546D03" w:rsidRDefault="00546D03" w:rsidP="005D6FD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546D03" w:rsidRDefault="00BC21F8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 xml:space="preserve">wybrała jednogłośnie </w:t>
      </w:r>
      <w:r w:rsidR="00CF2413" w:rsidRPr="005D6FDF">
        <w:rPr>
          <w:rFonts w:ascii="Verdana" w:hAnsi="Verdana"/>
          <w:sz w:val="24"/>
          <w:szCs w:val="24"/>
        </w:rPr>
        <w:t xml:space="preserve">wyżej wymienione </w:t>
      </w:r>
      <w:r w:rsidRPr="005D6FDF">
        <w:rPr>
          <w:rFonts w:ascii="Verdana" w:hAnsi="Verdana"/>
          <w:sz w:val="24"/>
          <w:szCs w:val="24"/>
        </w:rPr>
        <w:t>projekty</w:t>
      </w:r>
      <w:r w:rsidR="00CF2413" w:rsidRPr="005D6FDF">
        <w:rPr>
          <w:rFonts w:ascii="Verdana" w:hAnsi="Verdana"/>
          <w:sz w:val="24"/>
          <w:szCs w:val="24"/>
        </w:rPr>
        <w:t>.</w:t>
      </w:r>
    </w:p>
    <w:p w:rsidR="005D6FDF" w:rsidRDefault="00CF2413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Przewodniczący Komisji</w:t>
      </w:r>
    </w:p>
    <w:p w:rsidR="00546D03" w:rsidRDefault="00546D03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Jerzy Pietraszek</w:t>
      </w:r>
    </w:p>
    <w:p w:rsidR="00546D03" w:rsidRDefault="00546D03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7352B9" w:rsidRDefault="007352B9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5D6FDF">
        <w:rPr>
          <w:rFonts w:ascii="Verdana" w:hAnsi="Verdana"/>
          <w:sz w:val="24"/>
          <w:szCs w:val="24"/>
        </w:rPr>
        <w:t>Prezydent Wrocławia</w:t>
      </w:r>
    </w:p>
    <w:p w:rsidR="00546D03" w:rsidRPr="00A44E3A" w:rsidRDefault="00546D03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Jacek </w:t>
      </w:r>
      <w:proofErr w:type="spellStart"/>
      <w:r w:rsidRPr="00A44E3A">
        <w:rPr>
          <w:rFonts w:ascii="Verdana" w:hAnsi="Verdana"/>
          <w:sz w:val="24"/>
          <w:szCs w:val="24"/>
        </w:rPr>
        <w:t>Sutryk</w:t>
      </w:r>
      <w:proofErr w:type="spellEnd"/>
    </w:p>
    <w:p w:rsidR="00546D03" w:rsidRPr="005D6FDF" w:rsidRDefault="00546D03" w:rsidP="00546D03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</w:p>
    <w:p w:rsidR="007352B9" w:rsidRDefault="007352B9" w:rsidP="00A1211A">
      <w:pPr>
        <w:rPr>
          <w:rFonts w:ascii="Verdana" w:hAnsi="Verdana"/>
          <w:sz w:val="20"/>
          <w:szCs w:val="20"/>
        </w:rPr>
      </w:pPr>
    </w:p>
    <w:p w:rsidR="0026416C" w:rsidRDefault="0026416C" w:rsidP="00A1211A">
      <w:pPr>
        <w:rPr>
          <w:rFonts w:ascii="Verdana" w:hAnsi="Verdana"/>
          <w:sz w:val="20"/>
          <w:szCs w:val="20"/>
        </w:rPr>
      </w:pPr>
    </w:p>
    <w:sectPr w:rsidR="0026416C" w:rsidSect="00462C3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40E"/>
    <w:multiLevelType w:val="hybridMultilevel"/>
    <w:tmpl w:val="61DCB496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23B1338"/>
    <w:multiLevelType w:val="hybridMultilevel"/>
    <w:tmpl w:val="EEC80E46"/>
    <w:lvl w:ilvl="0" w:tplc="1972A4C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411F9"/>
    <w:multiLevelType w:val="hybridMultilevel"/>
    <w:tmpl w:val="83A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52CE7"/>
    <w:rsid w:val="00066316"/>
    <w:rsid w:val="00072C17"/>
    <w:rsid w:val="00074DD3"/>
    <w:rsid w:val="00091922"/>
    <w:rsid w:val="000A2A9A"/>
    <w:rsid w:val="000A4E8E"/>
    <w:rsid w:val="000C58F5"/>
    <w:rsid w:val="000D106B"/>
    <w:rsid w:val="000D4736"/>
    <w:rsid w:val="000E1495"/>
    <w:rsid w:val="000E4C4A"/>
    <w:rsid w:val="000E4F42"/>
    <w:rsid w:val="000F6127"/>
    <w:rsid w:val="00133BE5"/>
    <w:rsid w:val="00165E38"/>
    <w:rsid w:val="00166FB1"/>
    <w:rsid w:val="001675C1"/>
    <w:rsid w:val="0017202C"/>
    <w:rsid w:val="00176FF2"/>
    <w:rsid w:val="00180677"/>
    <w:rsid w:val="001A43D1"/>
    <w:rsid w:val="001E29A7"/>
    <w:rsid w:val="00217F81"/>
    <w:rsid w:val="002240D7"/>
    <w:rsid w:val="00237A4F"/>
    <w:rsid w:val="00241878"/>
    <w:rsid w:val="00250EB3"/>
    <w:rsid w:val="002531E8"/>
    <w:rsid w:val="00255D9D"/>
    <w:rsid w:val="0026416C"/>
    <w:rsid w:val="00284957"/>
    <w:rsid w:val="00284CD8"/>
    <w:rsid w:val="00285746"/>
    <w:rsid w:val="002904DB"/>
    <w:rsid w:val="002A0017"/>
    <w:rsid w:val="002A35D9"/>
    <w:rsid w:val="002A6CDB"/>
    <w:rsid w:val="002B34D9"/>
    <w:rsid w:val="002C1448"/>
    <w:rsid w:val="002C3559"/>
    <w:rsid w:val="002C5FDA"/>
    <w:rsid w:val="00303E1F"/>
    <w:rsid w:val="00324292"/>
    <w:rsid w:val="003308A5"/>
    <w:rsid w:val="00336A38"/>
    <w:rsid w:val="00337DF4"/>
    <w:rsid w:val="00341BF5"/>
    <w:rsid w:val="00366DC8"/>
    <w:rsid w:val="00367B3A"/>
    <w:rsid w:val="003943D6"/>
    <w:rsid w:val="003A172A"/>
    <w:rsid w:val="003A3E3C"/>
    <w:rsid w:val="003D6FC3"/>
    <w:rsid w:val="003E384C"/>
    <w:rsid w:val="0042196A"/>
    <w:rsid w:val="00422544"/>
    <w:rsid w:val="0044596E"/>
    <w:rsid w:val="0045108E"/>
    <w:rsid w:val="004625E8"/>
    <w:rsid w:val="00462C3D"/>
    <w:rsid w:val="00476420"/>
    <w:rsid w:val="0047772D"/>
    <w:rsid w:val="0048243B"/>
    <w:rsid w:val="0049217D"/>
    <w:rsid w:val="004C71AD"/>
    <w:rsid w:val="004D0007"/>
    <w:rsid w:val="004D24E5"/>
    <w:rsid w:val="004D59F9"/>
    <w:rsid w:val="004D6C42"/>
    <w:rsid w:val="005051D3"/>
    <w:rsid w:val="005164D7"/>
    <w:rsid w:val="005173ED"/>
    <w:rsid w:val="0052611C"/>
    <w:rsid w:val="00530F91"/>
    <w:rsid w:val="0053710D"/>
    <w:rsid w:val="00544CAE"/>
    <w:rsid w:val="00546D03"/>
    <w:rsid w:val="00557333"/>
    <w:rsid w:val="00557A8A"/>
    <w:rsid w:val="00562391"/>
    <w:rsid w:val="00562654"/>
    <w:rsid w:val="00563888"/>
    <w:rsid w:val="00564234"/>
    <w:rsid w:val="005749A4"/>
    <w:rsid w:val="00596438"/>
    <w:rsid w:val="005A31A9"/>
    <w:rsid w:val="005A5EBE"/>
    <w:rsid w:val="005A61E9"/>
    <w:rsid w:val="005D6FDF"/>
    <w:rsid w:val="005F3F21"/>
    <w:rsid w:val="00604C51"/>
    <w:rsid w:val="00611673"/>
    <w:rsid w:val="0061322E"/>
    <w:rsid w:val="006311F7"/>
    <w:rsid w:val="00634FAD"/>
    <w:rsid w:val="00645036"/>
    <w:rsid w:val="00645346"/>
    <w:rsid w:val="00672957"/>
    <w:rsid w:val="00675E65"/>
    <w:rsid w:val="00675F30"/>
    <w:rsid w:val="006779CE"/>
    <w:rsid w:val="006802DD"/>
    <w:rsid w:val="00684227"/>
    <w:rsid w:val="00695EA9"/>
    <w:rsid w:val="006A380D"/>
    <w:rsid w:val="006B06DF"/>
    <w:rsid w:val="006B1680"/>
    <w:rsid w:val="006B57BA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562E6"/>
    <w:rsid w:val="007627FB"/>
    <w:rsid w:val="00765575"/>
    <w:rsid w:val="00792462"/>
    <w:rsid w:val="00796D8A"/>
    <w:rsid w:val="007B67C0"/>
    <w:rsid w:val="007C04D3"/>
    <w:rsid w:val="007C0BDE"/>
    <w:rsid w:val="007C5E9C"/>
    <w:rsid w:val="007C61EC"/>
    <w:rsid w:val="007D0E78"/>
    <w:rsid w:val="007D3726"/>
    <w:rsid w:val="007E14EF"/>
    <w:rsid w:val="00803C6E"/>
    <w:rsid w:val="008103E4"/>
    <w:rsid w:val="0081786D"/>
    <w:rsid w:val="008249DA"/>
    <w:rsid w:val="00830BCB"/>
    <w:rsid w:val="00855556"/>
    <w:rsid w:val="0086512F"/>
    <w:rsid w:val="00877C73"/>
    <w:rsid w:val="008870F6"/>
    <w:rsid w:val="008A6D5C"/>
    <w:rsid w:val="008A7BF6"/>
    <w:rsid w:val="008B5245"/>
    <w:rsid w:val="008C0AE3"/>
    <w:rsid w:val="008D14DA"/>
    <w:rsid w:val="008F12C6"/>
    <w:rsid w:val="009035DF"/>
    <w:rsid w:val="009044CD"/>
    <w:rsid w:val="009170D1"/>
    <w:rsid w:val="00926103"/>
    <w:rsid w:val="0095062A"/>
    <w:rsid w:val="009512C2"/>
    <w:rsid w:val="00954318"/>
    <w:rsid w:val="00955F61"/>
    <w:rsid w:val="00970E9C"/>
    <w:rsid w:val="00983263"/>
    <w:rsid w:val="009865DD"/>
    <w:rsid w:val="009D2808"/>
    <w:rsid w:val="009D3F86"/>
    <w:rsid w:val="009D7BA0"/>
    <w:rsid w:val="009F41F5"/>
    <w:rsid w:val="00A01F42"/>
    <w:rsid w:val="00A1211A"/>
    <w:rsid w:val="00A12AB9"/>
    <w:rsid w:val="00A15DB4"/>
    <w:rsid w:val="00A24A09"/>
    <w:rsid w:val="00A317AA"/>
    <w:rsid w:val="00A35934"/>
    <w:rsid w:val="00A5555E"/>
    <w:rsid w:val="00A57F87"/>
    <w:rsid w:val="00A71309"/>
    <w:rsid w:val="00A71FEB"/>
    <w:rsid w:val="00A770EE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D1B9C"/>
    <w:rsid w:val="00AD3CF1"/>
    <w:rsid w:val="00AD49FC"/>
    <w:rsid w:val="00AE0994"/>
    <w:rsid w:val="00AE15F2"/>
    <w:rsid w:val="00AE53CB"/>
    <w:rsid w:val="00AF25B7"/>
    <w:rsid w:val="00AF5D61"/>
    <w:rsid w:val="00AF61B6"/>
    <w:rsid w:val="00B030E6"/>
    <w:rsid w:val="00B030F2"/>
    <w:rsid w:val="00B0463B"/>
    <w:rsid w:val="00B11799"/>
    <w:rsid w:val="00B13A63"/>
    <w:rsid w:val="00B1537D"/>
    <w:rsid w:val="00B21CC9"/>
    <w:rsid w:val="00B22E9A"/>
    <w:rsid w:val="00B42866"/>
    <w:rsid w:val="00B46FE0"/>
    <w:rsid w:val="00B471C5"/>
    <w:rsid w:val="00B63A04"/>
    <w:rsid w:val="00B66C3D"/>
    <w:rsid w:val="00B67688"/>
    <w:rsid w:val="00B82BE9"/>
    <w:rsid w:val="00B922FF"/>
    <w:rsid w:val="00B926EC"/>
    <w:rsid w:val="00B97268"/>
    <w:rsid w:val="00BC21F8"/>
    <w:rsid w:val="00BD5C7C"/>
    <w:rsid w:val="00BE196E"/>
    <w:rsid w:val="00C25337"/>
    <w:rsid w:val="00C35299"/>
    <w:rsid w:val="00C40E55"/>
    <w:rsid w:val="00C536A7"/>
    <w:rsid w:val="00C57B6D"/>
    <w:rsid w:val="00C60B73"/>
    <w:rsid w:val="00C6465F"/>
    <w:rsid w:val="00C74026"/>
    <w:rsid w:val="00C77710"/>
    <w:rsid w:val="00C92AAB"/>
    <w:rsid w:val="00C97C55"/>
    <w:rsid w:val="00CA5585"/>
    <w:rsid w:val="00CA5C9D"/>
    <w:rsid w:val="00CA79D3"/>
    <w:rsid w:val="00CB1AAE"/>
    <w:rsid w:val="00CB3699"/>
    <w:rsid w:val="00CB6C25"/>
    <w:rsid w:val="00CC6D76"/>
    <w:rsid w:val="00CC73C7"/>
    <w:rsid w:val="00CD0BD9"/>
    <w:rsid w:val="00CD1BB9"/>
    <w:rsid w:val="00CF2413"/>
    <w:rsid w:val="00CF74A6"/>
    <w:rsid w:val="00D16AB6"/>
    <w:rsid w:val="00D25F2A"/>
    <w:rsid w:val="00D3008C"/>
    <w:rsid w:val="00D35E74"/>
    <w:rsid w:val="00D35F27"/>
    <w:rsid w:val="00D44521"/>
    <w:rsid w:val="00D44D9B"/>
    <w:rsid w:val="00D62DC2"/>
    <w:rsid w:val="00D64A5B"/>
    <w:rsid w:val="00D673CA"/>
    <w:rsid w:val="00D72A94"/>
    <w:rsid w:val="00D73594"/>
    <w:rsid w:val="00D823D8"/>
    <w:rsid w:val="00D91684"/>
    <w:rsid w:val="00DA0897"/>
    <w:rsid w:val="00DC2AFA"/>
    <w:rsid w:val="00DC3A78"/>
    <w:rsid w:val="00DF2C5C"/>
    <w:rsid w:val="00E03127"/>
    <w:rsid w:val="00E06889"/>
    <w:rsid w:val="00E11ECE"/>
    <w:rsid w:val="00E15931"/>
    <w:rsid w:val="00E216E6"/>
    <w:rsid w:val="00E21971"/>
    <w:rsid w:val="00E3093D"/>
    <w:rsid w:val="00E34A44"/>
    <w:rsid w:val="00E43AD9"/>
    <w:rsid w:val="00E453DF"/>
    <w:rsid w:val="00E51F0B"/>
    <w:rsid w:val="00E5337D"/>
    <w:rsid w:val="00E56C8A"/>
    <w:rsid w:val="00E76FFC"/>
    <w:rsid w:val="00E809E9"/>
    <w:rsid w:val="00E95C7F"/>
    <w:rsid w:val="00EA2612"/>
    <w:rsid w:val="00EA266B"/>
    <w:rsid w:val="00EB2802"/>
    <w:rsid w:val="00EC6A55"/>
    <w:rsid w:val="00ED4749"/>
    <w:rsid w:val="00ED4DA3"/>
    <w:rsid w:val="00EE2A6A"/>
    <w:rsid w:val="00EF6B1B"/>
    <w:rsid w:val="00F128F4"/>
    <w:rsid w:val="00F15EAE"/>
    <w:rsid w:val="00F21D66"/>
    <w:rsid w:val="00F42930"/>
    <w:rsid w:val="00F45D05"/>
    <w:rsid w:val="00F5251A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EE2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2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C92-8D46-4ECB-9614-25A95EE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2</cp:revision>
  <cp:lastPrinted>2022-05-23T08:47:00Z</cp:lastPrinted>
  <dcterms:created xsi:type="dcterms:W3CDTF">2022-05-26T10:17:00Z</dcterms:created>
  <dcterms:modified xsi:type="dcterms:W3CDTF">2022-05-26T10:17:00Z</dcterms:modified>
</cp:coreProperties>
</file>