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6A" w:rsidRPr="003C26CD" w:rsidRDefault="00FD316A" w:rsidP="003C26C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  <w:sz w:val="22"/>
          <w:szCs w:val="22"/>
        </w:rPr>
        <w:t>Urząd Miejski Wrocławia</w:t>
      </w:r>
    </w:p>
    <w:p w:rsidR="00FD316A" w:rsidRPr="003C26CD" w:rsidRDefault="002A20CC" w:rsidP="003C26C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  <w:sz w:val="22"/>
          <w:szCs w:val="22"/>
        </w:rPr>
        <w:t>Wydział Architektury i Budownictwa UMW</w:t>
      </w:r>
    </w:p>
    <w:p w:rsidR="00FD316A" w:rsidRPr="003C26CD" w:rsidRDefault="00FD316A" w:rsidP="003C26C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  <w:sz w:val="22"/>
          <w:szCs w:val="22"/>
        </w:rPr>
        <w:t>Pan</w:t>
      </w:r>
      <w:r w:rsidR="002A20CC" w:rsidRPr="003C26CD">
        <w:rPr>
          <w:rFonts w:ascii="Verdana" w:hAnsi="Verdana"/>
          <w:bCs/>
          <w:sz w:val="22"/>
          <w:szCs w:val="22"/>
        </w:rPr>
        <w:t xml:space="preserve"> Piotr </w:t>
      </w:r>
      <w:proofErr w:type="spellStart"/>
      <w:r w:rsidR="002A20CC" w:rsidRPr="003C26CD">
        <w:rPr>
          <w:rFonts w:ascii="Verdana" w:hAnsi="Verdana"/>
          <w:bCs/>
          <w:sz w:val="22"/>
          <w:szCs w:val="22"/>
        </w:rPr>
        <w:t>Fokczyński</w:t>
      </w:r>
      <w:proofErr w:type="spellEnd"/>
    </w:p>
    <w:p w:rsidR="00FD316A" w:rsidRPr="003C26CD" w:rsidRDefault="00FD316A" w:rsidP="003C26C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  <w:sz w:val="22"/>
          <w:szCs w:val="22"/>
        </w:rPr>
        <w:t>Dyrektor</w:t>
      </w:r>
    </w:p>
    <w:p w:rsidR="00FD316A" w:rsidRPr="003C26CD" w:rsidRDefault="002A20CC" w:rsidP="003C26C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  <w:sz w:val="22"/>
          <w:szCs w:val="22"/>
        </w:rPr>
        <w:t>P</w:t>
      </w:r>
      <w:r w:rsidR="00FD316A" w:rsidRPr="003C26CD">
        <w:rPr>
          <w:rFonts w:ascii="Verdana" w:hAnsi="Verdana"/>
          <w:bCs/>
          <w:sz w:val="22"/>
          <w:szCs w:val="22"/>
        </w:rPr>
        <w:t xml:space="preserve">l. </w:t>
      </w:r>
      <w:r w:rsidRPr="003C26CD">
        <w:rPr>
          <w:rFonts w:ascii="Verdana" w:hAnsi="Verdana"/>
          <w:bCs/>
          <w:sz w:val="22"/>
          <w:szCs w:val="22"/>
        </w:rPr>
        <w:t>Nowy Targ 1/8</w:t>
      </w:r>
    </w:p>
    <w:p w:rsidR="00FD316A" w:rsidRPr="003C26CD" w:rsidRDefault="00FD316A" w:rsidP="003C26C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  <w:sz w:val="22"/>
          <w:szCs w:val="22"/>
        </w:rPr>
        <w:t>50-</w:t>
      </w:r>
      <w:r w:rsidR="002A20CC" w:rsidRPr="003C26CD">
        <w:rPr>
          <w:rFonts w:ascii="Verdana" w:hAnsi="Verdana"/>
          <w:bCs/>
          <w:sz w:val="22"/>
          <w:szCs w:val="22"/>
        </w:rPr>
        <w:t>141</w:t>
      </w:r>
      <w:r w:rsidRPr="003C26CD">
        <w:rPr>
          <w:rFonts w:ascii="Verdana" w:hAnsi="Verdana"/>
          <w:bCs/>
          <w:sz w:val="22"/>
          <w:szCs w:val="22"/>
        </w:rPr>
        <w:t xml:space="preserve"> Wrocław</w:t>
      </w:r>
    </w:p>
    <w:p w:rsidR="004967E6" w:rsidRPr="004967E6" w:rsidRDefault="004967E6" w:rsidP="004967E6">
      <w:pPr>
        <w:pStyle w:val="Tekstpodstawowywcity"/>
        <w:suppressAutoHyphens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4967E6">
        <w:rPr>
          <w:bCs/>
          <w:sz w:val="22"/>
          <w:szCs w:val="22"/>
        </w:rPr>
        <w:t>Wrocław, 5 września 2018 r.</w:t>
      </w:r>
    </w:p>
    <w:p w:rsidR="004967E6" w:rsidRPr="003C26CD" w:rsidRDefault="002A20CC" w:rsidP="003C26C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  <w:sz w:val="22"/>
          <w:szCs w:val="22"/>
        </w:rPr>
        <w:t>WKN-KPZ.1712.4.2018</w:t>
      </w:r>
      <w:bookmarkStart w:id="0" w:name="OLE_LINK5"/>
    </w:p>
    <w:bookmarkEnd w:id="0"/>
    <w:p w:rsidR="00FD316A" w:rsidRPr="003C26CD" w:rsidRDefault="0040529B" w:rsidP="003C26C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</w:rPr>
        <w:t>00071433</w:t>
      </w:r>
      <w:r w:rsidR="00FD316A" w:rsidRPr="003C26CD">
        <w:rPr>
          <w:rFonts w:ascii="Verdana" w:hAnsi="Verdana"/>
          <w:bCs/>
        </w:rPr>
        <w:t>/2018/W</w:t>
      </w:r>
    </w:p>
    <w:p w:rsidR="00FD316A" w:rsidRPr="003C26CD" w:rsidRDefault="00FD316A" w:rsidP="003C26CD">
      <w:pPr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C26CD">
        <w:rPr>
          <w:rFonts w:ascii="Verdana" w:hAnsi="Verdana"/>
          <w:bCs/>
          <w:sz w:val="22"/>
          <w:szCs w:val="22"/>
        </w:rPr>
        <w:t>WYSTĄPIENIE POKONTROLNE</w:t>
      </w:r>
    </w:p>
    <w:p w:rsidR="002A20CC" w:rsidRPr="004967E6" w:rsidRDefault="00FD316A" w:rsidP="004967E6">
      <w:pPr>
        <w:pStyle w:val="Tekstblokowy"/>
        <w:spacing w:line="276" w:lineRule="auto"/>
        <w:ind w:left="0"/>
        <w:jc w:val="left"/>
        <w:rPr>
          <w:sz w:val="22"/>
          <w:szCs w:val="22"/>
        </w:rPr>
      </w:pPr>
      <w:r w:rsidRPr="004967E6">
        <w:rPr>
          <w:sz w:val="22"/>
          <w:szCs w:val="22"/>
        </w:rPr>
        <w:t>Wydział Kontroli Urzędu Miejskiego Wrocławia przeprowadził kontrolę w</w:t>
      </w:r>
      <w:r w:rsidR="004967E6">
        <w:rPr>
          <w:sz w:val="22"/>
          <w:szCs w:val="22"/>
        </w:rPr>
        <w:t xml:space="preserve"> </w:t>
      </w:r>
      <w:r w:rsidRPr="004967E6">
        <w:rPr>
          <w:sz w:val="22"/>
          <w:szCs w:val="22"/>
        </w:rPr>
        <w:t>kierowanej przez Pan</w:t>
      </w:r>
      <w:r w:rsidR="002A20CC" w:rsidRPr="004967E6">
        <w:rPr>
          <w:sz w:val="22"/>
          <w:szCs w:val="22"/>
        </w:rPr>
        <w:t xml:space="preserve">a </w:t>
      </w:r>
      <w:r w:rsidRPr="004967E6">
        <w:rPr>
          <w:sz w:val="22"/>
          <w:szCs w:val="22"/>
        </w:rPr>
        <w:t>Dyrektor</w:t>
      </w:r>
      <w:r w:rsidR="002A20CC" w:rsidRPr="004967E6">
        <w:rPr>
          <w:sz w:val="22"/>
          <w:szCs w:val="22"/>
        </w:rPr>
        <w:t>a</w:t>
      </w:r>
      <w:r w:rsidRPr="004967E6">
        <w:rPr>
          <w:sz w:val="22"/>
          <w:szCs w:val="22"/>
        </w:rPr>
        <w:t xml:space="preserve"> komórce, w zakresie</w:t>
      </w:r>
      <w:r w:rsidR="002A20CC" w:rsidRPr="004967E6">
        <w:rPr>
          <w:sz w:val="22"/>
          <w:szCs w:val="22"/>
        </w:rPr>
        <w:t>:</w:t>
      </w:r>
    </w:p>
    <w:p w:rsidR="002A20CC" w:rsidRPr="004967E6" w:rsidRDefault="002A20CC" w:rsidP="004967E6">
      <w:pPr>
        <w:pStyle w:val="Tekstpodstawowywcity3"/>
        <w:numPr>
          <w:ilvl w:val="0"/>
          <w:numId w:val="21"/>
        </w:numPr>
        <w:tabs>
          <w:tab w:val="clear" w:pos="720"/>
          <w:tab w:val="num" w:pos="426"/>
        </w:tabs>
        <w:suppressAutoHyphens w:val="0"/>
        <w:spacing w:line="276" w:lineRule="auto"/>
        <w:ind w:left="426"/>
        <w:jc w:val="left"/>
        <w:rPr>
          <w:sz w:val="22"/>
          <w:szCs w:val="22"/>
        </w:rPr>
      </w:pPr>
      <w:r w:rsidRPr="004967E6">
        <w:rPr>
          <w:sz w:val="22"/>
          <w:szCs w:val="22"/>
        </w:rPr>
        <w:t>Terminowości</w:t>
      </w:r>
      <w:r w:rsidR="004967E6">
        <w:rPr>
          <w:sz w:val="22"/>
          <w:szCs w:val="22"/>
        </w:rPr>
        <w:t xml:space="preserve"> wszczynania postępowań w </w:t>
      </w:r>
      <w:r w:rsidRPr="004967E6">
        <w:rPr>
          <w:sz w:val="22"/>
          <w:szCs w:val="22"/>
        </w:rPr>
        <w:t>sprawie wydania decyzji pozwolenie na budowę oraz</w:t>
      </w:r>
      <w:r w:rsidR="004967E6">
        <w:rPr>
          <w:sz w:val="22"/>
          <w:szCs w:val="22"/>
        </w:rPr>
        <w:t xml:space="preserve"> decyzji o warunkach zabudowy i </w:t>
      </w:r>
      <w:r w:rsidRPr="004967E6">
        <w:rPr>
          <w:sz w:val="22"/>
          <w:szCs w:val="22"/>
        </w:rPr>
        <w:t>lokalizacji celu publicznego.</w:t>
      </w:r>
    </w:p>
    <w:p w:rsidR="002A20CC" w:rsidRPr="004967E6" w:rsidRDefault="002A20CC" w:rsidP="004967E6">
      <w:pPr>
        <w:pStyle w:val="Tekstpodstawowywcity3"/>
        <w:numPr>
          <w:ilvl w:val="0"/>
          <w:numId w:val="21"/>
        </w:numPr>
        <w:tabs>
          <w:tab w:val="clear" w:pos="720"/>
          <w:tab w:val="num" w:pos="426"/>
        </w:tabs>
        <w:suppressAutoHyphens w:val="0"/>
        <w:spacing w:line="276" w:lineRule="auto"/>
        <w:ind w:left="426"/>
        <w:jc w:val="left"/>
        <w:rPr>
          <w:sz w:val="22"/>
          <w:szCs w:val="22"/>
        </w:rPr>
      </w:pPr>
      <w:r w:rsidRPr="004967E6">
        <w:rPr>
          <w:sz w:val="22"/>
          <w:szCs w:val="22"/>
        </w:rPr>
        <w:t>Terminowości sprawdzania projektu budowlanego wr</w:t>
      </w:r>
      <w:r w:rsidR="004967E6">
        <w:rPr>
          <w:sz w:val="22"/>
          <w:szCs w:val="22"/>
        </w:rPr>
        <w:t xml:space="preserve">az z wymaganymi uzgodnieniami i </w:t>
      </w:r>
      <w:r w:rsidRPr="004967E6">
        <w:rPr>
          <w:sz w:val="22"/>
          <w:szCs w:val="22"/>
        </w:rPr>
        <w:t>pozwoleniami.</w:t>
      </w:r>
    </w:p>
    <w:p w:rsidR="002A20CC" w:rsidRPr="004967E6" w:rsidRDefault="002A20CC" w:rsidP="004967E6">
      <w:pPr>
        <w:pStyle w:val="Tekstpodstawowywcity3"/>
        <w:numPr>
          <w:ilvl w:val="0"/>
          <w:numId w:val="21"/>
        </w:numPr>
        <w:tabs>
          <w:tab w:val="clear" w:pos="720"/>
          <w:tab w:val="num" w:pos="426"/>
        </w:tabs>
        <w:suppressAutoHyphens w:val="0"/>
        <w:spacing w:line="276" w:lineRule="auto"/>
        <w:ind w:left="426"/>
        <w:jc w:val="left"/>
        <w:rPr>
          <w:sz w:val="22"/>
          <w:szCs w:val="22"/>
        </w:rPr>
      </w:pPr>
      <w:r w:rsidRPr="004967E6">
        <w:rPr>
          <w:sz w:val="22"/>
          <w:szCs w:val="22"/>
        </w:rPr>
        <w:t>Terminowości pr</w:t>
      </w:r>
      <w:r w:rsidR="004967E6">
        <w:rPr>
          <w:sz w:val="22"/>
          <w:szCs w:val="22"/>
        </w:rPr>
        <w:t xml:space="preserve">zygotowania projektów decyzji o </w:t>
      </w:r>
      <w:r w:rsidRPr="004967E6">
        <w:rPr>
          <w:sz w:val="22"/>
          <w:szCs w:val="22"/>
        </w:rPr>
        <w:t>warunkach zabudowy i</w:t>
      </w:r>
      <w:r w:rsidR="004967E6">
        <w:rPr>
          <w:sz w:val="22"/>
          <w:szCs w:val="22"/>
        </w:rPr>
        <w:t xml:space="preserve"> </w:t>
      </w:r>
      <w:r w:rsidRPr="004967E6">
        <w:rPr>
          <w:sz w:val="22"/>
          <w:szCs w:val="22"/>
        </w:rPr>
        <w:t>lokalizacji celu publicznego.</w:t>
      </w:r>
    </w:p>
    <w:p w:rsidR="002A20CC" w:rsidRPr="004967E6" w:rsidRDefault="002A20CC" w:rsidP="004967E6">
      <w:pPr>
        <w:pStyle w:val="Tekstpodstawowywcity3"/>
        <w:numPr>
          <w:ilvl w:val="0"/>
          <w:numId w:val="21"/>
        </w:numPr>
        <w:tabs>
          <w:tab w:val="clear" w:pos="720"/>
          <w:tab w:val="num" w:pos="426"/>
        </w:tabs>
        <w:suppressAutoHyphens w:val="0"/>
        <w:spacing w:line="276" w:lineRule="auto"/>
        <w:ind w:left="426"/>
        <w:jc w:val="left"/>
        <w:rPr>
          <w:sz w:val="22"/>
          <w:szCs w:val="22"/>
        </w:rPr>
      </w:pPr>
      <w:r w:rsidRPr="004967E6">
        <w:rPr>
          <w:sz w:val="22"/>
          <w:szCs w:val="22"/>
        </w:rPr>
        <w:t>Terminowości wydawania zaśw</w:t>
      </w:r>
      <w:r w:rsidR="004967E6">
        <w:rPr>
          <w:sz w:val="22"/>
          <w:szCs w:val="22"/>
        </w:rPr>
        <w:t xml:space="preserve">iadczeń o </w:t>
      </w:r>
      <w:r w:rsidRPr="004967E6">
        <w:rPr>
          <w:sz w:val="22"/>
          <w:szCs w:val="22"/>
        </w:rPr>
        <w:t>samodzielności lokalu</w:t>
      </w:r>
    </w:p>
    <w:p w:rsidR="00FD316A" w:rsidRPr="004967E6" w:rsidRDefault="002A20CC" w:rsidP="004967E6">
      <w:pPr>
        <w:pStyle w:val="Tekstblokowy"/>
        <w:spacing w:line="276" w:lineRule="auto"/>
        <w:ind w:left="0"/>
        <w:jc w:val="left"/>
        <w:rPr>
          <w:sz w:val="22"/>
          <w:szCs w:val="22"/>
        </w:rPr>
      </w:pPr>
      <w:r w:rsidRPr="004967E6">
        <w:rPr>
          <w:sz w:val="22"/>
          <w:szCs w:val="22"/>
        </w:rPr>
        <w:t>za</w:t>
      </w:r>
      <w:r w:rsidR="00FD316A" w:rsidRPr="004967E6">
        <w:rPr>
          <w:sz w:val="22"/>
          <w:szCs w:val="22"/>
        </w:rPr>
        <w:t xml:space="preserve"> 201</w:t>
      </w:r>
      <w:r w:rsidRPr="004967E6">
        <w:rPr>
          <w:sz w:val="22"/>
          <w:szCs w:val="22"/>
        </w:rPr>
        <w:t>7</w:t>
      </w:r>
      <w:r w:rsidR="00FD316A" w:rsidRPr="004967E6">
        <w:rPr>
          <w:sz w:val="22"/>
          <w:szCs w:val="22"/>
        </w:rPr>
        <w:t xml:space="preserve"> r.</w:t>
      </w:r>
    </w:p>
    <w:p w:rsidR="00FD316A" w:rsidRPr="004967E6" w:rsidRDefault="00FD316A" w:rsidP="004967E6">
      <w:pPr>
        <w:pStyle w:val="Tekstpodstawowywcity"/>
        <w:suppressAutoHyphens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4967E6">
        <w:rPr>
          <w:bCs/>
          <w:sz w:val="22"/>
          <w:szCs w:val="22"/>
        </w:rPr>
        <w:t>Wyniki kontroli przedstawio</w:t>
      </w:r>
      <w:r w:rsidR="002A20CC" w:rsidRPr="004967E6">
        <w:rPr>
          <w:bCs/>
          <w:sz w:val="22"/>
          <w:szCs w:val="22"/>
        </w:rPr>
        <w:t>no w protokole nr WKN-KPZ.1712.4.2018</w:t>
      </w:r>
      <w:r w:rsidR="004967E6">
        <w:rPr>
          <w:bCs/>
          <w:sz w:val="22"/>
          <w:szCs w:val="22"/>
        </w:rPr>
        <w:t xml:space="preserve">, do </w:t>
      </w:r>
      <w:r w:rsidRPr="004967E6">
        <w:rPr>
          <w:bCs/>
          <w:sz w:val="22"/>
          <w:szCs w:val="22"/>
        </w:rPr>
        <w:t>którego nie wniesiono zastrzeżeń.</w:t>
      </w:r>
    </w:p>
    <w:p w:rsidR="002A20CC" w:rsidRPr="004967E6" w:rsidRDefault="00FD316A" w:rsidP="004967E6">
      <w:pPr>
        <w:spacing w:line="276" w:lineRule="auto"/>
        <w:rPr>
          <w:rFonts w:ascii="Verdana" w:hAnsi="Verdana"/>
          <w:sz w:val="22"/>
          <w:szCs w:val="22"/>
        </w:rPr>
      </w:pPr>
      <w:r w:rsidRPr="004967E6">
        <w:rPr>
          <w:rFonts w:ascii="Verdana" w:hAnsi="Verdana"/>
          <w:sz w:val="22"/>
          <w:szCs w:val="22"/>
        </w:rPr>
        <w:t xml:space="preserve">Na podstawie dokumentacji wskazanej w protokole kontroli </w:t>
      </w:r>
      <w:r w:rsidR="001A2FFD" w:rsidRPr="004967E6">
        <w:rPr>
          <w:rFonts w:ascii="Verdana" w:hAnsi="Verdana"/>
          <w:sz w:val="22"/>
          <w:szCs w:val="22"/>
        </w:rPr>
        <w:t xml:space="preserve">stwierdzono </w:t>
      </w:r>
      <w:r w:rsidR="00D26F6D" w:rsidRPr="004967E6">
        <w:rPr>
          <w:rFonts w:ascii="Verdana" w:hAnsi="Verdana"/>
          <w:sz w:val="22"/>
          <w:szCs w:val="22"/>
        </w:rPr>
        <w:t>wystąpienie następujących nieprawidłowości:</w:t>
      </w:r>
    </w:p>
    <w:p w:rsidR="002A20CC" w:rsidRPr="004967E6" w:rsidRDefault="00D26F6D" w:rsidP="004967E6">
      <w:pPr>
        <w:numPr>
          <w:ilvl w:val="0"/>
          <w:numId w:val="2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967E6">
        <w:rPr>
          <w:rFonts w:ascii="Verdana" w:hAnsi="Verdana"/>
          <w:sz w:val="22"/>
          <w:szCs w:val="22"/>
        </w:rPr>
        <w:t>w</w:t>
      </w:r>
      <w:r w:rsidR="004A736F" w:rsidRPr="004967E6">
        <w:rPr>
          <w:rFonts w:ascii="Verdana" w:hAnsi="Verdana"/>
          <w:sz w:val="22"/>
          <w:szCs w:val="22"/>
        </w:rPr>
        <w:t xml:space="preserve"> sześciu</w:t>
      </w:r>
      <w:r w:rsidR="002A20CC" w:rsidRPr="004967E6">
        <w:rPr>
          <w:rFonts w:ascii="Verdana" w:hAnsi="Verdana"/>
          <w:sz w:val="22"/>
          <w:szCs w:val="22"/>
        </w:rPr>
        <w:t xml:space="preserve"> </w:t>
      </w:r>
      <w:r w:rsidR="00A54E4A" w:rsidRPr="004967E6">
        <w:rPr>
          <w:rFonts w:ascii="Verdana" w:hAnsi="Verdana"/>
          <w:sz w:val="22"/>
          <w:szCs w:val="22"/>
        </w:rPr>
        <w:t>przypadkach, z 27 w których wzywano wnioskodawcę do u</w:t>
      </w:r>
      <w:r w:rsidR="004967E6">
        <w:rPr>
          <w:rFonts w:ascii="Verdana" w:hAnsi="Verdana"/>
          <w:sz w:val="22"/>
          <w:szCs w:val="22"/>
        </w:rPr>
        <w:t xml:space="preserve">zupełnienia braków we wniosku o </w:t>
      </w:r>
      <w:r w:rsidR="00A54E4A" w:rsidRPr="004967E6">
        <w:rPr>
          <w:rFonts w:ascii="Verdana" w:hAnsi="Verdana"/>
          <w:sz w:val="22"/>
          <w:szCs w:val="22"/>
        </w:rPr>
        <w:t>wydanie decyzji pozwolenie na budowę, wezwanie wysłano w</w:t>
      </w:r>
      <w:r w:rsidR="002A20CC" w:rsidRPr="004967E6">
        <w:rPr>
          <w:rFonts w:ascii="Verdana" w:hAnsi="Verdana"/>
          <w:sz w:val="22"/>
          <w:szCs w:val="22"/>
        </w:rPr>
        <w:t xml:space="preserve"> terminie przekraczającym 14 dni, tj. z naruszeniem a</w:t>
      </w:r>
      <w:r w:rsidRPr="004967E6">
        <w:rPr>
          <w:rFonts w:ascii="Verdana" w:hAnsi="Verdana"/>
          <w:sz w:val="22"/>
          <w:szCs w:val="22"/>
        </w:rPr>
        <w:t>rt. 33 ust. 6 ustawy Prawo budowlane</w:t>
      </w:r>
      <w:r w:rsidR="002A20CC" w:rsidRPr="004967E6">
        <w:rPr>
          <w:rFonts w:ascii="Verdana" w:hAnsi="Verdana"/>
          <w:sz w:val="22"/>
          <w:szCs w:val="22"/>
        </w:rPr>
        <w:t>,</w:t>
      </w:r>
    </w:p>
    <w:p w:rsidR="0040529B" w:rsidRPr="004967E6" w:rsidRDefault="0040529B" w:rsidP="004967E6">
      <w:pPr>
        <w:numPr>
          <w:ilvl w:val="0"/>
          <w:numId w:val="2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4967E6">
        <w:rPr>
          <w:rFonts w:ascii="Verdana" w:hAnsi="Verdana"/>
          <w:sz w:val="22"/>
          <w:szCs w:val="22"/>
        </w:rPr>
        <w:lastRenderedPageBreak/>
        <w:t>siedem</w:t>
      </w:r>
      <w:r w:rsidR="00A54E4A" w:rsidRPr="004967E6">
        <w:rPr>
          <w:rFonts w:ascii="Verdana" w:hAnsi="Verdana"/>
          <w:sz w:val="22"/>
          <w:szCs w:val="22"/>
        </w:rPr>
        <w:t xml:space="preserve"> z </w:t>
      </w:r>
      <w:r w:rsidR="001766DD" w:rsidRPr="004967E6">
        <w:rPr>
          <w:rFonts w:ascii="Verdana" w:hAnsi="Verdana"/>
          <w:sz w:val="22"/>
          <w:szCs w:val="22"/>
        </w:rPr>
        <w:t xml:space="preserve">20 </w:t>
      </w:r>
      <w:r w:rsidR="00A171A8" w:rsidRPr="004967E6">
        <w:rPr>
          <w:rFonts w:ascii="Verdana" w:hAnsi="Verdana"/>
          <w:sz w:val="22"/>
          <w:szCs w:val="22"/>
        </w:rPr>
        <w:t>skontrolowanych</w:t>
      </w:r>
      <w:r w:rsidR="00A54E4A" w:rsidRPr="004967E6">
        <w:rPr>
          <w:rFonts w:ascii="Verdana" w:hAnsi="Verdana"/>
          <w:sz w:val="22"/>
          <w:szCs w:val="22"/>
        </w:rPr>
        <w:t xml:space="preserve"> </w:t>
      </w:r>
      <w:r w:rsidRPr="004967E6">
        <w:rPr>
          <w:rFonts w:ascii="Verdana" w:hAnsi="Verdana"/>
          <w:sz w:val="22"/>
          <w:szCs w:val="22"/>
        </w:rPr>
        <w:t>zaświadczeń o samodzielności lokalu wydanych zostało w terminie przekraczającym 7 dni, tj. z naruszeniem art. 217 § 3 kpa.</w:t>
      </w:r>
    </w:p>
    <w:p w:rsidR="0040529B" w:rsidRPr="004967E6" w:rsidRDefault="0040529B" w:rsidP="004967E6">
      <w:pPr>
        <w:pStyle w:val="Tekstpodstawowywcity"/>
        <w:suppressAutoHyphens/>
        <w:spacing w:before="200" w:after="200" w:line="276" w:lineRule="auto"/>
        <w:ind w:firstLine="0"/>
        <w:jc w:val="left"/>
        <w:rPr>
          <w:bCs/>
          <w:sz w:val="22"/>
          <w:szCs w:val="22"/>
        </w:rPr>
      </w:pPr>
      <w:r w:rsidRPr="004967E6">
        <w:rPr>
          <w:bCs/>
          <w:sz w:val="22"/>
          <w:szCs w:val="22"/>
        </w:rPr>
        <w:t>W pozostałym zakresie nie stwierdzono nieprawidłowości.</w:t>
      </w:r>
    </w:p>
    <w:p w:rsidR="00FD316A" w:rsidRPr="004967E6" w:rsidRDefault="002A20CC" w:rsidP="004967E6">
      <w:pPr>
        <w:pStyle w:val="Tekstpodstawowywcity"/>
        <w:suppressAutoHyphens/>
        <w:spacing w:before="200" w:after="200" w:line="276" w:lineRule="auto"/>
        <w:ind w:firstLine="0"/>
        <w:jc w:val="left"/>
        <w:rPr>
          <w:sz w:val="22"/>
          <w:szCs w:val="22"/>
        </w:rPr>
      </w:pPr>
      <w:r w:rsidRPr="004967E6">
        <w:rPr>
          <w:bCs/>
          <w:sz w:val="22"/>
          <w:szCs w:val="22"/>
        </w:rPr>
        <w:t xml:space="preserve">Mając na względzie powyższe zalecam przestrzeganie obowiązujących terminów </w:t>
      </w:r>
      <w:r w:rsidR="004967E6">
        <w:rPr>
          <w:bCs/>
          <w:sz w:val="22"/>
          <w:szCs w:val="22"/>
        </w:rPr>
        <w:t xml:space="preserve">w </w:t>
      </w:r>
      <w:r w:rsidR="00D26F6D" w:rsidRPr="004967E6">
        <w:rPr>
          <w:bCs/>
          <w:sz w:val="22"/>
          <w:szCs w:val="22"/>
        </w:rPr>
        <w:t>trakcie prowadzonych przez WAB postępowań</w:t>
      </w:r>
      <w:r w:rsidR="004A736F" w:rsidRPr="004967E6">
        <w:rPr>
          <w:bCs/>
          <w:sz w:val="22"/>
          <w:szCs w:val="22"/>
        </w:rPr>
        <w:t>.</w:t>
      </w:r>
    </w:p>
    <w:p w:rsidR="004967E6" w:rsidRPr="00CD1E42" w:rsidRDefault="004967E6" w:rsidP="003C26CD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967E6" w:rsidRPr="00CD1E42" w:rsidRDefault="004967E6" w:rsidP="004967E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4967E6" w:rsidRPr="00CD1E42" w:rsidRDefault="004967E6" w:rsidP="004967E6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FD316A" w:rsidRPr="004967E6" w:rsidRDefault="00FD316A" w:rsidP="004967E6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967E6">
        <w:rPr>
          <w:sz w:val="22"/>
          <w:szCs w:val="22"/>
        </w:rPr>
        <w:t>Do wiadomości:</w:t>
      </w:r>
    </w:p>
    <w:p w:rsidR="00FD316A" w:rsidRPr="004967E6" w:rsidRDefault="00FD316A" w:rsidP="004967E6">
      <w:pPr>
        <w:spacing w:line="276" w:lineRule="auto"/>
        <w:rPr>
          <w:rFonts w:ascii="Verdana" w:hAnsi="Verdana"/>
          <w:sz w:val="22"/>
          <w:szCs w:val="22"/>
        </w:rPr>
      </w:pPr>
      <w:r w:rsidRPr="004967E6">
        <w:rPr>
          <w:rFonts w:ascii="Verdana" w:hAnsi="Verdana"/>
          <w:sz w:val="22"/>
          <w:szCs w:val="22"/>
        </w:rPr>
        <w:t>Pan Jacek Barski - Dyrektor DAR UMW wraz z protokołem kontroli WKN-KPZ.1712.</w:t>
      </w:r>
      <w:r w:rsidR="002A20CC" w:rsidRPr="004967E6">
        <w:rPr>
          <w:rFonts w:ascii="Verdana" w:hAnsi="Verdana"/>
          <w:sz w:val="22"/>
          <w:szCs w:val="22"/>
        </w:rPr>
        <w:t>4</w:t>
      </w:r>
      <w:r w:rsidRPr="004967E6">
        <w:rPr>
          <w:rFonts w:ascii="Verdana" w:hAnsi="Verdana"/>
          <w:sz w:val="22"/>
          <w:szCs w:val="22"/>
        </w:rPr>
        <w:t>.201</w:t>
      </w:r>
      <w:r w:rsidR="002A20CC" w:rsidRPr="004967E6">
        <w:rPr>
          <w:rFonts w:ascii="Verdana" w:hAnsi="Verdana"/>
          <w:sz w:val="22"/>
          <w:szCs w:val="22"/>
        </w:rPr>
        <w:t>8</w:t>
      </w:r>
      <w:r w:rsidR="004967E6">
        <w:rPr>
          <w:rFonts w:ascii="Verdana" w:hAnsi="Verdana"/>
          <w:sz w:val="22"/>
          <w:szCs w:val="22"/>
        </w:rPr>
        <w:t xml:space="preserve"> w </w:t>
      </w:r>
      <w:r w:rsidRPr="004967E6">
        <w:rPr>
          <w:rFonts w:ascii="Verdana" w:hAnsi="Verdana"/>
          <w:sz w:val="22"/>
          <w:szCs w:val="22"/>
        </w:rPr>
        <w:t>wersji elektronicznej.</w:t>
      </w:r>
    </w:p>
    <w:sectPr w:rsidR="00FD316A" w:rsidRPr="004967E6" w:rsidSect="003649A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E9F" w:rsidRDefault="006D1E9F">
      <w:r>
        <w:separator/>
      </w:r>
    </w:p>
  </w:endnote>
  <w:endnote w:type="continuationSeparator" w:id="0">
    <w:p w:rsidR="006D1E9F" w:rsidRDefault="006D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6A" w:rsidRDefault="00FD316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87B3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87B3E">
      <w:rPr>
        <w:sz w:val="14"/>
        <w:szCs w:val="14"/>
      </w:rPr>
      <w:fldChar w:fldCharType="separate"/>
    </w:r>
    <w:r w:rsidR="003C26CD">
      <w:rPr>
        <w:noProof/>
        <w:sz w:val="14"/>
        <w:szCs w:val="14"/>
      </w:rPr>
      <w:t>2</w:t>
    </w:r>
    <w:r w:rsidR="00487B3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87B3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87B3E">
      <w:rPr>
        <w:sz w:val="14"/>
        <w:szCs w:val="14"/>
      </w:rPr>
      <w:fldChar w:fldCharType="separate"/>
    </w:r>
    <w:r w:rsidR="003C26CD">
      <w:rPr>
        <w:noProof/>
        <w:sz w:val="14"/>
        <w:szCs w:val="14"/>
      </w:rPr>
      <w:t>2</w:t>
    </w:r>
    <w:r w:rsidR="00487B3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6A" w:rsidRDefault="00FD316A">
    <w:pPr>
      <w:pStyle w:val="Stopka"/>
    </w:pPr>
  </w:p>
  <w:p w:rsidR="00FD316A" w:rsidRDefault="00460FD7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E9F" w:rsidRDefault="006D1E9F">
      <w:r>
        <w:separator/>
      </w:r>
    </w:p>
  </w:footnote>
  <w:footnote w:type="continuationSeparator" w:id="0">
    <w:p w:rsidR="006D1E9F" w:rsidRDefault="006D1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6A" w:rsidRDefault="00487B3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16A" w:rsidRDefault="00460FD7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6">
    <w:nsid w:val="18E3634F"/>
    <w:multiLevelType w:val="hybridMultilevel"/>
    <w:tmpl w:val="1C5AFD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7D466A"/>
    <w:multiLevelType w:val="hybridMultilevel"/>
    <w:tmpl w:val="B9C68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6E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723907"/>
    <w:multiLevelType w:val="hybridMultilevel"/>
    <w:tmpl w:val="C5C238F0"/>
    <w:lvl w:ilvl="0" w:tplc="5A2009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86131"/>
    <w:multiLevelType w:val="hybridMultilevel"/>
    <w:tmpl w:val="3C2E0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D442A3"/>
    <w:multiLevelType w:val="hybridMultilevel"/>
    <w:tmpl w:val="EBD8783C"/>
    <w:lvl w:ilvl="0" w:tplc="F3E2E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6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21"/>
  </w:num>
  <w:num w:numId="11">
    <w:abstractNumId w:val="19"/>
  </w:num>
  <w:num w:numId="12">
    <w:abstractNumId w:val="1"/>
  </w:num>
  <w:num w:numId="13">
    <w:abstractNumId w:val="13"/>
  </w:num>
  <w:num w:numId="14">
    <w:abstractNumId w:val="8"/>
  </w:num>
  <w:num w:numId="15">
    <w:abstractNumId w:val="18"/>
  </w:num>
  <w:num w:numId="16">
    <w:abstractNumId w:val="20"/>
  </w:num>
  <w:num w:numId="17">
    <w:abstractNumId w:val="15"/>
  </w:num>
  <w:num w:numId="18">
    <w:abstractNumId w:val="12"/>
  </w:num>
  <w:num w:numId="19">
    <w:abstractNumId w:val="17"/>
  </w:num>
  <w:num w:numId="20">
    <w:abstractNumId w:val="11"/>
  </w:num>
  <w:num w:numId="21">
    <w:abstractNumId w:val="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50561"/>
    <w:rsid w:val="001766DD"/>
    <w:rsid w:val="001A2FFD"/>
    <w:rsid w:val="001B0205"/>
    <w:rsid w:val="002A20CC"/>
    <w:rsid w:val="003649A3"/>
    <w:rsid w:val="003C26CD"/>
    <w:rsid w:val="0040529B"/>
    <w:rsid w:val="00460FD7"/>
    <w:rsid w:val="00487B3E"/>
    <w:rsid w:val="004967E6"/>
    <w:rsid w:val="004A736F"/>
    <w:rsid w:val="00534AB4"/>
    <w:rsid w:val="006D1E9F"/>
    <w:rsid w:val="006F0C66"/>
    <w:rsid w:val="00844710"/>
    <w:rsid w:val="00946250"/>
    <w:rsid w:val="00A171A8"/>
    <w:rsid w:val="00A50561"/>
    <w:rsid w:val="00A54E4A"/>
    <w:rsid w:val="00D26F6D"/>
    <w:rsid w:val="00D3661D"/>
    <w:rsid w:val="00EC562B"/>
    <w:rsid w:val="00EE6D07"/>
    <w:rsid w:val="00FD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A3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3649A3"/>
    <w:pPr>
      <w:keepNext/>
      <w:jc w:val="center"/>
      <w:outlineLvl w:val="3"/>
    </w:pPr>
    <w:rPr>
      <w:rFonts w:ascii="Verdana" w:hAnsi="Verdana"/>
      <w:b/>
      <w:bCs/>
      <w:color w:val="FF0000"/>
      <w:sz w:val="20"/>
      <w:szCs w:val="22"/>
    </w:rPr>
  </w:style>
  <w:style w:type="paragraph" w:styleId="Nagwek9">
    <w:name w:val="heading 9"/>
    <w:basedOn w:val="Normalny"/>
    <w:next w:val="Normalny"/>
    <w:qFormat/>
    <w:rsid w:val="003649A3"/>
    <w:pPr>
      <w:keepNext/>
      <w:ind w:left="360"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649A3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649A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649A3"/>
  </w:style>
  <w:style w:type="paragraph" w:customStyle="1" w:styleId="05Adresulica">
    <w:name w:val="@05.Adres_ulica"/>
    <w:basedOn w:val="11Trescpisma"/>
    <w:next w:val="06Adresmiasto"/>
    <w:rsid w:val="003649A3"/>
    <w:rPr>
      <w:sz w:val="18"/>
    </w:rPr>
  </w:style>
  <w:style w:type="paragraph" w:customStyle="1" w:styleId="06Adresmiasto">
    <w:name w:val="@06.Adres_miasto"/>
    <w:basedOn w:val="11Trescpisma"/>
    <w:next w:val="07Datapisma"/>
    <w:rsid w:val="003649A3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649A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649A3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649A3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649A3"/>
    <w:rPr>
      <w:sz w:val="16"/>
    </w:rPr>
  </w:style>
  <w:style w:type="paragraph" w:customStyle="1" w:styleId="09Dotyczy">
    <w:name w:val="@09.Dotyczy"/>
    <w:basedOn w:val="11Trescpisma"/>
    <w:rsid w:val="003649A3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649A3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649A3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649A3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649A3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649A3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08Sygnaturapisma">
    <w:name w:val="@08.Sygnatura_pisma"/>
    <w:basedOn w:val="11Trescpisma"/>
    <w:next w:val="Normalny"/>
    <w:rsid w:val="003649A3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649A3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649A3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649A3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649A3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649A3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649A3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649A3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649A3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649A3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649A3"/>
  </w:style>
  <w:style w:type="paragraph" w:styleId="HTML-wstpniesformatowany">
    <w:name w:val="HTML Preformatted"/>
    <w:basedOn w:val="Normalny"/>
    <w:semiHidden/>
    <w:rsid w:val="00364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649A3"/>
    <w:rPr>
      <w:b/>
      <w:bCs/>
    </w:rPr>
  </w:style>
  <w:style w:type="character" w:customStyle="1" w:styleId="readonlytext">
    <w:name w:val="readonly_text"/>
    <w:basedOn w:val="Domylnaczcionkaakapitu"/>
    <w:rsid w:val="003649A3"/>
  </w:style>
  <w:style w:type="character" w:customStyle="1" w:styleId="h1">
    <w:name w:val="h1"/>
    <w:basedOn w:val="Domylnaczcionkaakapitu"/>
    <w:rsid w:val="003649A3"/>
  </w:style>
  <w:style w:type="character" w:customStyle="1" w:styleId="WW8Num2z0">
    <w:name w:val="WW8Num2z0"/>
    <w:rsid w:val="003649A3"/>
    <w:rPr>
      <w:rFonts w:ascii="Symbol" w:hAnsi="Symbol"/>
    </w:rPr>
  </w:style>
  <w:style w:type="paragraph" w:customStyle="1" w:styleId="Nagwektabeli">
    <w:name w:val="Nagłówek tabeli"/>
    <w:basedOn w:val="Normalny"/>
    <w:rsid w:val="003649A3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3649A3"/>
  </w:style>
  <w:style w:type="character" w:customStyle="1" w:styleId="eltit1">
    <w:name w:val="eltit1"/>
    <w:basedOn w:val="Domylnaczcionkaakapitu"/>
    <w:rsid w:val="003649A3"/>
    <w:rPr>
      <w:rFonts w:ascii="Verdana" w:hAnsi="Verdana"/>
      <w:color w:val="333366"/>
      <w:sz w:val="20"/>
      <w:szCs w:val="20"/>
    </w:rPr>
  </w:style>
  <w:style w:type="character" w:styleId="Hipercze">
    <w:name w:val="Hyperlink"/>
    <w:basedOn w:val="Domylnaczcionkaakapitu"/>
    <w:semiHidden/>
    <w:rsid w:val="003649A3"/>
    <w:rPr>
      <w:color w:val="0000FF"/>
      <w:u w:val="single"/>
    </w:rPr>
  </w:style>
  <w:style w:type="paragraph" w:styleId="Tekstblokowy">
    <w:name w:val="Block Text"/>
    <w:basedOn w:val="Normalny"/>
    <w:semiHidden/>
    <w:rsid w:val="003649A3"/>
    <w:pPr>
      <w:ind w:left="74" w:right="123"/>
      <w:jc w:val="both"/>
    </w:pPr>
    <w:rPr>
      <w:rFonts w:ascii="Verdana" w:hAnsi="Verdan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4</cp:revision>
  <cp:lastPrinted>2018-09-05T08:56:00Z</cp:lastPrinted>
  <dcterms:created xsi:type="dcterms:W3CDTF">2022-02-28T14:27:00Z</dcterms:created>
  <dcterms:modified xsi:type="dcterms:W3CDTF">2022-03-02T14:55:00Z</dcterms:modified>
</cp:coreProperties>
</file>