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E3" w:rsidRPr="00404162" w:rsidRDefault="00E775E3" w:rsidP="00404162">
      <w:pPr>
        <w:spacing w:line="276" w:lineRule="auto"/>
        <w:rPr>
          <w:rFonts w:ascii="Verdana" w:hAnsi="Verdana" w:cs="Verdana"/>
          <w:sz w:val="22"/>
          <w:szCs w:val="22"/>
        </w:rPr>
      </w:pPr>
      <w:bookmarkStart w:id="0" w:name="OLE_LINK1"/>
      <w:bookmarkStart w:id="1" w:name="OLE_LINK2"/>
      <w:r w:rsidRPr="00404162">
        <w:rPr>
          <w:rFonts w:ascii="Verdana" w:hAnsi="Verdana" w:cs="Verdana"/>
          <w:sz w:val="22"/>
          <w:szCs w:val="22"/>
        </w:rPr>
        <w:t>Pełnomocnik MADOR WR Sp. z o.o.</w:t>
      </w:r>
    </w:p>
    <w:p w:rsidR="00E775E3" w:rsidRPr="00404162" w:rsidRDefault="00404162" w:rsidP="00687CF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Osoby prowadzącej</w:t>
      </w:r>
    </w:p>
    <w:p w:rsidR="00E775E3" w:rsidRPr="00404162" w:rsidRDefault="00E775E3" w:rsidP="00404162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Atut Lider Kształcenia Liceum</w:t>
      </w:r>
    </w:p>
    <w:p w:rsidR="00E775E3" w:rsidRPr="00404162" w:rsidRDefault="00E775E3" w:rsidP="00687CF6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Ogólnokształcące dla Dorosłych we Wrocławiu</w:t>
      </w:r>
    </w:p>
    <w:p w:rsidR="00E775E3" w:rsidRPr="00404162" w:rsidRDefault="00E775E3" w:rsidP="00404162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Atut Lider Kształcenia Policealną Szko</w:t>
      </w:r>
      <w:r w:rsidR="00404162">
        <w:rPr>
          <w:rFonts w:ascii="Verdana" w:hAnsi="Verdana"/>
          <w:sz w:val="22"/>
          <w:szCs w:val="22"/>
        </w:rPr>
        <w:t>łę</w:t>
      </w:r>
    </w:p>
    <w:p w:rsidR="00E775E3" w:rsidRPr="00404162" w:rsidRDefault="00E775E3" w:rsidP="00687CF6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Medyczną we Wrocławiu</w:t>
      </w:r>
    </w:p>
    <w:p w:rsidR="00E775E3" w:rsidRPr="00404162" w:rsidRDefault="00E775E3" w:rsidP="00404162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Atut Lider Kształcenia Szkołę Policealną</w:t>
      </w:r>
    </w:p>
    <w:p w:rsidR="00E775E3" w:rsidRPr="00404162" w:rsidRDefault="00E775E3" w:rsidP="00687CF6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dla Dorosłych we Wrocławiu</w:t>
      </w:r>
    </w:p>
    <w:p w:rsidR="00E775E3" w:rsidRPr="00404162" w:rsidRDefault="00E775E3" w:rsidP="00404162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Atut Lider Kształcenia Policealną Szkołę</w:t>
      </w:r>
    </w:p>
    <w:p w:rsidR="00E775E3" w:rsidRPr="00404162" w:rsidRDefault="00E775E3" w:rsidP="00687CF6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Techniczną dla Dorosłych we Wrocławiu</w:t>
      </w:r>
    </w:p>
    <w:p w:rsidR="00E775E3" w:rsidRPr="00404162" w:rsidRDefault="00E775E3" w:rsidP="00404162">
      <w:pPr>
        <w:pStyle w:val="Tekstpodstawowy"/>
        <w:spacing w:line="276" w:lineRule="auto"/>
        <w:jc w:val="left"/>
        <w:rPr>
          <w:bCs/>
          <w:sz w:val="22"/>
          <w:szCs w:val="22"/>
        </w:rPr>
      </w:pPr>
      <w:r w:rsidRPr="00404162">
        <w:rPr>
          <w:bCs/>
          <w:sz w:val="22"/>
          <w:szCs w:val="22"/>
        </w:rPr>
        <w:t>ul. Szewska 5</w:t>
      </w:r>
    </w:p>
    <w:p w:rsidR="00E775E3" w:rsidRPr="00404162" w:rsidRDefault="00E775E3" w:rsidP="00687CF6">
      <w:pPr>
        <w:pStyle w:val="Tekstpodstawowy"/>
        <w:spacing w:before="120" w:line="276" w:lineRule="auto"/>
        <w:jc w:val="left"/>
        <w:rPr>
          <w:bCs/>
          <w:sz w:val="22"/>
          <w:szCs w:val="22"/>
        </w:rPr>
      </w:pPr>
      <w:r w:rsidRPr="00404162">
        <w:rPr>
          <w:bCs/>
          <w:sz w:val="22"/>
          <w:szCs w:val="22"/>
        </w:rPr>
        <w:t>50-053 Wrocław</w:t>
      </w:r>
    </w:p>
    <w:p w:rsidR="00E775E3" w:rsidRPr="00404162" w:rsidRDefault="00E775E3" w:rsidP="00687CF6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 w:cs="Verdana"/>
          <w:sz w:val="22"/>
          <w:szCs w:val="22"/>
        </w:rPr>
        <w:t xml:space="preserve">Wrocław, </w:t>
      </w:r>
      <w:r w:rsidR="00C626A5" w:rsidRPr="00404162">
        <w:rPr>
          <w:rFonts w:ascii="Verdana" w:hAnsi="Verdana" w:cs="Verdana"/>
          <w:sz w:val="22"/>
          <w:szCs w:val="22"/>
        </w:rPr>
        <w:t>3</w:t>
      </w:r>
      <w:r w:rsidR="00323DFD" w:rsidRPr="00404162">
        <w:rPr>
          <w:rFonts w:ascii="Verdana" w:hAnsi="Verdana" w:cs="Verdana"/>
          <w:sz w:val="22"/>
          <w:szCs w:val="22"/>
        </w:rPr>
        <w:t xml:space="preserve"> grudnia</w:t>
      </w:r>
      <w:r w:rsidRPr="00404162">
        <w:rPr>
          <w:rFonts w:ascii="Verdana" w:hAnsi="Verdana" w:cs="Verdana"/>
          <w:sz w:val="22"/>
          <w:szCs w:val="22"/>
        </w:rPr>
        <w:t xml:space="preserve"> 2019 r.</w:t>
      </w:r>
    </w:p>
    <w:p w:rsidR="00D9018C" w:rsidRPr="00404162" w:rsidRDefault="00D9018C" w:rsidP="00404162">
      <w:p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404162">
        <w:rPr>
          <w:rFonts w:ascii="Verdana" w:hAnsi="Verdana" w:cs="Verdana"/>
          <w:sz w:val="22"/>
          <w:szCs w:val="22"/>
        </w:rPr>
        <w:t>WKN-KF.1711.</w:t>
      </w:r>
      <w:r w:rsidR="008D2BBD" w:rsidRPr="00404162">
        <w:rPr>
          <w:rFonts w:ascii="Verdana" w:hAnsi="Verdana" w:cs="Verdana"/>
          <w:sz w:val="22"/>
          <w:szCs w:val="22"/>
        </w:rPr>
        <w:t>6</w:t>
      </w:r>
      <w:r w:rsidR="00B40DDE" w:rsidRPr="00404162">
        <w:rPr>
          <w:rFonts w:ascii="Verdana" w:hAnsi="Verdana" w:cs="Verdana"/>
          <w:sz w:val="22"/>
          <w:szCs w:val="22"/>
        </w:rPr>
        <w:t>.2019</w:t>
      </w:r>
    </w:p>
    <w:p w:rsidR="00AC057E" w:rsidRPr="00404162" w:rsidRDefault="00AC057E" w:rsidP="00687CF6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00143157/2019/W</w:t>
      </w:r>
    </w:p>
    <w:p w:rsidR="00D9018C" w:rsidRPr="00404162" w:rsidRDefault="00D9018C" w:rsidP="00687CF6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WYSTĄPIENIE POKONTROLNE</w:t>
      </w:r>
    </w:p>
    <w:p w:rsidR="008D0611" w:rsidRPr="00404162" w:rsidRDefault="008D0611" w:rsidP="00404162">
      <w:pPr>
        <w:pStyle w:val="10Szanowny"/>
        <w:spacing w:line="276" w:lineRule="auto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Wydział Kontroli Urzędu Miejskiego Wrocławia przeprowadził kontrolę na podstawie § 5 uchwały nr LXII/1446/18 Rady Miejskiej Wrocławia z dnia 13</w:t>
      </w:r>
      <w:r w:rsidR="002A3F5E">
        <w:rPr>
          <w:sz w:val="22"/>
          <w:szCs w:val="22"/>
        </w:rPr>
        <w:t xml:space="preserve"> września </w:t>
      </w:r>
      <w:r w:rsidRPr="00404162">
        <w:rPr>
          <w:sz w:val="22"/>
          <w:szCs w:val="22"/>
        </w:rPr>
        <w:t>2018 r. w sprawie dotacji udzielanych publicznym i niepub</w:t>
      </w:r>
      <w:r w:rsidR="00404162">
        <w:rPr>
          <w:sz w:val="22"/>
          <w:szCs w:val="22"/>
        </w:rPr>
        <w:t xml:space="preserve">licznym przedszkolom, szkołom i </w:t>
      </w:r>
      <w:r w:rsidRPr="00404162">
        <w:rPr>
          <w:sz w:val="22"/>
          <w:szCs w:val="22"/>
        </w:rPr>
        <w:t xml:space="preserve">placówkom oświatowym oraz innym formom wychowania przedszkolnego, prowadzonym przez osoby fizyczne i prawne (Dziennik Urzędowy Województwa Dolnośląskiego </w:t>
      </w:r>
      <w:r w:rsidR="002A3F5E">
        <w:rPr>
          <w:color w:val="000000"/>
          <w:sz w:val="22"/>
          <w:szCs w:val="22"/>
        </w:rPr>
        <w:t>z dnia 25 września 2018 r. pozycja</w:t>
      </w:r>
      <w:r w:rsidRPr="00404162">
        <w:rPr>
          <w:color w:val="000000"/>
          <w:sz w:val="22"/>
          <w:szCs w:val="22"/>
        </w:rPr>
        <w:t xml:space="preserve"> 4598</w:t>
      </w:r>
      <w:r w:rsidRPr="00404162">
        <w:rPr>
          <w:sz w:val="22"/>
          <w:szCs w:val="22"/>
        </w:rPr>
        <w:t>).</w:t>
      </w:r>
    </w:p>
    <w:p w:rsidR="008D0611" w:rsidRPr="00404162" w:rsidRDefault="008D0611" w:rsidP="00687CF6">
      <w:pPr>
        <w:pStyle w:val="11Trescpisma"/>
        <w:spacing w:before="200" w:after="200" w:line="276" w:lineRule="auto"/>
        <w:jc w:val="left"/>
        <w:rPr>
          <w:sz w:val="22"/>
          <w:szCs w:val="22"/>
          <w:lang w:eastAsia="ar-SA"/>
        </w:rPr>
      </w:pPr>
      <w:r w:rsidRPr="00404162">
        <w:rPr>
          <w:sz w:val="22"/>
          <w:szCs w:val="22"/>
          <w:lang w:eastAsia="ar-SA"/>
        </w:rPr>
        <w:t>Szczegółowe ustalenia kontroli przedstawiono w protokole nr WKN-KF.1711.</w:t>
      </w:r>
      <w:r w:rsidR="00D65BB3" w:rsidRPr="00404162">
        <w:rPr>
          <w:sz w:val="22"/>
          <w:szCs w:val="22"/>
          <w:lang w:eastAsia="ar-SA"/>
        </w:rPr>
        <w:t>6</w:t>
      </w:r>
      <w:r w:rsidRPr="00404162">
        <w:rPr>
          <w:sz w:val="22"/>
          <w:szCs w:val="22"/>
          <w:lang w:eastAsia="ar-SA"/>
        </w:rPr>
        <w:t>.2019, który został bez zastrzeżeń podpisany przez Pełnomocnika osoby prowadzącej w dniu 24</w:t>
      </w:r>
      <w:r w:rsidR="002A3F5E">
        <w:rPr>
          <w:sz w:val="22"/>
          <w:szCs w:val="22"/>
          <w:lang w:eastAsia="ar-SA"/>
        </w:rPr>
        <w:t xml:space="preserve"> października </w:t>
      </w:r>
      <w:r w:rsidRPr="00404162">
        <w:rPr>
          <w:sz w:val="22"/>
          <w:szCs w:val="22"/>
          <w:lang w:eastAsia="ar-SA"/>
        </w:rPr>
        <w:t>2019 r.</w:t>
      </w:r>
    </w:p>
    <w:p w:rsidR="008D0611" w:rsidRPr="00404162" w:rsidRDefault="008D0611" w:rsidP="00404162">
      <w:pPr>
        <w:pStyle w:val="10Szanowny"/>
        <w:autoSpaceDE w:val="0"/>
        <w:autoSpaceDN w:val="0"/>
        <w:adjustRightInd w:val="0"/>
        <w:spacing w:line="276" w:lineRule="auto"/>
        <w:jc w:val="left"/>
        <w:rPr>
          <w:sz w:val="22"/>
          <w:szCs w:val="22"/>
        </w:rPr>
      </w:pPr>
      <w:r w:rsidRPr="00404162">
        <w:rPr>
          <w:sz w:val="22"/>
          <w:szCs w:val="22"/>
        </w:rPr>
        <w:t xml:space="preserve">Przedmiotem kontroli była weryfikacja prawidłowości pobrania dotacji podmiotowych, w tym sprawdzenie spełniania przez uczniów uczestnictwa w obowiązkowych zajęciach edukacyjnych w </w:t>
      </w:r>
      <w:r w:rsidR="0047222B" w:rsidRPr="00404162">
        <w:rPr>
          <w:sz w:val="22"/>
          <w:szCs w:val="22"/>
        </w:rPr>
        <w:t>czerwcu</w:t>
      </w:r>
      <w:r w:rsidRPr="00404162">
        <w:rPr>
          <w:sz w:val="22"/>
          <w:szCs w:val="22"/>
        </w:rPr>
        <w:t xml:space="preserve"> 2019 r., w szkołach:</w:t>
      </w:r>
    </w:p>
    <w:p w:rsidR="00A015D9" w:rsidRPr="00404162" w:rsidRDefault="00A015D9" w:rsidP="00404162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lastRenderedPageBreak/>
        <w:t>Atut Lider Kształcenia Liceum Ogólnokształcącym dla Dorosłych we Wrocławiu,</w:t>
      </w:r>
    </w:p>
    <w:p w:rsidR="00A015D9" w:rsidRPr="00404162" w:rsidRDefault="00A015D9" w:rsidP="00404162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Atut Lider Kształcenia Policealnej Szkole Medycznej we Wrocławiu,</w:t>
      </w:r>
    </w:p>
    <w:p w:rsidR="00A015D9" w:rsidRPr="00404162" w:rsidRDefault="00A015D9" w:rsidP="00404162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Atut Lider Kształcenia Szkole Policealnej dla Dorosłych we Wrocławiu,</w:t>
      </w:r>
    </w:p>
    <w:p w:rsidR="00A015D9" w:rsidRPr="00404162" w:rsidRDefault="00A015D9" w:rsidP="00404162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Atut Lider Kształcenia Policealnej Szkole Technicznej dla Dorosłych we Wrocławiu.</w:t>
      </w:r>
    </w:p>
    <w:p w:rsidR="008D0611" w:rsidRPr="00404162" w:rsidRDefault="008D0611" w:rsidP="00687CF6">
      <w:pPr>
        <w:pStyle w:val="10Szanowny"/>
        <w:autoSpaceDE w:val="0"/>
        <w:autoSpaceDN w:val="0"/>
        <w:adjustRightInd w:val="0"/>
        <w:spacing w:before="200" w:after="200" w:line="276" w:lineRule="auto"/>
        <w:ind w:left="703" w:hanging="703"/>
        <w:jc w:val="left"/>
        <w:rPr>
          <w:sz w:val="22"/>
          <w:szCs w:val="22"/>
          <w:lang w:eastAsia="ar-SA"/>
        </w:rPr>
      </w:pPr>
      <w:r w:rsidRPr="00404162">
        <w:rPr>
          <w:sz w:val="22"/>
          <w:szCs w:val="22"/>
          <w:lang w:eastAsia="ar-SA"/>
        </w:rPr>
        <w:t>Ad 1.</w:t>
      </w:r>
      <w:r w:rsidRPr="00404162">
        <w:rPr>
          <w:sz w:val="22"/>
          <w:szCs w:val="22"/>
          <w:lang w:eastAsia="ar-SA"/>
        </w:rPr>
        <w:tab/>
        <w:t>Atut Lider Kształcenia Liceum Ogólnokształcące dla Dorosłych we Wrocławiu (LO)</w:t>
      </w:r>
    </w:p>
    <w:p w:rsidR="008D0611" w:rsidRPr="00404162" w:rsidRDefault="008D0611" w:rsidP="00404162">
      <w:pPr>
        <w:spacing w:line="276" w:lineRule="auto"/>
        <w:contextualSpacing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Sprawdzenie przez kontrolerów spełniania przez uczniów uczestnictwa w obowiązkowych zajęciach edukacyjnych w LO</w:t>
      </w:r>
      <w:r w:rsidR="00C939C1" w:rsidRPr="00404162">
        <w:rPr>
          <w:rFonts w:ascii="Verdana" w:hAnsi="Verdana"/>
          <w:sz w:val="22"/>
          <w:szCs w:val="22"/>
        </w:rPr>
        <w:t>, w czerwcu</w:t>
      </w:r>
      <w:r w:rsidRPr="00404162">
        <w:rPr>
          <w:rFonts w:ascii="Verdana" w:hAnsi="Verdana"/>
          <w:sz w:val="22"/>
          <w:szCs w:val="22"/>
        </w:rPr>
        <w:t xml:space="preserve"> </w:t>
      </w:r>
      <w:r w:rsidR="00C939C1" w:rsidRPr="00404162">
        <w:rPr>
          <w:rFonts w:ascii="Verdana" w:hAnsi="Verdana"/>
          <w:sz w:val="22"/>
          <w:szCs w:val="22"/>
        </w:rPr>
        <w:t xml:space="preserve">2019 r. </w:t>
      </w:r>
      <w:r w:rsidRPr="00404162">
        <w:rPr>
          <w:rFonts w:ascii="Verdana" w:hAnsi="Verdana"/>
          <w:sz w:val="22"/>
          <w:szCs w:val="22"/>
        </w:rPr>
        <w:t>odbyło się na zjazdach:</w:t>
      </w:r>
    </w:p>
    <w:p w:rsidR="00BB33E8" w:rsidRPr="00404162" w:rsidRDefault="00BB33E8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 xml:space="preserve">LO1 </w:t>
      </w:r>
      <w:r w:rsidR="00404162">
        <w:rPr>
          <w:rFonts w:ascii="Verdana" w:hAnsi="Verdana"/>
          <w:sz w:val="22"/>
          <w:szCs w:val="22"/>
        </w:rPr>
        <w:t>– w dniach: 01, 02, 09, 15, 16,</w:t>
      </w:r>
    </w:p>
    <w:p w:rsidR="00BB33E8" w:rsidRPr="00404162" w:rsidRDefault="00404162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LO2 – w dniach: 01, 02, 15,</w:t>
      </w:r>
    </w:p>
    <w:p w:rsidR="00BB33E8" w:rsidRPr="00404162" w:rsidRDefault="00BB33E8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LO3 – w dniach: 01, 02, 15, 16,</w:t>
      </w:r>
    </w:p>
    <w:p w:rsidR="00BB33E8" w:rsidRPr="00404162" w:rsidRDefault="00404162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LO4 – w dniach: 02, 15, 16,</w:t>
      </w:r>
    </w:p>
    <w:p w:rsidR="00BB33E8" w:rsidRPr="00404162" w:rsidRDefault="00BB33E8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LO5 – w dniach: 01, 02, 15, 16.</w:t>
      </w:r>
    </w:p>
    <w:p w:rsidR="00BB33E8" w:rsidRPr="00404162" w:rsidRDefault="00BB33E8" w:rsidP="00404162">
      <w:p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Dla semestru LO6 zajęcia zakończyły się w dniu 28</w:t>
      </w:r>
      <w:r w:rsidR="002A3F5E">
        <w:rPr>
          <w:rFonts w:ascii="Verdana" w:hAnsi="Verdana"/>
          <w:sz w:val="22"/>
          <w:szCs w:val="22"/>
        </w:rPr>
        <w:t xml:space="preserve"> kwietnia </w:t>
      </w:r>
      <w:r w:rsidRPr="00404162">
        <w:rPr>
          <w:rFonts w:ascii="Verdana" w:hAnsi="Verdana"/>
          <w:sz w:val="22"/>
          <w:szCs w:val="22"/>
        </w:rPr>
        <w:t>2019 r.</w:t>
      </w:r>
    </w:p>
    <w:p w:rsidR="00BB33E8" w:rsidRPr="00404162" w:rsidRDefault="00BB33E8" w:rsidP="00404162">
      <w:pPr>
        <w:spacing w:line="276" w:lineRule="auto"/>
        <w:contextualSpacing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Natomiast obecność słuchaczy LO5 na zjazdach w dni</w:t>
      </w:r>
      <w:r w:rsidR="00E070E1" w:rsidRPr="00404162">
        <w:rPr>
          <w:rFonts w:ascii="Verdana" w:hAnsi="Verdana"/>
          <w:sz w:val="22"/>
          <w:szCs w:val="22"/>
        </w:rPr>
        <w:t>ach</w:t>
      </w:r>
      <w:r w:rsidRPr="00404162">
        <w:rPr>
          <w:rFonts w:ascii="Verdana" w:hAnsi="Verdana"/>
          <w:sz w:val="22"/>
          <w:szCs w:val="22"/>
        </w:rPr>
        <w:t xml:space="preserve"> 14 i 21</w:t>
      </w:r>
      <w:r w:rsidR="002A3F5E">
        <w:rPr>
          <w:rFonts w:ascii="Verdana" w:hAnsi="Verdana"/>
          <w:sz w:val="22"/>
          <w:szCs w:val="22"/>
        </w:rPr>
        <w:t xml:space="preserve"> czerwca </w:t>
      </w:r>
      <w:r w:rsidRPr="00404162">
        <w:rPr>
          <w:rFonts w:ascii="Verdana" w:hAnsi="Verdana"/>
          <w:sz w:val="22"/>
          <w:szCs w:val="22"/>
        </w:rPr>
        <w:t>2019 r. zweryfikowano w oparciu o listy obecności złożone przez osobę prowad</w:t>
      </w:r>
      <w:r w:rsidR="002A3F5E">
        <w:rPr>
          <w:rFonts w:ascii="Verdana" w:hAnsi="Verdana"/>
          <w:sz w:val="22"/>
          <w:szCs w:val="22"/>
        </w:rPr>
        <w:t xml:space="preserve">zącą, zgodnie z § 3 ust. 10 punkt </w:t>
      </w:r>
      <w:r w:rsidRPr="00404162">
        <w:rPr>
          <w:rFonts w:ascii="Verdana" w:hAnsi="Verdana"/>
          <w:sz w:val="22"/>
          <w:szCs w:val="22"/>
        </w:rPr>
        <w:t>2 uchwały nr LXII/1466/18 Rady Miejskiej Wrocławia z dnia 13</w:t>
      </w:r>
      <w:r w:rsidR="002A3F5E">
        <w:rPr>
          <w:rFonts w:ascii="Verdana" w:hAnsi="Verdana"/>
          <w:sz w:val="22"/>
          <w:szCs w:val="22"/>
        </w:rPr>
        <w:t xml:space="preserve"> września </w:t>
      </w:r>
      <w:r w:rsidRPr="00404162">
        <w:rPr>
          <w:rFonts w:ascii="Verdana" w:hAnsi="Verdana"/>
          <w:sz w:val="22"/>
          <w:szCs w:val="22"/>
        </w:rPr>
        <w:t>2018 r.</w:t>
      </w:r>
    </w:p>
    <w:p w:rsidR="00471370" w:rsidRPr="00404162" w:rsidRDefault="00471370" w:rsidP="00687CF6">
      <w:pPr>
        <w:spacing w:before="200"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Ustalono, że w czerwcu 2019 r. na 147 słuchaczy LO wymaganą do dotacji frekwencję uzyskało 18 słuchaczy (12,24%).</w:t>
      </w:r>
    </w:p>
    <w:p w:rsidR="00471370" w:rsidRPr="00404162" w:rsidRDefault="00471370" w:rsidP="00404162">
      <w:p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Na podstawie „Informacji o frekwencji” oraz systemu komputerowego „Obsługa Dotacji Placówek Niepublicznych”, zwanego dalej ODPN, stwierdzono że osoba prowadząca wykazała w LO wyższą liczbę słuchacz</w:t>
      </w:r>
      <w:r w:rsidR="00404162">
        <w:rPr>
          <w:rFonts w:ascii="Verdana" w:hAnsi="Verdana"/>
          <w:sz w:val="22"/>
          <w:szCs w:val="22"/>
        </w:rPr>
        <w:t xml:space="preserve">y niż faktycznie uczestniczący </w:t>
      </w:r>
      <w:r w:rsidRPr="00404162">
        <w:rPr>
          <w:rFonts w:ascii="Verdana" w:hAnsi="Verdana"/>
          <w:sz w:val="22"/>
          <w:szCs w:val="22"/>
        </w:rPr>
        <w:t xml:space="preserve">w co najmniej 50% </w:t>
      </w:r>
      <w:r w:rsidR="005F1ECF" w:rsidRPr="00404162">
        <w:rPr>
          <w:rFonts w:ascii="Verdana" w:hAnsi="Verdana"/>
          <w:sz w:val="22"/>
          <w:szCs w:val="22"/>
        </w:rPr>
        <w:t xml:space="preserve">obowiązkowych </w:t>
      </w:r>
      <w:r w:rsidR="002A3F5E">
        <w:rPr>
          <w:rFonts w:ascii="Verdana" w:hAnsi="Verdana"/>
          <w:sz w:val="22"/>
          <w:szCs w:val="22"/>
        </w:rPr>
        <w:t>zajęć edukacyjnych, to jest</w:t>
      </w:r>
      <w:r w:rsidRPr="00404162">
        <w:rPr>
          <w:rFonts w:ascii="Verdana" w:hAnsi="Verdana"/>
          <w:sz w:val="22"/>
          <w:szCs w:val="22"/>
        </w:rPr>
        <w:t xml:space="preserve"> 23 zamiast 18, co było niezgodne </w:t>
      </w:r>
      <w:r w:rsidRPr="00404162">
        <w:rPr>
          <w:rFonts w:ascii="Verdana" w:hAnsi="Verdana" w:cs="Arial"/>
          <w:sz w:val="22"/>
          <w:szCs w:val="22"/>
        </w:rPr>
        <w:t xml:space="preserve">z art. 26 ust. 2 i ust. 3 ustawy </w:t>
      </w:r>
      <w:r w:rsidRPr="00404162">
        <w:rPr>
          <w:rFonts w:ascii="Verdana" w:hAnsi="Verdana" w:cs="Verdana"/>
          <w:sz w:val="22"/>
          <w:szCs w:val="22"/>
        </w:rPr>
        <w:t>z dnia 27</w:t>
      </w:r>
      <w:r w:rsidR="002A3F5E">
        <w:rPr>
          <w:rFonts w:ascii="Verdana" w:hAnsi="Verdana" w:cs="Verdana"/>
          <w:sz w:val="22"/>
          <w:szCs w:val="22"/>
        </w:rPr>
        <w:t xml:space="preserve"> października </w:t>
      </w:r>
      <w:r w:rsidRPr="00404162">
        <w:rPr>
          <w:rFonts w:ascii="Verdana" w:hAnsi="Verdana" w:cs="Verdana"/>
          <w:sz w:val="22"/>
          <w:szCs w:val="22"/>
        </w:rPr>
        <w:t xml:space="preserve">2017 r. </w:t>
      </w:r>
      <w:r w:rsidRPr="00404162">
        <w:rPr>
          <w:rFonts w:ascii="Verdana" w:hAnsi="Verdana" w:cs="Arial"/>
          <w:sz w:val="22"/>
          <w:szCs w:val="22"/>
        </w:rPr>
        <w:t xml:space="preserve">o finansowaniu zadań oświatowych </w:t>
      </w:r>
      <w:r w:rsidRPr="00404162">
        <w:rPr>
          <w:rFonts w:ascii="Verdana" w:hAnsi="Verdana" w:cs="Verdana"/>
          <w:sz w:val="22"/>
          <w:szCs w:val="22"/>
        </w:rPr>
        <w:t xml:space="preserve">(Dz. U. z 2017 </w:t>
      </w:r>
      <w:r w:rsidR="002A3F5E">
        <w:rPr>
          <w:rFonts w:ascii="Verdana" w:hAnsi="Verdana" w:cs="Verdana"/>
          <w:sz w:val="22"/>
          <w:szCs w:val="22"/>
        </w:rPr>
        <w:t>r. pozycja</w:t>
      </w:r>
      <w:r w:rsidRPr="00404162">
        <w:rPr>
          <w:rFonts w:ascii="Verdana" w:hAnsi="Verdana" w:cs="Verdana"/>
          <w:sz w:val="22"/>
          <w:szCs w:val="22"/>
        </w:rPr>
        <w:t xml:space="preserve"> 2203</w:t>
      </w:r>
      <w:r w:rsidR="002A3F5E">
        <w:rPr>
          <w:rFonts w:ascii="Verdana" w:hAnsi="Verdana" w:cs="Verdana"/>
          <w:sz w:val="22"/>
          <w:szCs w:val="22"/>
        </w:rPr>
        <w:t xml:space="preserve"> ze zmianami</w:t>
      </w:r>
      <w:r w:rsidRPr="00404162">
        <w:rPr>
          <w:rFonts w:ascii="Verdana" w:hAnsi="Verdana" w:cs="Verdana"/>
          <w:sz w:val="22"/>
          <w:szCs w:val="22"/>
        </w:rPr>
        <w:t>).</w:t>
      </w:r>
    </w:p>
    <w:p w:rsidR="00471370" w:rsidRPr="00404162" w:rsidRDefault="00471370" w:rsidP="00404162">
      <w:p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Dotyczy to 5 s</w:t>
      </w:r>
      <w:r w:rsidR="002A3F5E">
        <w:rPr>
          <w:rFonts w:ascii="Verdana" w:hAnsi="Verdana"/>
          <w:sz w:val="22"/>
          <w:szCs w:val="22"/>
        </w:rPr>
        <w:t>łuchaczy semestru 1, 3 i 4 (pozycja</w:t>
      </w:r>
      <w:r w:rsidRPr="00404162">
        <w:rPr>
          <w:rFonts w:ascii="Verdana" w:hAnsi="Verdana"/>
          <w:sz w:val="22"/>
          <w:szCs w:val="22"/>
        </w:rPr>
        <w:t xml:space="preserve"> 19, 54, 79, 99 i 103 ODPN).</w:t>
      </w:r>
    </w:p>
    <w:p w:rsidR="00942FA5" w:rsidRPr="00404162" w:rsidRDefault="00942FA5" w:rsidP="00404162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404162">
        <w:rPr>
          <w:rFonts w:ascii="Verdana" w:hAnsi="Verdana" w:cs="Verdana"/>
          <w:sz w:val="22"/>
          <w:szCs w:val="22"/>
        </w:rPr>
        <w:t>Powyższe oznacza, że Szkoła pobrała dotację w nadmiernej wysokości za czerwiec 2019 r. w łącznej kwocie 420,15 zł –</w:t>
      </w:r>
      <w:r w:rsidR="002A3F5E">
        <w:rPr>
          <w:rFonts w:ascii="Verdana" w:hAnsi="Verdana" w:cs="Verdana"/>
          <w:sz w:val="22"/>
          <w:szCs w:val="22"/>
        </w:rPr>
        <w:t xml:space="preserve"> strony 17 i </w:t>
      </w:r>
      <w:r w:rsidR="00404162">
        <w:rPr>
          <w:rFonts w:ascii="Verdana" w:hAnsi="Verdana" w:cs="Verdana"/>
          <w:sz w:val="22"/>
          <w:szCs w:val="22"/>
        </w:rPr>
        <w:t>18 protokołu kontroli.</w:t>
      </w:r>
    </w:p>
    <w:p w:rsidR="00942FA5" w:rsidRPr="00404162" w:rsidRDefault="00942FA5" w:rsidP="00687CF6">
      <w:pPr>
        <w:spacing w:before="200"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Ustalono również, że osoba prowadząca bł</w:t>
      </w:r>
      <w:r w:rsidR="00404162">
        <w:rPr>
          <w:rFonts w:ascii="Verdana" w:hAnsi="Verdana"/>
          <w:sz w:val="22"/>
          <w:szCs w:val="22"/>
        </w:rPr>
        <w:t xml:space="preserve">ędnie wykazała w „Informacjach </w:t>
      </w:r>
      <w:r w:rsidRPr="00404162">
        <w:rPr>
          <w:rFonts w:ascii="Verdana" w:hAnsi="Verdana"/>
          <w:sz w:val="22"/>
          <w:szCs w:val="22"/>
        </w:rPr>
        <w:t>o frekwencji” dla LO:</w:t>
      </w:r>
    </w:p>
    <w:p w:rsidR="00942FA5" w:rsidRPr="00404162" w:rsidRDefault="002A3F5E" w:rsidP="00404162">
      <w:pPr>
        <w:pStyle w:val="Akapitzlist"/>
        <w:numPr>
          <w:ilvl w:val="0"/>
          <w:numId w:val="7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słuchacza semestru 6 (pozycja</w:t>
      </w:r>
      <w:r w:rsidR="00942FA5" w:rsidRPr="00404162">
        <w:rPr>
          <w:rFonts w:ascii="Verdana" w:hAnsi="Verdana"/>
          <w:sz w:val="22"/>
          <w:szCs w:val="22"/>
        </w:rPr>
        <w:t xml:space="preserve"> 105 ODPN), którego ponownie zapisano do LO, pomimo że był już absolwentem liceum i posiadał wykształcenie średnie, a tym samym nie posiadał statusu słuchacza, co było niezgodne z art. 26 ust. 2 ustawy </w:t>
      </w:r>
      <w:r w:rsidR="00942FA5" w:rsidRPr="00404162">
        <w:rPr>
          <w:rFonts w:ascii="Verdana" w:hAnsi="Verdana" w:cs="Arial"/>
          <w:sz w:val="22"/>
          <w:szCs w:val="22"/>
        </w:rPr>
        <w:t>o finansowaniu zadań oświatowych</w:t>
      </w:r>
      <w:r w:rsidR="00942FA5" w:rsidRPr="00404162">
        <w:rPr>
          <w:rFonts w:ascii="Verdana" w:hAnsi="Verdana" w:cs="Verdana"/>
          <w:sz w:val="22"/>
          <w:szCs w:val="22"/>
        </w:rPr>
        <w:t>.</w:t>
      </w:r>
    </w:p>
    <w:p w:rsidR="00942FA5" w:rsidRPr="00404162" w:rsidRDefault="00351C22" w:rsidP="00404162">
      <w:pPr>
        <w:autoSpaceDE w:val="0"/>
        <w:autoSpaceDN w:val="0"/>
        <w:adjustRightInd w:val="0"/>
        <w:spacing w:line="276" w:lineRule="auto"/>
        <w:ind w:left="360"/>
        <w:rPr>
          <w:rFonts w:ascii="Verdana" w:hAnsi="Verdana" w:cs="Verdana"/>
          <w:sz w:val="22"/>
          <w:szCs w:val="22"/>
        </w:rPr>
      </w:pPr>
      <w:r w:rsidRPr="00404162">
        <w:rPr>
          <w:rFonts w:ascii="Verdana" w:hAnsi="Verdana" w:cs="Verdana"/>
          <w:sz w:val="22"/>
          <w:szCs w:val="22"/>
        </w:rPr>
        <w:t>O</w:t>
      </w:r>
      <w:r w:rsidR="00942FA5" w:rsidRPr="00404162">
        <w:rPr>
          <w:rFonts w:ascii="Verdana" w:hAnsi="Verdana" w:cs="Verdana"/>
          <w:sz w:val="22"/>
          <w:szCs w:val="22"/>
        </w:rPr>
        <w:t>znacza</w:t>
      </w:r>
      <w:r w:rsidRPr="00404162">
        <w:rPr>
          <w:rFonts w:ascii="Verdana" w:hAnsi="Verdana" w:cs="Verdana"/>
          <w:sz w:val="22"/>
          <w:szCs w:val="22"/>
        </w:rPr>
        <w:t xml:space="preserve"> to, </w:t>
      </w:r>
      <w:r w:rsidR="00942FA5" w:rsidRPr="00404162">
        <w:rPr>
          <w:rFonts w:ascii="Verdana" w:hAnsi="Verdana" w:cs="Verdana"/>
          <w:sz w:val="22"/>
          <w:szCs w:val="22"/>
        </w:rPr>
        <w:t xml:space="preserve">że Szkoła pobrała </w:t>
      </w:r>
      <w:r w:rsidR="00404162">
        <w:rPr>
          <w:rFonts w:ascii="Verdana" w:hAnsi="Verdana" w:cs="Verdana"/>
          <w:sz w:val="22"/>
          <w:szCs w:val="22"/>
        </w:rPr>
        <w:t xml:space="preserve">dotację w nadmiernej wysokości </w:t>
      </w:r>
      <w:r w:rsidR="00942FA5" w:rsidRPr="00404162">
        <w:rPr>
          <w:rFonts w:ascii="Verdana" w:hAnsi="Verdana" w:cs="Verdana"/>
          <w:sz w:val="22"/>
          <w:szCs w:val="22"/>
        </w:rPr>
        <w:t xml:space="preserve">w kwocie 84,03 </w:t>
      </w:r>
      <w:r w:rsidR="002A3F5E">
        <w:rPr>
          <w:rFonts w:ascii="Verdana" w:hAnsi="Verdana" w:cs="Verdana"/>
          <w:sz w:val="22"/>
          <w:szCs w:val="22"/>
        </w:rPr>
        <w:t>zł – strona</w:t>
      </w:r>
      <w:r w:rsidR="00E57D78" w:rsidRPr="00404162">
        <w:rPr>
          <w:rFonts w:ascii="Verdana" w:hAnsi="Verdana" w:cs="Verdana"/>
          <w:sz w:val="22"/>
          <w:szCs w:val="22"/>
        </w:rPr>
        <w:t xml:space="preserve"> 18 protokołu kontroli,</w:t>
      </w:r>
    </w:p>
    <w:p w:rsidR="00942FA5" w:rsidRPr="00404162" w:rsidRDefault="002A3F5E" w:rsidP="00404162">
      <w:pPr>
        <w:pStyle w:val="Akapitzlist"/>
        <w:numPr>
          <w:ilvl w:val="0"/>
          <w:numId w:val="7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słuchacza semestru 2 (pozycja</w:t>
      </w:r>
      <w:r w:rsidR="00942FA5" w:rsidRPr="00404162">
        <w:rPr>
          <w:rFonts w:ascii="Verdana" w:hAnsi="Verdana"/>
          <w:sz w:val="22"/>
          <w:szCs w:val="22"/>
        </w:rPr>
        <w:t xml:space="preserve"> 106 ODPN), który nie powinien być przyjęty na semestr 2 LO, ze względu na brak udokumentowania spełnienia warunków określonych w § 3 rozporządzenia MEN z dnia 08</w:t>
      </w:r>
      <w:r>
        <w:rPr>
          <w:rFonts w:ascii="Verdana" w:hAnsi="Verdana"/>
          <w:sz w:val="22"/>
          <w:szCs w:val="22"/>
        </w:rPr>
        <w:t xml:space="preserve"> sierpnia </w:t>
      </w:r>
      <w:r w:rsidR="00942FA5" w:rsidRPr="00404162">
        <w:rPr>
          <w:rFonts w:ascii="Verdana" w:hAnsi="Verdana"/>
          <w:sz w:val="22"/>
          <w:szCs w:val="22"/>
        </w:rPr>
        <w:t xml:space="preserve">2017 r. </w:t>
      </w:r>
      <w:r w:rsidR="00942FA5" w:rsidRPr="00404162">
        <w:rPr>
          <w:rFonts w:ascii="Verdana" w:hAnsi="Verdana" w:cs="Arial"/>
          <w:sz w:val="22"/>
          <w:szCs w:val="22"/>
        </w:rPr>
        <w:t>w sprawie szczegółowych warunków przechodzenia ucznia ze szkoły publicznej lub szkoły niepublicznej o uprawnieniach szkoły publicznej jednego typu do szkoły publicznej innego typu albo do szkoły publicznej tego samego typu (</w:t>
      </w:r>
      <w:r w:rsidR="00C9685B">
        <w:rPr>
          <w:rFonts w:ascii="Verdana" w:hAnsi="Verdana" w:cs="Arial"/>
          <w:sz w:val="22"/>
          <w:szCs w:val="22"/>
        </w:rPr>
        <w:t xml:space="preserve">Dz. U. </w:t>
      </w:r>
      <w:r>
        <w:rPr>
          <w:rFonts w:ascii="Verdana" w:hAnsi="Verdana" w:cs="Arial"/>
          <w:sz w:val="22"/>
          <w:szCs w:val="22"/>
        </w:rPr>
        <w:t>z 2017 r. pozycja</w:t>
      </w:r>
      <w:r w:rsidR="00942FA5" w:rsidRPr="00404162">
        <w:rPr>
          <w:rFonts w:ascii="Verdana" w:hAnsi="Verdana" w:cs="Arial"/>
          <w:sz w:val="22"/>
          <w:szCs w:val="22"/>
        </w:rPr>
        <w:t xml:space="preserve"> 1546)</w:t>
      </w:r>
      <w:r w:rsidR="00942FA5" w:rsidRPr="00404162">
        <w:rPr>
          <w:rFonts w:ascii="Verdana" w:hAnsi="Verdana"/>
          <w:sz w:val="22"/>
          <w:szCs w:val="22"/>
        </w:rPr>
        <w:t>,</w:t>
      </w:r>
      <w:r w:rsidR="00942FA5" w:rsidRPr="00404162">
        <w:rPr>
          <w:rFonts w:ascii="Verdana" w:hAnsi="Verdana" w:cs="Verdana"/>
          <w:sz w:val="22"/>
          <w:szCs w:val="22"/>
        </w:rPr>
        <w:t xml:space="preserve"> </w:t>
      </w:r>
      <w:r w:rsidR="00942FA5" w:rsidRPr="00404162">
        <w:rPr>
          <w:rFonts w:ascii="Verdana" w:hAnsi="Verdana"/>
          <w:sz w:val="22"/>
          <w:szCs w:val="22"/>
        </w:rPr>
        <w:t>a tym samym nie posiadał statusu słuchacza, co był</w:t>
      </w:r>
      <w:r>
        <w:rPr>
          <w:rFonts w:ascii="Verdana" w:hAnsi="Verdana"/>
          <w:sz w:val="22"/>
          <w:szCs w:val="22"/>
        </w:rPr>
        <w:t>o niezgodne z art. 26 ust. 2 wyżej wymienionej</w:t>
      </w:r>
      <w:r w:rsidR="00942FA5" w:rsidRPr="00404162">
        <w:rPr>
          <w:rFonts w:ascii="Verdana" w:hAnsi="Verdana"/>
          <w:sz w:val="22"/>
          <w:szCs w:val="22"/>
        </w:rPr>
        <w:t xml:space="preserve"> ustawy o finansowaniu zadań oświatowych.</w:t>
      </w:r>
    </w:p>
    <w:p w:rsidR="00C9685B" w:rsidRDefault="00351C22" w:rsidP="00C9685B">
      <w:pPr>
        <w:autoSpaceDE w:val="0"/>
        <w:autoSpaceDN w:val="0"/>
        <w:adjustRightInd w:val="0"/>
        <w:spacing w:line="276" w:lineRule="auto"/>
        <w:ind w:left="360"/>
        <w:rPr>
          <w:rFonts w:ascii="Verdana" w:hAnsi="Verdana" w:cs="Verdana"/>
          <w:sz w:val="22"/>
          <w:szCs w:val="22"/>
        </w:rPr>
      </w:pPr>
      <w:r w:rsidRPr="00404162">
        <w:rPr>
          <w:rFonts w:ascii="Verdana" w:hAnsi="Verdana" w:cs="Verdana"/>
          <w:sz w:val="22"/>
          <w:szCs w:val="22"/>
        </w:rPr>
        <w:t>O</w:t>
      </w:r>
      <w:r w:rsidR="00942FA5" w:rsidRPr="00404162">
        <w:rPr>
          <w:rFonts w:ascii="Verdana" w:hAnsi="Verdana" w:cs="Verdana"/>
          <w:sz w:val="22"/>
          <w:szCs w:val="22"/>
        </w:rPr>
        <w:t>znacza</w:t>
      </w:r>
      <w:r w:rsidRPr="00404162">
        <w:rPr>
          <w:rFonts w:ascii="Verdana" w:hAnsi="Verdana" w:cs="Verdana"/>
          <w:sz w:val="22"/>
          <w:szCs w:val="22"/>
        </w:rPr>
        <w:t xml:space="preserve"> to</w:t>
      </w:r>
      <w:r w:rsidR="00942FA5" w:rsidRPr="00404162">
        <w:rPr>
          <w:rFonts w:ascii="Verdana" w:hAnsi="Verdana" w:cs="Verdana"/>
          <w:sz w:val="22"/>
          <w:szCs w:val="22"/>
        </w:rPr>
        <w:t xml:space="preserve">, </w:t>
      </w:r>
      <w:r w:rsidR="000F79A3" w:rsidRPr="00404162">
        <w:rPr>
          <w:rFonts w:ascii="Verdana" w:hAnsi="Verdana" w:cs="Verdana"/>
          <w:sz w:val="22"/>
          <w:szCs w:val="22"/>
        </w:rPr>
        <w:t xml:space="preserve">że Szkoła pobrała </w:t>
      </w:r>
      <w:r w:rsidR="00C9685B">
        <w:rPr>
          <w:rFonts w:ascii="Verdana" w:hAnsi="Verdana" w:cs="Verdana"/>
          <w:sz w:val="22"/>
          <w:szCs w:val="22"/>
        </w:rPr>
        <w:t xml:space="preserve">dotację w nadmiernej wysokości </w:t>
      </w:r>
      <w:r w:rsidR="002A3F5E">
        <w:rPr>
          <w:rFonts w:ascii="Verdana" w:hAnsi="Verdana" w:cs="Verdana"/>
          <w:sz w:val="22"/>
          <w:szCs w:val="22"/>
        </w:rPr>
        <w:t xml:space="preserve">w kwocie 84,03 zł – strony 18 i </w:t>
      </w:r>
      <w:r w:rsidR="00942FA5" w:rsidRPr="00404162">
        <w:rPr>
          <w:rFonts w:ascii="Verdana" w:hAnsi="Verdana" w:cs="Verdana"/>
          <w:sz w:val="22"/>
          <w:szCs w:val="22"/>
        </w:rPr>
        <w:t>19</w:t>
      </w:r>
      <w:r w:rsidR="00C9685B">
        <w:rPr>
          <w:rFonts w:ascii="Verdana" w:hAnsi="Verdana" w:cs="Verdana"/>
          <w:sz w:val="22"/>
          <w:szCs w:val="22"/>
        </w:rPr>
        <w:t xml:space="preserve"> protokołu kontroli.</w:t>
      </w:r>
    </w:p>
    <w:p w:rsidR="00942FA5" w:rsidRPr="00C9685B" w:rsidRDefault="00942FA5" w:rsidP="00C9685B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 xml:space="preserve">Tym samym dotacja dla LO za </w:t>
      </w:r>
      <w:r w:rsidR="00281180" w:rsidRPr="00404162">
        <w:rPr>
          <w:rFonts w:ascii="Verdana" w:hAnsi="Verdana"/>
          <w:sz w:val="22"/>
          <w:szCs w:val="22"/>
        </w:rPr>
        <w:t xml:space="preserve">czerwiec </w:t>
      </w:r>
      <w:r w:rsidRPr="00404162">
        <w:rPr>
          <w:rFonts w:ascii="Verdana" w:hAnsi="Verdana"/>
          <w:sz w:val="22"/>
          <w:szCs w:val="22"/>
        </w:rPr>
        <w:t xml:space="preserve">2019 r. została pobrana w nadmiernej wysokości w łącznej kwocie </w:t>
      </w:r>
      <w:r w:rsidR="00281180" w:rsidRPr="00404162">
        <w:rPr>
          <w:rFonts w:ascii="Verdana" w:hAnsi="Verdana" w:cs="Tahoma"/>
          <w:sz w:val="22"/>
          <w:szCs w:val="22"/>
        </w:rPr>
        <w:t>588,21</w:t>
      </w:r>
      <w:r w:rsidRPr="00404162">
        <w:rPr>
          <w:rFonts w:ascii="Verdana" w:hAnsi="Verdana"/>
          <w:sz w:val="22"/>
          <w:szCs w:val="22"/>
        </w:rPr>
        <w:t xml:space="preserve"> zł.</w:t>
      </w:r>
    </w:p>
    <w:p w:rsidR="008D2BBD" w:rsidRPr="00404162" w:rsidRDefault="008D2BBD" w:rsidP="00687CF6">
      <w:pPr>
        <w:spacing w:before="200" w:line="276" w:lineRule="auto"/>
        <w:rPr>
          <w:rFonts w:ascii="Verdana" w:hAnsi="Verdana" w:cs="Arial"/>
          <w:sz w:val="22"/>
          <w:szCs w:val="22"/>
        </w:rPr>
      </w:pPr>
      <w:r w:rsidRPr="00404162">
        <w:rPr>
          <w:rFonts w:ascii="Verdana" w:hAnsi="Verdana" w:cs="Arial"/>
          <w:sz w:val="22"/>
          <w:szCs w:val="22"/>
        </w:rPr>
        <w:t>W toku kontroli stwierdzono również nieprawidłowości w zakresie prowadzenia dokum</w:t>
      </w:r>
      <w:r w:rsidR="00CC1755">
        <w:rPr>
          <w:rFonts w:ascii="Verdana" w:hAnsi="Verdana" w:cs="Arial"/>
          <w:sz w:val="22"/>
          <w:szCs w:val="22"/>
        </w:rPr>
        <w:t>entacji przebiegu nauczania, to jest</w:t>
      </w:r>
      <w:r w:rsidRPr="00404162">
        <w:rPr>
          <w:rFonts w:ascii="Verdana" w:hAnsi="Verdana" w:cs="Arial"/>
          <w:sz w:val="22"/>
          <w:szCs w:val="22"/>
        </w:rPr>
        <w:t>:</w:t>
      </w:r>
    </w:p>
    <w:p w:rsidR="00276276" w:rsidRPr="00404162" w:rsidRDefault="00276276" w:rsidP="00404162">
      <w:pPr>
        <w:pStyle w:val="10Szanowny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Listy obecności słuchaczy na zajęciach edukacyjnych, na których słuchacze potwierdzali podpisem obecność na poszczególnych godzinach zajęć sporządzane były w postaci luźnych kartek, a zatem nie stanowiły integralnej części dzienników zajęć (nie były nierozerwalnie związane z dziennikami), co było niezgodne z § 8 ust. 5 rozporządzenia MEN z dnia 25</w:t>
      </w:r>
      <w:r w:rsidR="00C271C9">
        <w:rPr>
          <w:sz w:val="22"/>
          <w:szCs w:val="22"/>
        </w:rPr>
        <w:t xml:space="preserve"> sierpnia </w:t>
      </w:r>
      <w:r w:rsidRPr="00404162">
        <w:rPr>
          <w:sz w:val="22"/>
          <w:szCs w:val="22"/>
        </w:rPr>
        <w:t>2017 r.</w:t>
      </w:r>
      <w:r w:rsidR="00C9685B">
        <w:rPr>
          <w:sz w:val="22"/>
          <w:szCs w:val="22"/>
        </w:rPr>
        <w:t xml:space="preserve"> </w:t>
      </w:r>
      <w:r w:rsidR="00752F0F" w:rsidRPr="00404162">
        <w:rPr>
          <w:sz w:val="22"/>
          <w:szCs w:val="22"/>
        </w:rPr>
        <w:t>w sprawie sposobu prowadzenia przez publiczne przedszkola, szkoły i placówki dokumentacji przebiegu nauczania, działalności wychowawczej i opiekuńczej oraz rodzajów tej dok</w:t>
      </w:r>
      <w:r w:rsidR="00C271C9">
        <w:rPr>
          <w:sz w:val="22"/>
          <w:szCs w:val="22"/>
        </w:rPr>
        <w:t>umentacji (Dz. U. z 2017 r. pozycja</w:t>
      </w:r>
      <w:r w:rsidR="00752F0F" w:rsidRPr="00404162">
        <w:rPr>
          <w:sz w:val="22"/>
          <w:szCs w:val="22"/>
        </w:rPr>
        <w:t xml:space="preserve"> 1646).</w:t>
      </w:r>
    </w:p>
    <w:p w:rsidR="00276276" w:rsidRPr="00404162" w:rsidRDefault="00276276" w:rsidP="00404162">
      <w:pPr>
        <w:spacing w:line="276" w:lineRule="auto"/>
        <w:ind w:left="426"/>
        <w:rPr>
          <w:rFonts w:ascii="Verdana" w:hAnsi="Verdana"/>
          <w:sz w:val="22"/>
          <w:szCs w:val="22"/>
          <w:lang w:eastAsia="ar-SA"/>
        </w:rPr>
      </w:pPr>
      <w:r w:rsidRPr="00404162">
        <w:rPr>
          <w:rFonts w:ascii="Verdana" w:hAnsi="Verdana"/>
          <w:sz w:val="22"/>
          <w:szCs w:val="22"/>
          <w:lang w:eastAsia="ar-SA"/>
        </w:rPr>
        <w:t>Ponadto ustalono, że do dziennika zajęć LO6 wpisano słuchacza, który nie powinien być przyjęty do liceum ogólnokształcącego, ponieważ posiada</w:t>
      </w:r>
      <w:r w:rsidR="00A21700" w:rsidRPr="00404162">
        <w:rPr>
          <w:rFonts w:ascii="Verdana" w:hAnsi="Verdana"/>
          <w:sz w:val="22"/>
          <w:szCs w:val="22"/>
          <w:lang w:eastAsia="ar-SA"/>
        </w:rPr>
        <w:t xml:space="preserve">ł świadectwo ukończenia liceum. </w:t>
      </w:r>
      <w:r w:rsidRPr="00404162">
        <w:rPr>
          <w:rFonts w:ascii="Verdana" w:hAnsi="Verdana"/>
          <w:sz w:val="22"/>
          <w:szCs w:val="22"/>
          <w:lang w:eastAsia="ar-SA"/>
        </w:rPr>
        <w:t>Dotyczy to słuchacza LO6 wpisanego do KS LO pod numerem 2181</w:t>
      </w:r>
      <w:r w:rsidR="00752F0F" w:rsidRPr="00404162">
        <w:rPr>
          <w:rFonts w:ascii="Verdana" w:hAnsi="Verdana"/>
          <w:sz w:val="22"/>
          <w:szCs w:val="22"/>
          <w:lang w:eastAsia="ar-SA"/>
        </w:rPr>
        <w:t xml:space="preserve"> </w:t>
      </w:r>
      <w:r w:rsidR="00C271C9">
        <w:rPr>
          <w:rFonts w:ascii="Verdana" w:hAnsi="Verdana"/>
          <w:sz w:val="22"/>
          <w:szCs w:val="22"/>
          <w:lang w:eastAsia="ar-SA"/>
        </w:rPr>
        <w:t xml:space="preserve">– strony 10 i </w:t>
      </w:r>
      <w:r w:rsidR="001F22F6" w:rsidRPr="00404162">
        <w:rPr>
          <w:rFonts w:ascii="Verdana" w:hAnsi="Verdana"/>
          <w:sz w:val="22"/>
          <w:szCs w:val="22"/>
          <w:lang w:eastAsia="ar-SA"/>
        </w:rPr>
        <w:t>11 protokołu kontroli.</w:t>
      </w:r>
    </w:p>
    <w:p w:rsidR="00276276" w:rsidRPr="00404162" w:rsidRDefault="00276276" w:rsidP="00404162">
      <w:pPr>
        <w:pStyle w:val="10Szanowny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left"/>
        <w:rPr>
          <w:sz w:val="22"/>
          <w:szCs w:val="22"/>
        </w:rPr>
      </w:pPr>
      <w:r w:rsidRPr="00404162">
        <w:rPr>
          <w:sz w:val="22"/>
          <w:szCs w:val="22"/>
        </w:rPr>
        <w:t xml:space="preserve">Do Księgi </w:t>
      </w:r>
      <w:r w:rsidR="00411247" w:rsidRPr="00404162">
        <w:rPr>
          <w:sz w:val="22"/>
          <w:szCs w:val="22"/>
        </w:rPr>
        <w:t xml:space="preserve">słuchaczy LO </w:t>
      </w:r>
      <w:r w:rsidRPr="00404162">
        <w:rPr>
          <w:sz w:val="22"/>
          <w:szCs w:val="22"/>
        </w:rPr>
        <w:t>nie wpisano:</w:t>
      </w:r>
    </w:p>
    <w:p w:rsidR="00276276" w:rsidRPr="00404162" w:rsidRDefault="00276276" w:rsidP="00404162">
      <w:pPr>
        <w:pStyle w:val="Akapitzlist"/>
        <w:numPr>
          <w:ilvl w:val="0"/>
          <w:numId w:val="17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 xml:space="preserve">numeru PESEL słuchacza </w:t>
      </w:r>
      <w:r w:rsidR="00523E0B" w:rsidRPr="00404162">
        <w:rPr>
          <w:rFonts w:ascii="Verdana" w:hAnsi="Verdana"/>
          <w:sz w:val="22"/>
          <w:szCs w:val="22"/>
        </w:rPr>
        <w:t>będącego obywatelem innego państwa</w:t>
      </w:r>
      <w:r w:rsidRPr="00404162">
        <w:rPr>
          <w:rFonts w:ascii="Verdana" w:hAnsi="Verdana"/>
          <w:sz w:val="22"/>
          <w:szCs w:val="22"/>
        </w:rPr>
        <w:t xml:space="preserve">, pomimo że został mu nadany. </w:t>
      </w:r>
      <w:r w:rsidRPr="00404162">
        <w:rPr>
          <w:rFonts w:ascii="Verdana" w:hAnsi="Verdana" w:cs="Verdana"/>
          <w:sz w:val="22"/>
          <w:szCs w:val="22"/>
        </w:rPr>
        <w:t>D</w:t>
      </w:r>
      <w:r w:rsidRPr="00404162">
        <w:rPr>
          <w:rFonts w:ascii="Verdana" w:hAnsi="Verdana"/>
          <w:sz w:val="22"/>
          <w:szCs w:val="22"/>
        </w:rPr>
        <w:t>otyczy to słuchacza LO1 wpisanego do KS LO pod numerem 2227,</w:t>
      </w:r>
    </w:p>
    <w:p w:rsidR="00276276" w:rsidRPr="00404162" w:rsidRDefault="00276276" w:rsidP="00404162">
      <w:pPr>
        <w:pStyle w:val="Akapitzlist"/>
        <w:numPr>
          <w:ilvl w:val="0"/>
          <w:numId w:val="17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  <w:lang w:eastAsia="ar-SA"/>
        </w:rPr>
        <w:t>numerów wydanych świadectw, pomimo że zgodnie z</w:t>
      </w:r>
      <w:r w:rsidR="00523E0B" w:rsidRPr="00404162">
        <w:rPr>
          <w:rFonts w:ascii="Verdana" w:hAnsi="Verdana"/>
          <w:sz w:val="22"/>
          <w:szCs w:val="22"/>
          <w:lang w:eastAsia="ar-SA"/>
        </w:rPr>
        <w:t xml:space="preserve"> „Rejestrem wydanych świadectw (…)</w:t>
      </w:r>
      <w:r w:rsidRPr="00404162">
        <w:rPr>
          <w:rFonts w:ascii="Verdana" w:hAnsi="Verdana"/>
          <w:sz w:val="22"/>
          <w:szCs w:val="22"/>
          <w:lang w:eastAsia="ar-SA"/>
        </w:rPr>
        <w:t>” słuchacze otrzymali świadectwa ukończenia liceum ogólnokształcącego</w:t>
      </w:r>
      <w:r w:rsidR="000F79A3" w:rsidRPr="00404162">
        <w:rPr>
          <w:rFonts w:ascii="Verdana" w:hAnsi="Verdana"/>
          <w:sz w:val="22"/>
          <w:szCs w:val="22"/>
          <w:lang w:eastAsia="ar-SA"/>
        </w:rPr>
        <w:t>.</w:t>
      </w:r>
      <w:r w:rsidRPr="00404162">
        <w:rPr>
          <w:rFonts w:ascii="Verdana" w:hAnsi="Verdana"/>
          <w:sz w:val="22"/>
          <w:szCs w:val="22"/>
          <w:lang w:eastAsia="ar-SA"/>
        </w:rPr>
        <w:t xml:space="preserve"> Dotyczy to słuchaczy LO6 wpisanych do KS LO pod numerem 1804, 1815, 1862, 1983 i</w:t>
      </w:r>
      <w:r w:rsidR="00C9685B">
        <w:rPr>
          <w:rFonts w:ascii="Verdana" w:hAnsi="Verdana"/>
          <w:sz w:val="22"/>
          <w:szCs w:val="22"/>
          <w:lang w:eastAsia="ar-SA"/>
        </w:rPr>
        <w:t xml:space="preserve"> 2166,</w:t>
      </w:r>
    </w:p>
    <w:p w:rsidR="00276276" w:rsidRPr="00404162" w:rsidRDefault="00276276" w:rsidP="00404162">
      <w:pPr>
        <w:pStyle w:val="Akapitzlist"/>
        <w:numPr>
          <w:ilvl w:val="0"/>
          <w:numId w:val="17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  <w:lang w:eastAsia="ar-SA"/>
        </w:rPr>
        <w:t xml:space="preserve">informacji o ukończeniu przez słuchacza szkoły, pomimo że zgodnie z </w:t>
      </w:r>
      <w:r w:rsidR="000F79A3" w:rsidRPr="00404162">
        <w:rPr>
          <w:rFonts w:ascii="Verdana" w:hAnsi="Verdana"/>
          <w:sz w:val="22"/>
          <w:szCs w:val="22"/>
          <w:lang w:eastAsia="ar-SA"/>
        </w:rPr>
        <w:t>u</w:t>
      </w:r>
      <w:r w:rsidRPr="00404162">
        <w:rPr>
          <w:rFonts w:ascii="Verdana" w:hAnsi="Verdana"/>
          <w:sz w:val="22"/>
          <w:szCs w:val="22"/>
          <w:lang w:eastAsia="ar-SA"/>
        </w:rPr>
        <w:t xml:space="preserve">chwałą </w:t>
      </w:r>
      <w:r w:rsidR="000F79A3" w:rsidRPr="00404162">
        <w:rPr>
          <w:rFonts w:ascii="Verdana" w:hAnsi="Verdana"/>
          <w:sz w:val="22"/>
          <w:szCs w:val="22"/>
          <w:lang w:eastAsia="ar-SA"/>
        </w:rPr>
        <w:t>r</w:t>
      </w:r>
      <w:r w:rsidRPr="00404162">
        <w:rPr>
          <w:rFonts w:ascii="Verdana" w:hAnsi="Verdana"/>
          <w:sz w:val="22"/>
          <w:szCs w:val="22"/>
          <w:lang w:eastAsia="ar-SA"/>
        </w:rPr>
        <w:t xml:space="preserve">ady </w:t>
      </w:r>
      <w:r w:rsidR="000F79A3" w:rsidRPr="00404162">
        <w:rPr>
          <w:rFonts w:ascii="Verdana" w:hAnsi="Verdana"/>
          <w:sz w:val="22"/>
          <w:szCs w:val="22"/>
          <w:lang w:eastAsia="ar-SA"/>
        </w:rPr>
        <w:t>p</w:t>
      </w:r>
      <w:r w:rsidRPr="00404162">
        <w:rPr>
          <w:rFonts w:ascii="Verdana" w:hAnsi="Verdana"/>
          <w:sz w:val="22"/>
          <w:szCs w:val="22"/>
          <w:lang w:eastAsia="ar-SA"/>
        </w:rPr>
        <w:t xml:space="preserve">edagogicznej </w:t>
      </w:r>
      <w:r w:rsidR="00523E0B" w:rsidRPr="00404162">
        <w:rPr>
          <w:rFonts w:ascii="Verdana" w:hAnsi="Verdana"/>
          <w:sz w:val="22"/>
          <w:szCs w:val="22"/>
          <w:lang w:eastAsia="ar-SA"/>
        </w:rPr>
        <w:t xml:space="preserve">słuchacz </w:t>
      </w:r>
      <w:r w:rsidRPr="00404162">
        <w:rPr>
          <w:rFonts w:ascii="Verdana" w:hAnsi="Verdana"/>
          <w:sz w:val="22"/>
          <w:szCs w:val="22"/>
          <w:lang w:eastAsia="ar-SA"/>
        </w:rPr>
        <w:t>ukończył szkołę. Dotyczy to słuchacza LO6 wpisa</w:t>
      </w:r>
      <w:r w:rsidR="00C9685B">
        <w:rPr>
          <w:rFonts w:ascii="Verdana" w:hAnsi="Verdana"/>
          <w:sz w:val="22"/>
          <w:szCs w:val="22"/>
          <w:lang w:eastAsia="ar-SA"/>
        </w:rPr>
        <w:t>nego do KS LO pod numerem 2200,</w:t>
      </w:r>
    </w:p>
    <w:p w:rsidR="00B84A29" w:rsidRPr="00404162" w:rsidRDefault="00276276" w:rsidP="00404162">
      <w:pPr>
        <w:spacing w:line="276" w:lineRule="auto"/>
        <w:ind w:left="426"/>
        <w:rPr>
          <w:rFonts w:ascii="Verdana" w:hAnsi="Verdana" w:cs="Verdana"/>
          <w:sz w:val="22"/>
          <w:szCs w:val="22"/>
        </w:rPr>
      </w:pPr>
      <w:r w:rsidRPr="00404162">
        <w:rPr>
          <w:rFonts w:ascii="Verdana" w:hAnsi="Verdana" w:cs="Verdana"/>
          <w:sz w:val="22"/>
          <w:szCs w:val="22"/>
        </w:rPr>
        <w:t xml:space="preserve">co było niezgodne z wymogami określonymi w § 4 ust. 2, w związku z ust. 5 </w:t>
      </w:r>
      <w:r w:rsidR="00C271C9">
        <w:rPr>
          <w:rFonts w:ascii="Verdana" w:hAnsi="Verdana" w:cs="Verdana"/>
          <w:sz w:val="22"/>
          <w:szCs w:val="22"/>
        </w:rPr>
        <w:t>wyżej wymienionego</w:t>
      </w:r>
      <w:r w:rsidR="00752F0F" w:rsidRPr="00404162">
        <w:rPr>
          <w:rFonts w:ascii="Verdana" w:hAnsi="Verdana" w:cs="Verdana"/>
          <w:sz w:val="22"/>
          <w:szCs w:val="22"/>
        </w:rPr>
        <w:t xml:space="preserve"> </w:t>
      </w:r>
      <w:r w:rsidRPr="00404162">
        <w:rPr>
          <w:rFonts w:ascii="Verdana" w:hAnsi="Verdana" w:cs="Verdana"/>
          <w:sz w:val="22"/>
          <w:szCs w:val="22"/>
        </w:rPr>
        <w:t>rozporządzenia MEN z dnia 25</w:t>
      </w:r>
      <w:r w:rsidR="00C271C9">
        <w:rPr>
          <w:rFonts w:ascii="Verdana" w:hAnsi="Verdana" w:cs="Verdana"/>
          <w:sz w:val="22"/>
          <w:szCs w:val="22"/>
        </w:rPr>
        <w:t xml:space="preserve"> sierpnia </w:t>
      </w:r>
      <w:r w:rsidRPr="00404162">
        <w:rPr>
          <w:rFonts w:ascii="Verdana" w:hAnsi="Verdana" w:cs="Verdana"/>
          <w:sz w:val="22"/>
          <w:szCs w:val="22"/>
        </w:rPr>
        <w:t>2017 r.</w:t>
      </w:r>
      <w:r w:rsidR="00C271C9">
        <w:rPr>
          <w:rFonts w:ascii="Verdana" w:hAnsi="Verdana" w:cs="Verdana"/>
          <w:sz w:val="22"/>
          <w:szCs w:val="22"/>
        </w:rPr>
        <w:t xml:space="preserve"> – strona</w:t>
      </w:r>
      <w:r w:rsidR="001F22F6" w:rsidRPr="00404162">
        <w:rPr>
          <w:rFonts w:ascii="Verdana" w:hAnsi="Verdana" w:cs="Verdana"/>
          <w:sz w:val="22"/>
          <w:szCs w:val="22"/>
        </w:rPr>
        <w:t xml:space="preserve"> 11 protokołu kontroli.</w:t>
      </w:r>
    </w:p>
    <w:p w:rsidR="00276276" w:rsidRPr="00404162" w:rsidRDefault="00276276" w:rsidP="00404162">
      <w:pPr>
        <w:pStyle w:val="10Szanowny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Do arkuszy ocen słuchaczy:</w:t>
      </w:r>
    </w:p>
    <w:p w:rsidR="00276276" w:rsidRPr="00404162" w:rsidRDefault="00276276" w:rsidP="00404162">
      <w:pPr>
        <w:pStyle w:val="Akapitzlist"/>
        <w:numPr>
          <w:ilvl w:val="0"/>
          <w:numId w:val="18"/>
        </w:numPr>
        <w:spacing w:before="0" w:line="276" w:lineRule="auto"/>
        <w:ind w:hanging="294"/>
        <w:jc w:val="left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lastRenderedPageBreak/>
        <w:t xml:space="preserve">nie wpisano numeru PESEL słuchacza </w:t>
      </w:r>
      <w:r w:rsidR="00EC0BEF" w:rsidRPr="00404162">
        <w:rPr>
          <w:rFonts w:ascii="Verdana" w:hAnsi="Verdana"/>
          <w:sz w:val="22"/>
          <w:szCs w:val="22"/>
        </w:rPr>
        <w:t>będącego obywatelem innego państwa</w:t>
      </w:r>
      <w:r w:rsidRPr="00404162">
        <w:rPr>
          <w:rFonts w:ascii="Verdana" w:hAnsi="Verdana"/>
          <w:sz w:val="22"/>
          <w:szCs w:val="22"/>
        </w:rPr>
        <w:t xml:space="preserve">, pomimo że został mu nadany. </w:t>
      </w:r>
      <w:r w:rsidRPr="00404162">
        <w:rPr>
          <w:rFonts w:ascii="Verdana" w:hAnsi="Verdana" w:cs="Verdana"/>
          <w:sz w:val="22"/>
          <w:szCs w:val="22"/>
        </w:rPr>
        <w:t>D</w:t>
      </w:r>
      <w:r w:rsidRPr="00404162">
        <w:rPr>
          <w:rFonts w:ascii="Verdana" w:hAnsi="Verdana"/>
          <w:sz w:val="22"/>
          <w:szCs w:val="22"/>
        </w:rPr>
        <w:t>otyczy to słuchacza LO1 wpisanego do KS LO pod numerem 2227,</w:t>
      </w:r>
    </w:p>
    <w:p w:rsidR="00276276" w:rsidRPr="00404162" w:rsidRDefault="00276276" w:rsidP="00404162">
      <w:pPr>
        <w:pStyle w:val="Akapitzlist"/>
        <w:numPr>
          <w:ilvl w:val="0"/>
          <w:numId w:val="18"/>
        </w:numPr>
        <w:spacing w:before="0" w:line="276" w:lineRule="auto"/>
        <w:ind w:hanging="294"/>
        <w:jc w:val="left"/>
        <w:rPr>
          <w:rFonts w:ascii="Verdana" w:hAnsi="Verdana" w:cs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nie wpisano</w:t>
      </w:r>
      <w:r w:rsidRPr="00404162">
        <w:rPr>
          <w:rFonts w:ascii="Verdana" w:hAnsi="Verdana"/>
          <w:sz w:val="22"/>
          <w:szCs w:val="22"/>
          <w:lang w:eastAsia="ar-SA"/>
        </w:rPr>
        <w:t xml:space="preserve"> adresu zamieszkania słuchacza. Dotyczy to słuchacz</w:t>
      </w:r>
      <w:r w:rsidR="009B7D41" w:rsidRPr="00404162">
        <w:rPr>
          <w:rFonts w:ascii="Verdana" w:hAnsi="Verdana"/>
          <w:sz w:val="22"/>
          <w:szCs w:val="22"/>
          <w:lang w:eastAsia="ar-SA"/>
        </w:rPr>
        <w:t>a</w:t>
      </w:r>
      <w:r w:rsidRPr="00404162">
        <w:rPr>
          <w:rFonts w:ascii="Verdana" w:hAnsi="Verdana"/>
          <w:sz w:val="22"/>
          <w:szCs w:val="22"/>
          <w:lang w:eastAsia="ar-SA"/>
        </w:rPr>
        <w:t xml:space="preserve"> LO1 wpisanego do KS LO pod numerem 2176,</w:t>
      </w:r>
    </w:p>
    <w:p w:rsidR="00276276" w:rsidRPr="00404162" w:rsidRDefault="00276276" w:rsidP="00404162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before="0" w:line="276" w:lineRule="auto"/>
        <w:ind w:hanging="294"/>
        <w:jc w:val="left"/>
        <w:rPr>
          <w:rFonts w:ascii="Verdana" w:hAnsi="Verdana"/>
          <w:sz w:val="22"/>
          <w:szCs w:val="22"/>
          <w:lang w:eastAsia="ar-SA"/>
        </w:rPr>
      </w:pPr>
      <w:r w:rsidRPr="00404162">
        <w:rPr>
          <w:rFonts w:ascii="Verdana" w:hAnsi="Verdana"/>
          <w:sz w:val="22"/>
          <w:szCs w:val="22"/>
          <w:lang w:eastAsia="ar-SA"/>
        </w:rPr>
        <w:t>nie wpisano numeru pod jakim słuchacz figurował w Księdze słuchaczy. Dotyczy to słuchaczy LO3 wpisanych do KS L</w:t>
      </w:r>
      <w:r w:rsidR="00C9685B">
        <w:rPr>
          <w:rFonts w:ascii="Verdana" w:hAnsi="Verdana"/>
          <w:sz w:val="22"/>
          <w:szCs w:val="22"/>
          <w:lang w:eastAsia="ar-SA"/>
        </w:rPr>
        <w:t>O pod numerem 2180, 2228, 2222,</w:t>
      </w:r>
    </w:p>
    <w:p w:rsidR="00276276" w:rsidRPr="00404162" w:rsidRDefault="00C271C9" w:rsidP="00404162">
      <w:pPr>
        <w:spacing w:line="276" w:lineRule="auto"/>
        <w:ind w:left="426"/>
        <w:rPr>
          <w:rFonts w:ascii="Verdana" w:hAnsi="Verdana"/>
          <w:sz w:val="22"/>
          <w:szCs w:val="22"/>
          <w:lang w:eastAsia="ar-SA"/>
        </w:rPr>
      </w:pPr>
      <w:r>
        <w:rPr>
          <w:rFonts w:ascii="Verdana" w:hAnsi="Verdana"/>
          <w:sz w:val="22"/>
          <w:szCs w:val="22"/>
          <w:lang w:eastAsia="ar-SA"/>
        </w:rPr>
        <w:t>to jest</w:t>
      </w:r>
      <w:r w:rsidR="00276276" w:rsidRPr="00404162">
        <w:rPr>
          <w:rFonts w:ascii="Verdana" w:hAnsi="Verdana"/>
          <w:sz w:val="22"/>
          <w:szCs w:val="22"/>
          <w:lang w:eastAsia="ar-SA"/>
        </w:rPr>
        <w:t xml:space="preserve"> nie zawarto wpisów wynikających ze wzoru arkusza określonego </w:t>
      </w:r>
      <w:r w:rsidR="00C9685B">
        <w:rPr>
          <w:rFonts w:ascii="Verdana" w:hAnsi="Verdana"/>
          <w:sz w:val="22"/>
          <w:szCs w:val="22"/>
          <w:lang w:eastAsia="ar-SA"/>
        </w:rPr>
        <w:t>w</w:t>
      </w:r>
      <w:r w:rsidR="00276276" w:rsidRPr="00404162">
        <w:rPr>
          <w:rFonts w:ascii="Verdana" w:hAnsi="Verdana"/>
          <w:sz w:val="22"/>
          <w:szCs w:val="22"/>
          <w:lang w:eastAsia="ar-SA"/>
        </w:rPr>
        <w:t xml:space="preserve"> Załączniku n</w:t>
      </w:r>
      <w:r>
        <w:rPr>
          <w:rFonts w:ascii="Verdana" w:hAnsi="Verdana"/>
          <w:sz w:val="22"/>
          <w:szCs w:val="22"/>
          <w:lang w:eastAsia="ar-SA"/>
        </w:rPr>
        <w:t>r 6 punkt</w:t>
      </w:r>
      <w:r w:rsidR="00276276" w:rsidRPr="00404162">
        <w:rPr>
          <w:rFonts w:ascii="Verdana" w:hAnsi="Verdana"/>
          <w:sz w:val="22"/>
          <w:szCs w:val="22"/>
          <w:lang w:eastAsia="ar-SA"/>
        </w:rPr>
        <w:t xml:space="preserve"> 13 rozporządzenia MEN z dnia 26</w:t>
      </w:r>
      <w:r>
        <w:rPr>
          <w:rFonts w:ascii="Verdana" w:hAnsi="Verdana"/>
          <w:sz w:val="22"/>
          <w:szCs w:val="22"/>
          <w:lang w:eastAsia="ar-SA"/>
        </w:rPr>
        <w:t xml:space="preserve"> kwietnia </w:t>
      </w:r>
      <w:r w:rsidR="00276276" w:rsidRPr="00404162">
        <w:rPr>
          <w:rFonts w:ascii="Verdana" w:hAnsi="Verdana"/>
          <w:sz w:val="22"/>
          <w:szCs w:val="22"/>
          <w:lang w:eastAsia="ar-SA"/>
        </w:rPr>
        <w:t>2018 r.</w:t>
      </w:r>
      <w:r w:rsidR="00752F0F" w:rsidRPr="00404162">
        <w:rPr>
          <w:rFonts w:ascii="Verdana" w:hAnsi="Verdana"/>
          <w:sz w:val="22"/>
          <w:szCs w:val="22"/>
          <w:lang w:eastAsia="ar-SA"/>
        </w:rPr>
        <w:t xml:space="preserve"> </w:t>
      </w:r>
      <w:r w:rsidR="00752F0F" w:rsidRPr="00404162">
        <w:rPr>
          <w:rFonts w:ascii="Verdana" w:hAnsi="Verdana" w:cs="Verdana"/>
          <w:sz w:val="22"/>
          <w:szCs w:val="22"/>
        </w:rPr>
        <w:t xml:space="preserve">w sprawie świadectw, dyplomów państwowych i innych druków </w:t>
      </w:r>
      <w:r>
        <w:rPr>
          <w:rFonts w:ascii="Verdana" w:hAnsi="Verdana" w:cs="Verdana"/>
          <w:sz w:val="22"/>
          <w:szCs w:val="22"/>
        </w:rPr>
        <w:t>szkolnych (Dz. U. z 2018 r. pozycja 939 ze zmianami</w:t>
      </w:r>
      <w:r w:rsidR="00752F0F" w:rsidRPr="00404162">
        <w:rPr>
          <w:rFonts w:ascii="Verdana" w:hAnsi="Verdana" w:cs="Verdana"/>
          <w:sz w:val="22"/>
          <w:szCs w:val="22"/>
        </w:rPr>
        <w:t>)</w:t>
      </w:r>
      <w:r w:rsidR="00276276" w:rsidRPr="00404162">
        <w:rPr>
          <w:rFonts w:ascii="Verdana" w:hAnsi="Verdana"/>
          <w:sz w:val="22"/>
          <w:szCs w:val="22"/>
          <w:lang w:eastAsia="ar-SA"/>
        </w:rPr>
        <w:t xml:space="preserve">, których dokonuje się na podstawie danych wskazanych w § 14 ust. 2 </w:t>
      </w:r>
      <w:r>
        <w:rPr>
          <w:rFonts w:ascii="Verdana" w:hAnsi="Verdana"/>
          <w:sz w:val="22"/>
          <w:szCs w:val="22"/>
          <w:lang w:eastAsia="ar-SA"/>
        </w:rPr>
        <w:t>wyżej wymienionego</w:t>
      </w:r>
      <w:r w:rsidR="00752F0F" w:rsidRPr="00404162">
        <w:rPr>
          <w:rFonts w:ascii="Verdana" w:hAnsi="Verdana"/>
          <w:sz w:val="22"/>
          <w:szCs w:val="22"/>
          <w:lang w:eastAsia="ar-SA"/>
        </w:rPr>
        <w:t xml:space="preserve"> </w:t>
      </w:r>
      <w:r w:rsidR="00276276" w:rsidRPr="00404162">
        <w:rPr>
          <w:rFonts w:ascii="Verdana" w:hAnsi="Verdana"/>
          <w:sz w:val="22"/>
          <w:szCs w:val="22"/>
          <w:lang w:eastAsia="ar-SA"/>
        </w:rPr>
        <w:t>rozporządzenia MEN z dnia 25</w:t>
      </w:r>
      <w:r>
        <w:rPr>
          <w:rFonts w:ascii="Verdana" w:hAnsi="Verdana"/>
          <w:sz w:val="22"/>
          <w:szCs w:val="22"/>
          <w:lang w:eastAsia="ar-SA"/>
        </w:rPr>
        <w:t xml:space="preserve"> sierpnia </w:t>
      </w:r>
      <w:r w:rsidR="00276276" w:rsidRPr="00404162">
        <w:rPr>
          <w:rFonts w:ascii="Verdana" w:hAnsi="Verdana"/>
          <w:sz w:val="22"/>
          <w:szCs w:val="22"/>
          <w:lang w:eastAsia="ar-SA"/>
        </w:rPr>
        <w:t>2017 r.</w:t>
      </w:r>
    </w:p>
    <w:p w:rsidR="00276276" w:rsidRPr="00404162" w:rsidRDefault="00276276" w:rsidP="00404162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before="0" w:line="276" w:lineRule="auto"/>
        <w:ind w:hanging="294"/>
        <w:jc w:val="left"/>
        <w:rPr>
          <w:rFonts w:ascii="Verdana" w:hAnsi="Verdana"/>
          <w:sz w:val="22"/>
          <w:szCs w:val="22"/>
          <w:lang w:eastAsia="ar-SA"/>
        </w:rPr>
      </w:pPr>
      <w:r w:rsidRPr="00404162">
        <w:rPr>
          <w:rFonts w:ascii="Verdana" w:hAnsi="Verdana"/>
          <w:sz w:val="22"/>
          <w:szCs w:val="22"/>
          <w:lang w:eastAsia="ar-SA"/>
        </w:rPr>
        <w:t>błędnie wpisano przyczynę opus</w:t>
      </w:r>
      <w:r w:rsidR="00CF4470" w:rsidRPr="00404162">
        <w:rPr>
          <w:rFonts w:ascii="Verdana" w:hAnsi="Verdana"/>
          <w:sz w:val="22"/>
          <w:szCs w:val="22"/>
          <w:lang w:eastAsia="ar-SA"/>
        </w:rPr>
        <w:t>z</w:t>
      </w:r>
      <w:r w:rsidR="00C9685B">
        <w:rPr>
          <w:rFonts w:ascii="Verdana" w:hAnsi="Verdana"/>
          <w:sz w:val="22"/>
          <w:szCs w:val="22"/>
          <w:lang w:eastAsia="ar-SA"/>
        </w:rPr>
        <w:t xml:space="preserve">czenia szkoły przez słuchacza, </w:t>
      </w:r>
      <w:r w:rsidR="00CF4470" w:rsidRPr="00404162">
        <w:rPr>
          <w:rFonts w:ascii="Verdana" w:hAnsi="Verdana"/>
          <w:sz w:val="22"/>
          <w:szCs w:val="22"/>
          <w:lang w:eastAsia="ar-SA"/>
        </w:rPr>
        <w:t xml:space="preserve">a mianowicie </w:t>
      </w:r>
      <w:r w:rsidR="00E9243C" w:rsidRPr="00404162">
        <w:rPr>
          <w:rFonts w:ascii="Verdana" w:hAnsi="Verdana"/>
          <w:sz w:val="22"/>
          <w:szCs w:val="22"/>
          <w:lang w:eastAsia="ar-SA"/>
        </w:rPr>
        <w:t>skreśl</w:t>
      </w:r>
      <w:r w:rsidR="00580F5A">
        <w:rPr>
          <w:rFonts w:ascii="Verdana" w:hAnsi="Verdana"/>
          <w:sz w:val="22"/>
          <w:szCs w:val="22"/>
          <w:lang w:eastAsia="ar-SA"/>
        </w:rPr>
        <w:t>ony zamiast ukończył szkołę, to jest</w:t>
      </w:r>
      <w:r w:rsidR="00E9243C" w:rsidRPr="00404162">
        <w:rPr>
          <w:rFonts w:ascii="Verdana" w:hAnsi="Verdana"/>
          <w:sz w:val="22"/>
          <w:szCs w:val="22"/>
          <w:lang w:eastAsia="ar-SA"/>
        </w:rPr>
        <w:t xml:space="preserve"> </w:t>
      </w:r>
      <w:r w:rsidRPr="00404162">
        <w:rPr>
          <w:rFonts w:ascii="Verdana" w:hAnsi="Verdana"/>
          <w:sz w:val="22"/>
          <w:szCs w:val="22"/>
          <w:lang w:eastAsia="ar-SA"/>
        </w:rPr>
        <w:t>nie zawarto wpisów wynikających ze wzoru arkusza o</w:t>
      </w:r>
      <w:r w:rsidR="00580F5A">
        <w:rPr>
          <w:rFonts w:ascii="Verdana" w:hAnsi="Verdana"/>
          <w:sz w:val="22"/>
          <w:szCs w:val="22"/>
          <w:lang w:eastAsia="ar-SA"/>
        </w:rPr>
        <w:t>kreślonego w Załączniku nr 2 punkt</w:t>
      </w:r>
      <w:r w:rsidRPr="00404162">
        <w:rPr>
          <w:rFonts w:ascii="Verdana" w:hAnsi="Verdana"/>
          <w:sz w:val="22"/>
          <w:szCs w:val="22"/>
          <w:lang w:eastAsia="ar-SA"/>
        </w:rPr>
        <w:t xml:space="preserve"> 14a </w:t>
      </w:r>
      <w:r w:rsidR="00580F5A">
        <w:rPr>
          <w:rFonts w:ascii="Verdana" w:hAnsi="Verdana"/>
          <w:sz w:val="22"/>
          <w:szCs w:val="22"/>
          <w:lang w:eastAsia="ar-SA"/>
        </w:rPr>
        <w:t xml:space="preserve">rozporządzenia MEN z dnia 18 stycznia </w:t>
      </w:r>
      <w:r w:rsidRPr="00404162">
        <w:rPr>
          <w:rFonts w:ascii="Verdana" w:hAnsi="Verdana"/>
          <w:sz w:val="22"/>
          <w:szCs w:val="22"/>
          <w:lang w:eastAsia="ar-SA"/>
        </w:rPr>
        <w:t>2017 r.</w:t>
      </w:r>
      <w:r w:rsidR="001A3321" w:rsidRPr="00404162">
        <w:rPr>
          <w:rFonts w:ascii="Verdana" w:hAnsi="Verdana"/>
          <w:sz w:val="22"/>
          <w:szCs w:val="22"/>
          <w:lang w:eastAsia="ar-SA"/>
        </w:rPr>
        <w:t xml:space="preserve"> </w:t>
      </w:r>
      <w:r w:rsidR="001A3321" w:rsidRPr="00404162">
        <w:rPr>
          <w:rFonts w:ascii="Verdana" w:hAnsi="Verdana" w:cs="Verdana"/>
          <w:sz w:val="22"/>
          <w:szCs w:val="22"/>
        </w:rPr>
        <w:t xml:space="preserve">w sprawie świadectw, dyplomów państwowych i innych druków </w:t>
      </w:r>
      <w:r w:rsidR="00580F5A">
        <w:rPr>
          <w:rFonts w:ascii="Verdana" w:hAnsi="Verdana" w:cs="Verdana"/>
          <w:sz w:val="22"/>
          <w:szCs w:val="22"/>
        </w:rPr>
        <w:t>szkolnych (Dz. U. z 2017 r. pozycja 170 ze zmianami</w:t>
      </w:r>
      <w:r w:rsidR="001A3321" w:rsidRPr="00404162">
        <w:rPr>
          <w:rFonts w:ascii="Verdana" w:hAnsi="Verdana" w:cs="Verdana"/>
          <w:sz w:val="22"/>
          <w:szCs w:val="22"/>
        </w:rPr>
        <w:t>)</w:t>
      </w:r>
      <w:r w:rsidRPr="00404162">
        <w:rPr>
          <w:rFonts w:ascii="Verdana" w:hAnsi="Verdana"/>
          <w:sz w:val="22"/>
          <w:szCs w:val="22"/>
          <w:lang w:eastAsia="ar-SA"/>
        </w:rPr>
        <w:t xml:space="preserve">, których dokonuje się na podstawie danych wskazanych w § 15 ust. 2 </w:t>
      </w:r>
      <w:r w:rsidR="00580F5A">
        <w:rPr>
          <w:rFonts w:ascii="Verdana" w:hAnsi="Verdana"/>
          <w:sz w:val="22"/>
          <w:szCs w:val="22"/>
          <w:lang w:eastAsia="ar-SA"/>
        </w:rPr>
        <w:t xml:space="preserve">rozporządzenia MEN z dnia 29 sierpnia </w:t>
      </w:r>
      <w:r w:rsidRPr="00404162">
        <w:rPr>
          <w:rFonts w:ascii="Verdana" w:hAnsi="Verdana"/>
          <w:sz w:val="22"/>
          <w:szCs w:val="22"/>
          <w:lang w:eastAsia="ar-SA"/>
        </w:rPr>
        <w:t xml:space="preserve">2014 r. </w:t>
      </w:r>
      <w:r w:rsidR="001A3321" w:rsidRPr="00404162">
        <w:rPr>
          <w:rFonts w:ascii="Verdana" w:hAnsi="Verdana" w:cs="Verdana"/>
          <w:sz w:val="22"/>
          <w:szCs w:val="22"/>
        </w:rPr>
        <w:t>w sprawie sposobu prowadzenia przez publiczne przedszkola, szkoły i placówki dokumentacji przebiegu nauczania, działalności wychowawczej i opiekuńczej oraz rodzajów tej dok</w:t>
      </w:r>
      <w:r w:rsidR="00580F5A">
        <w:rPr>
          <w:rFonts w:ascii="Verdana" w:hAnsi="Verdana" w:cs="Verdana"/>
          <w:sz w:val="22"/>
          <w:szCs w:val="22"/>
        </w:rPr>
        <w:t>umentacji (Dz. U. z 2014 r. pozycja 1170 ze zmianami</w:t>
      </w:r>
      <w:r w:rsidR="001A3321" w:rsidRPr="00404162">
        <w:rPr>
          <w:rFonts w:ascii="Verdana" w:hAnsi="Verdana" w:cs="Verdana"/>
          <w:sz w:val="22"/>
          <w:szCs w:val="22"/>
        </w:rPr>
        <w:t xml:space="preserve">) </w:t>
      </w:r>
      <w:r w:rsidRPr="00404162">
        <w:rPr>
          <w:rFonts w:ascii="Verdana" w:hAnsi="Verdana"/>
          <w:sz w:val="22"/>
          <w:szCs w:val="22"/>
          <w:lang w:eastAsia="ar-SA"/>
        </w:rPr>
        <w:t>Dotyczy to słuchacza LO6 wpisanego do KS LO pod numerem 1806.</w:t>
      </w:r>
    </w:p>
    <w:p w:rsidR="00B84A29" w:rsidRPr="00404162" w:rsidRDefault="00580F5A" w:rsidP="00404162">
      <w:pPr>
        <w:spacing w:line="276" w:lineRule="auto"/>
        <w:ind w:left="360"/>
        <w:rPr>
          <w:rFonts w:ascii="Verdana" w:hAnsi="Verdana"/>
          <w:sz w:val="22"/>
          <w:szCs w:val="22"/>
          <w:lang w:eastAsia="ar-SA"/>
        </w:rPr>
      </w:pPr>
      <w:r>
        <w:rPr>
          <w:rFonts w:ascii="Verdana" w:hAnsi="Verdana"/>
          <w:sz w:val="22"/>
          <w:szCs w:val="22"/>
          <w:lang w:eastAsia="ar-SA"/>
        </w:rPr>
        <w:t xml:space="preserve">– strony 11 i </w:t>
      </w:r>
      <w:r w:rsidR="001F22F6" w:rsidRPr="00404162">
        <w:rPr>
          <w:rFonts w:ascii="Verdana" w:hAnsi="Verdana"/>
          <w:sz w:val="22"/>
          <w:szCs w:val="22"/>
          <w:lang w:eastAsia="ar-SA"/>
        </w:rPr>
        <w:t>12 protokołu kontroli.</w:t>
      </w:r>
    </w:p>
    <w:p w:rsidR="00B84A29" w:rsidRPr="00404162" w:rsidRDefault="00276276" w:rsidP="00404162">
      <w:pPr>
        <w:pStyle w:val="10Szanowny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left"/>
        <w:rPr>
          <w:sz w:val="22"/>
          <w:szCs w:val="22"/>
          <w:lang w:eastAsia="ar-SA"/>
        </w:rPr>
      </w:pPr>
      <w:r w:rsidRPr="00404162">
        <w:rPr>
          <w:color w:val="000000" w:themeColor="text1"/>
          <w:sz w:val="22"/>
          <w:szCs w:val="22"/>
        </w:rPr>
        <w:t>Brak dokumentów potwierdzających wykształcenie słuchaczy, będących podstawą przyjęcia na określony semestr liceum ogólnokształcącego</w:t>
      </w:r>
      <w:r w:rsidR="00E9243C" w:rsidRPr="00404162">
        <w:rPr>
          <w:color w:val="000000" w:themeColor="text1"/>
          <w:sz w:val="22"/>
          <w:szCs w:val="22"/>
        </w:rPr>
        <w:t xml:space="preserve">. </w:t>
      </w:r>
      <w:r w:rsidR="00A31013" w:rsidRPr="00404162">
        <w:rPr>
          <w:color w:val="000000" w:themeColor="text1"/>
          <w:sz w:val="22"/>
          <w:szCs w:val="22"/>
        </w:rPr>
        <w:t xml:space="preserve">Tym samym </w:t>
      </w:r>
      <w:r w:rsidR="00DD1C83" w:rsidRPr="00404162">
        <w:rPr>
          <w:color w:val="000000" w:themeColor="text1"/>
          <w:sz w:val="22"/>
          <w:szCs w:val="22"/>
        </w:rPr>
        <w:t xml:space="preserve">nie udokumentowano, że zostały spełnione </w:t>
      </w:r>
      <w:r w:rsidR="005C45FF">
        <w:rPr>
          <w:sz w:val="22"/>
          <w:szCs w:val="22"/>
        </w:rPr>
        <w:t xml:space="preserve">warunki określone </w:t>
      </w:r>
      <w:r w:rsidR="00DD1C83" w:rsidRPr="00404162">
        <w:rPr>
          <w:sz w:val="22"/>
          <w:szCs w:val="22"/>
        </w:rPr>
        <w:t xml:space="preserve">w § 3 </w:t>
      </w:r>
      <w:r w:rsidR="00580F5A">
        <w:rPr>
          <w:sz w:val="22"/>
          <w:szCs w:val="22"/>
        </w:rPr>
        <w:t xml:space="preserve">rozporządzenia MEN z dnia 08 sierpnia </w:t>
      </w:r>
      <w:r w:rsidR="00DD1C83" w:rsidRPr="00404162">
        <w:rPr>
          <w:sz w:val="22"/>
          <w:szCs w:val="22"/>
        </w:rPr>
        <w:t xml:space="preserve">2017 r. </w:t>
      </w:r>
      <w:r w:rsidR="00DD1C83" w:rsidRPr="00404162">
        <w:rPr>
          <w:rFonts w:cs="Arial"/>
          <w:sz w:val="22"/>
          <w:szCs w:val="22"/>
        </w:rPr>
        <w:t>w sprawie szczegółowych warunków przechodzenia ucznia ze szkoły publi</w:t>
      </w:r>
      <w:r w:rsidR="005C45FF">
        <w:rPr>
          <w:rFonts w:cs="Arial"/>
          <w:sz w:val="22"/>
          <w:szCs w:val="22"/>
        </w:rPr>
        <w:t xml:space="preserve">cznej lub szkoły niepublicznej </w:t>
      </w:r>
      <w:r w:rsidR="00DD1C83" w:rsidRPr="00404162">
        <w:rPr>
          <w:rFonts w:cs="Arial"/>
          <w:sz w:val="22"/>
          <w:szCs w:val="22"/>
        </w:rPr>
        <w:t>o uprawnieniach szkoły publicznej jednego typu do szkoły publicznej innego typu albo do szkoły publicznej tego sa</w:t>
      </w:r>
      <w:r w:rsidR="00580F5A">
        <w:rPr>
          <w:rFonts w:cs="Arial"/>
          <w:sz w:val="22"/>
          <w:szCs w:val="22"/>
        </w:rPr>
        <w:t>mego typu (Dz. U. z 2017 r. pozycja</w:t>
      </w:r>
      <w:r w:rsidR="00DD1C83" w:rsidRPr="00404162">
        <w:rPr>
          <w:rFonts w:cs="Arial"/>
          <w:sz w:val="22"/>
          <w:szCs w:val="22"/>
        </w:rPr>
        <w:t xml:space="preserve"> 1546)</w:t>
      </w:r>
      <w:r w:rsidR="002B64A0" w:rsidRPr="00404162">
        <w:rPr>
          <w:rFonts w:cs="Arial"/>
          <w:sz w:val="22"/>
          <w:szCs w:val="22"/>
        </w:rPr>
        <w:t>.</w:t>
      </w:r>
      <w:r w:rsidR="00DD1C83" w:rsidRPr="00404162">
        <w:rPr>
          <w:rFonts w:cs="Arial"/>
          <w:sz w:val="22"/>
          <w:szCs w:val="22"/>
        </w:rPr>
        <w:t xml:space="preserve"> </w:t>
      </w:r>
      <w:r w:rsidR="00E9243C" w:rsidRPr="00404162">
        <w:rPr>
          <w:color w:val="000000" w:themeColor="text1"/>
          <w:sz w:val="22"/>
          <w:szCs w:val="22"/>
        </w:rPr>
        <w:t xml:space="preserve">Dotyczy to słuchaczy </w:t>
      </w:r>
      <w:r w:rsidR="00E9243C" w:rsidRPr="00404162">
        <w:rPr>
          <w:sz w:val="22"/>
          <w:szCs w:val="22"/>
        </w:rPr>
        <w:t xml:space="preserve">wpisanych do KS LO pod nr 2180 </w:t>
      </w:r>
      <w:r w:rsidR="00E9243C" w:rsidRPr="00404162">
        <w:rPr>
          <w:color w:val="000000" w:themeColor="text1"/>
          <w:sz w:val="22"/>
          <w:szCs w:val="22"/>
        </w:rPr>
        <w:t xml:space="preserve">i </w:t>
      </w:r>
      <w:r w:rsidR="00E9243C" w:rsidRPr="00404162">
        <w:rPr>
          <w:sz w:val="22"/>
          <w:szCs w:val="22"/>
        </w:rPr>
        <w:t>2231</w:t>
      </w:r>
      <w:r w:rsidR="00B84A29" w:rsidRPr="00404162">
        <w:rPr>
          <w:sz w:val="22"/>
          <w:szCs w:val="22"/>
        </w:rPr>
        <w:t xml:space="preserve"> </w:t>
      </w:r>
      <w:r w:rsidR="00580F5A">
        <w:rPr>
          <w:sz w:val="22"/>
          <w:szCs w:val="22"/>
          <w:lang w:eastAsia="ar-SA"/>
        </w:rPr>
        <w:t xml:space="preserve">– strony 12 i </w:t>
      </w:r>
      <w:r w:rsidR="001F22F6" w:rsidRPr="00404162">
        <w:rPr>
          <w:sz w:val="22"/>
          <w:szCs w:val="22"/>
          <w:lang w:eastAsia="ar-SA"/>
        </w:rPr>
        <w:t>13 protokołu kontroli.</w:t>
      </w:r>
    </w:p>
    <w:p w:rsidR="00276276" w:rsidRPr="00404162" w:rsidRDefault="000D0722" w:rsidP="00404162">
      <w:pPr>
        <w:pStyle w:val="10Szanowny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left"/>
        <w:rPr>
          <w:sz w:val="22"/>
          <w:szCs w:val="22"/>
          <w:lang w:eastAsia="ar-SA"/>
        </w:rPr>
      </w:pPr>
      <w:r w:rsidRPr="00404162">
        <w:rPr>
          <w:sz w:val="22"/>
          <w:szCs w:val="22"/>
        </w:rPr>
        <w:t xml:space="preserve">Uchwałą </w:t>
      </w:r>
      <w:r w:rsidR="00780548" w:rsidRPr="00404162">
        <w:rPr>
          <w:sz w:val="22"/>
          <w:szCs w:val="22"/>
        </w:rPr>
        <w:t>r</w:t>
      </w:r>
      <w:r w:rsidRPr="00404162">
        <w:rPr>
          <w:sz w:val="22"/>
          <w:szCs w:val="22"/>
        </w:rPr>
        <w:t xml:space="preserve">ady </w:t>
      </w:r>
      <w:r w:rsidR="00780548" w:rsidRPr="00404162">
        <w:rPr>
          <w:sz w:val="22"/>
          <w:szCs w:val="22"/>
        </w:rPr>
        <w:t>p</w:t>
      </w:r>
      <w:r w:rsidRPr="00404162">
        <w:rPr>
          <w:sz w:val="22"/>
          <w:szCs w:val="22"/>
        </w:rPr>
        <w:t xml:space="preserve">edagogicznej </w:t>
      </w:r>
      <w:r w:rsidR="00276276" w:rsidRPr="00404162">
        <w:rPr>
          <w:sz w:val="22"/>
          <w:szCs w:val="22"/>
        </w:rPr>
        <w:t xml:space="preserve">szkołę ukończył słuchacz, który zgodnie </w:t>
      </w:r>
      <w:r w:rsidR="005F32E4" w:rsidRPr="00404162">
        <w:rPr>
          <w:sz w:val="22"/>
          <w:szCs w:val="22"/>
        </w:rPr>
        <w:t xml:space="preserve">z dziennikiem zajęć </w:t>
      </w:r>
      <w:r w:rsidR="00276276" w:rsidRPr="00404162">
        <w:rPr>
          <w:sz w:val="22"/>
          <w:szCs w:val="22"/>
        </w:rPr>
        <w:t xml:space="preserve">otrzymał pozytywną ocenę z egzaminu z języka angielskiego, pomimo że zgodnie z Listą obecności słuchaczy sporządzoną przez kontrolerów sprawdzających spełnianie przez uczniów uczestnictwa w obowiązkowych zajęciach edukacyjnych, słuchacz </w:t>
      </w:r>
      <w:r w:rsidR="005F32E4" w:rsidRPr="00404162">
        <w:rPr>
          <w:sz w:val="22"/>
          <w:szCs w:val="22"/>
        </w:rPr>
        <w:t xml:space="preserve">w dniu egzaminu </w:t>
      </w:r>
      <w:r w:rsidR="00276276" w:rsidRPr="00404162">
        <w:rPr>
          <w:sz w:val="22"/>
          <w:szCs w:val="22"/>
        </w:rPr>
        <w:t>był nieobecny na za</w:t>
      </w:r>
      <w:r w:rsidR="00580F5A">
        <w:rPr>
          <w:sz w:val="22"/>
          <w:szCs w:val="22"/>
        </w:rPr>
        <w:t>jęciach. Zgodnie z art. 44w punkt</w:t>
      </w:r>
      <w:r w:rsidR="00276276" w:rsidRPr="00404162">
        <w:rPr>
          <w:sz w:val="22"/>
          <w:szCs w:val="22"/>
        </w:rPr>
        <w:t xml:space="preserve"> 1 ustawy o systemie oświaty</w:t>
      </w:r>
      <w:r w:rsidR="005F32E4" w:rsidRPr="00404162">
        <w:rPr>
          <w:sz w:val="22"/>
          <w:szCs w:val="22"/>
        </w:rPr>
        <w:t xml:space="preserve"> (Dz. </w:t>
      </w:r>
      <w:r w:rsidR="00580F5A">
        <w:rPr>
          <w:sz w:val="22"/>
          <w:szCs w:val="22"/>
        </w:rPr>
        <w:t>U. z 2018 r. pozycja 1457 ze zmianami</w:t>
      </w:r>
      <w:r w:rsidR="005F32E4" w:rsidRPr="00404162">
        <w:rPr>
          <w:sz w:val="22"/>
          <w:szCs w:val="22"/>
        </w:rPr>
        <w:t>)</w:t>
      </w:r>
      <w:r w:rsidR="00276276" w:rsidRPr="00404162">
        <w:rPr>
          <w:sz w:val="22"/>
          <w:szCs w:val="22"/>
        </w:rPr>
        <w:t xml:space="preserve"> semestralne oceny klasyfikacyjne ustala się po </w:t>
      </w:r>
      <w:r w:rsidR="00276276" w:rsidRPr="00404162">
        <w:rPr>
          <w:sz w:val="22"/>
          <w:szCs w:val="22"/>
        </w:rPr>
        <w:lastRenderedPageBreak/>
        <w:t>przeprowadzeniu egzaminów semestralnych z poszczególnych obowiązkowych zajęć edukacyjnych. Dotyczy to słuchacza LO6 wpisanego do K</w:t>
      </w:r>
      <w:r w:rsidR="005F32E4" w:rsidRPr="00404162">
        <w:rPr>
          <w:sz w:val="22"/>
          <w:szCs w:val="22"/>
        </w:rPr>
        <w:t xml:space="preserve">S LO pod numerem 1748 </w:t>
      </w:r>
      <w:r w:rsidR="00580F5A">
        <w:rPr>
          <w:sz w:val="22"/>
          <w:szCs w:val="22"/>
          <w:lang w:eastAsia="ar-SA"/>
        </w:rPr>
        <w:t>– strona</w:t>
      </w:r>
      <w:r w:rsidR="005F32E4" w:rsidRPr="00404162">
        <w:rPr>
          <w:sz w:val="22"/>
          <w:szCs w:val="22"/>
          <w:lang w:eastAsia="ar-SA"/>
        </w:rPr>
        <w:t xml:space="preserve"> 13 protokołu kontroli,</w:t>
      </w:r>
    </w:p>
    <w:p w:rsidR="00276276" w:rsidRPr="00404162" w:rsidRDefault="00276276" w:rsidP="00404162">
      <w:pPr>
        <w:pStyle w:val="10Szanowny"/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left"/>
        <w:rPr>
          <w:sz w:val="22"/>
          <w:szCs w:val="22"/>
        </w:rPr>
      </w:pPr>
      <w:r w:rsidRPr="00404162">
        <w:rPr>
          <w:sz w:val="22"/>
          <w:szCs w:val="22"/>
        </w:rPr>
        <w:t xml:space="preserve">Szkoła dopuściła do egzaminu semestralnego słuchacza, pomimo że nie uczęszczał on na poszczególne obowiązkowe zajęcia edukacyjne przewidziane w danym semestrze w wymiarze co najmniej połowy czasu przeznaczonego na każde z tych zajęć, co było niezgodne z art. 44w ust. 2 </w:t>
      </w:r>
      <w:r w:rsidR="00580F5A">
        <w:rPr>
          <w:sz w:val="22"/>
          <w:szCs w:val="22"/>
        </w:rPr>
        <w:t>wyżej wymienionej</w:t>
      </w:r>
      <w:r w:rsidR="005F32E4" w:rsidRPr="00404162">
        <w:rPr>
          <w:sz w:val="22"/>
          <w:szCs w:val="22"/>
        </w:rPr>
        <w:t xml:space="preserve"> </w:t>
      </w:r>
      <w:r w:rsidRPr="00404162">
        <w:rPr>
          <w:sz w:val="22"/>
          <w:szCs w:val="22"/>
        </w:rPr>
        <w:t xml:space="preserve">ustawy o systemie oświaty. Dotyczy </w:t>
      </w:r>
      <w:r w:rsidRPr="00404162">
        <w:rPr>
          <w:sz w:val="22"/>
          <w:szCs w:val="22"/>
          <w:lang w:eastAsia="ar-SA"/>
        </w:rPr>
        <w:t>to słuchacza LO6 wpisanego do KS LO pod numerem 1</w:t>
      </w:r>
      <w:r w:rsidR="005F32E4" w:rsidRPr="00404162">
        <w:rPr>
          <w:sz w:val="22"/>
          <w:szCs w:val="22"/>
          <w:lang w:eastAsia="ar-SA"/>
        </w:rPr>
        <w:t xml:space="preserve">804 </w:t>
      </w:r>
      <w:r w:rsidR="00580F5A">
        <w:rPr>
          <w:sz w:val="22"/>
          <w:szCs w:val="22"/>
          <w:lang w:eastAsia="ar-SA"/>
        </w:rPr>
        <w:t xml:space="preserve">– strony 13 i </w:t>
      </w:r>
      <w:r w:rsidR="001F22F6" w:rsidRPr="00404162">
        <w:rPr>
          <w:sz w:val="22"/>
          <w:szCs w:val="22"/>
          <w:lang w:eastAsia="ar-SA"/>
        </w:rPr>
        <w:t>14 protokołu kontroli.</w:t>
      </w:r>
    </w:p>
    <w:p w:rsidR="001E6101" w:rsidRPr="00404162" w:rsidRDefault="001E6101" w:rsidP="00404162">
      <w:pPr>
        <w:tabs>
          <w:tab w:val="num" w:pos="426"/>
        </w:tabs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404162">
        <w:rPr>
          <w:rFonts w:ascii="Verdana" w:hAnsi="Verdana"/>
          <w:color w:val="000000" w:themeColor="text1"/>
          <w:sz w:val="22"/>
          <w:szCs w:val="22"/>
        </w:rPr>
        <w:t>Ustalono również, że w systemie ODPN wpisano inne numery PESEL i adresy zamieszkania słuchaczy niż wynikające z Księgi słuchaczy. Dotyczy to słuchaczy wpisanych do KS LO pod numerem: 180</w:t>
      </w:r>
      <w:r w:rsidR="00B86186">
        <w:rPr>
          <w:rFonts w:ascii="Verdana" w:hAnsi="Verdana"/>
          <w:color w:val="000000" w:themeColor="text1"/>
          <w:sz w:val="22"/>
          <w:szCs w:val="22"/>
        </w:rPr>
        <w:t>4, 2174, 2176, 2229, 2231 - strona</w:t>
      </w:r>
      <w:r w:rsidRPr="00404162">
        <w:rPr>
          <w:rFonts w:ascii="Verdana" w:hAnsi="Verdana"/>
          <w:color w:val="000000" w:themeColor="text1"/>
          <w:sz w:val="22"/>
          <w:szCs w:val="22"/>
        </w:rPr>
        <w:t xml:space="preserve"> 20 protokołu kontroli.</w:t>
      </w:r>
    </w:p>
    <w:p w:rsidR="00D84726" w:rsidRPr="00404162" w:rsidRDefault="00D84726" w:rsidP="00687CF6">
      <w:pPr>
        <w:pStyle w:val="10Szanowny"/>
        <w:autoSpaceDE w:val="0"/>
        <w:autoSpaceDN w:val="0"/>
        <w:adjustRightInd w:val="0"/>
        <w:spacing w:before="200" w:after="200" w:line="276" w:lineRule="auto"/>
        <w:jc w:val="left"/>
        <w:rPr>
          <w:bCs/>
          <w:sz w:val="22"/>
          <w:szCs w:val="22"/>
        </w:rPr>
      </w:pPr>
      <w:r w:rsidRPr="00404162">
        <w:rPr>
          <w:sz w:val="22"/>
          <w:szCs w:val="22"/>
        </w:rPr>
        <w:t>Ad 2.</w:t>
      </w:r>
      <w:r w:rsidRPr="00404162">
        <w:rPr>
          <w:sz w:val="22"/>
          <w:szCs w:val="22"/>
        </w:rPr>
        <w:tab/>
      </w:r>
      <w:r w:rsidRPr="00404162">
        <w:rPr>
          <w:bCs/>
          <w:sz w:val="22"/>
          <w:szCs w:val="22"/>
        </w:rPr>
        <w:t>Atut Lider Kształcenia Policealna Szkoła Medyczna we Wrocławiu (PSM)</w:t>
      </w:r>
    </w:p>
    <w:p w:rsidR="00D84726" w:rsidRPr="00404162" w:rsidRDefault="00D84726" w:rsidP="00404162">
      <w:p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Sprawdzenie przez kontrolerów spełnia</w:t>
      </w:r>
      <w:r w:rsidR="005C45FF">
        <w:rPr>
          <w:rFonts w:ascii="Verdana" w:hAnsi="Verdana"/>
          <w:sz w:val="22"/>
          <w:szCs w:val="22"/>
        </w:rPr>
        <w:t xml:space="preserve">nia przez uczniów uczestnictwa </w:t>
      </w:r>
      <w:r w:rsidRPr="00404162">
        <w:rPr>
          <w:rFonts w:ascii="Verdana" w:hAnsi="Verdana"/>
          <w:sz w:val="22"/>
          <w:szCs w:val="22"/>
        </w:rPr>
        <w:t xml:space="preserve">w obowiązkowych zajęciach edukacyjnych </w:t>
      </w:r>
      <w:r w:rsidR="008D5982" w:rsidRPr="00404162">
        <w:rPr>
          <w:rFonts w:ascii="Verdana" w:hAnsi="Verdana"/>
          <w:sz w:val="22"/>
          <w:szCs w:val="22"/>
        </w:rPr>
        <w:t xml:space="preserve">w PSM, w czerwcu 2019 r. </w:t>
      </w:r>
      <w:r w:rsidR="005C45FF">
        <w:rPr>
          <w:rFonts w:ascii="Verdana" w:hAnsi="Verdana"/>
          <w:sz w:val="22"/>
          <w:szCs w:val="22"/>
        </w:rPr>
        <w:t>odbyło się na zjazdach:</w:t>
      </w:r>
    </w:p>
    <w:p w:rsidR="005B25D6" w:rsidRPr="00404162" w:rsidRDefault="005C45FF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TM1 – w dniach: 01, 08, 15,</w:t>
      </w:r>
    </w:p>
    <w:p w:rsidR="005B25D6" w:rsidRPr="00404162" w:rsidRDefault="005B25D6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TM1b – w dniach: 01,</w:t>
      </w:r>
      <w:r w:rsidR="00ED095A" w:rsidRPr="00404162">
        <w:rPr>
          <w:rFonts w:ascii="Verdana" w:hAnsi="Verdana"/>
          <w:sz w:val="22"/>
          <w:szCs w:val="22"/>
        </w:rPr>
        <w:t xml:space="preserve"> </w:t>
      </w:r>
      <w:r w:rsidRPr="00404162">
        <w:rPr>
          <w:rFonts w:ascii="Verdana" w:hAnsi="Verdana"/>
          <w:sz w:val="22"/>
          <w:szCs w:val="22"/>
        </w:rPr>
        <w:t>05, 08, 12, 15</w:t>
      </w:r>
      <w:r w:rsidR="00ED095A" w:rsidRPr="00404162">
        <w:rPr>
          <w:rFonts w:ascii="Verdana" w:hAnsi="Verdana"/>
          <w:sz w:val="22"/>
          <w:szCs w:val="22"/>
        </w:rPr>
        <w:t xml:space="preserve">, </w:t>
      </w:r>
      <w:r w:rsidRPr="00404162">
        <w:rPr>
          <w:rFonts w:ascii="Verdana" w:hAnsi="Verdana"/>
          <w:sz w:val="22"/>
          <w:szCs w:val="22"/>
        </w:rPr>
        <w:t>19, 22</w:t>
      </w:r>
      <w:r w:rsidR="00ED095A" w:rsidRPr="00404162">
        <w:rPr>
          <w:rFonts w:ascii="Verdana" w:hAnsi="Verdana"/>
          <w:sz w:val="22"/>
          <w:szCs w:val="22"/>
        </w:rPr>
        <w:t xml:space="preserve">, </w:t>
      </w:r>
      <w:r w:rsidRPr="00404162">
        <w:rPr>
          <w:rFonts w:ascii="Verdana" w:hAnsi="Verdana"/>
          <w:sz w:val="22"/>
          <w:szCs w:val="22"/>
        </w:rPr>
        <w:t>26,</w:t>
      </w:r>
    </w:p>
    <w:p w:rsidR="00ED095A" w:rsidRPr="00404162" w:rsidRDefault="005C45FF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OD1 – w dniach: 01, 08, 15, 22,</w:t>
      </w:r>
    </w:p>
    <w:p w:rsidR="005B25D6" w:rsidRPr="00404162" w:rsidRDefault="005C45FF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TZ1 – w dniach: 01, 08, 15, 22,</w:t>
      </w:r>
    </w:p>
    <w:p w:rsidR="005B25D6" w:rsidRPr="00404162" w:rsidRDefault="005C45FF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TZ2 – w dniach: 01, 08, 15, 22,</w:t>
      </w:r>
    </w:p>
    <w:p w:rsidR="00ED095A" w:rsidRPr="00404162" w:rsidRDefault="005C45FF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OM1 – w dniach: : 01, 08, 15,</w:t>
      </w:r>
    </w:p>
    <w:p w:rsidR="005B25D6" w:rsidRPr="00404162" w:rsidRDefault="005C45FF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OM2 – w dniach: 01, 08,</w:t>
      </w:r>
    </w:p>
    <w:p w:rsidR="005B25D6" w:rsidRPr="00404162" w:rsidRDefault="005B25D6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TSM1 – w dniach: 01, 02,</w:t>
      </w:r>
      <w:r w:rsidR="00ED095A" w:rsidRPr="00404162">
        <w:rPr>
          <w:rFonts w:ascii="Verdana" w:hAnsi="Verdana"/>
          <w:sz w:val="22"/>
          <w:szCs w:val="22"/>
        </w:rPr>
        <w:t xml:space="preserve"> </w:t>
      </w:r>
      <w:r w:rsidR="005C45FF">
        <w:rPr>
          <w:rFonts w:ascii="Verdana" w:hAnsi="Verdana"/>
          <w:sz w:val="22"/>
          <w:szCs w:val="22"/>
        </w:rPr>
        <w:t>16,</w:t>
      </w:r>
    </w:p>
    <w:p w:rsidR="005B25D6" w:rsidRPr="00404162" w:rsidRDefault="005B25D6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 xml:space="preserve">TSM1b – w dniach: 08, </w:t>
      </w:r>
      <w:r w:rsidR="00ED095A" w:rsidRPr="00404162">
        <w:rPr>
          <w:rFonts w:ascii="Verdana" w:hAnsi="Verdana"/>
          <w:sz w:val="22"/>
          <w:szCs w:val="22"/>
        </w:rPr>
        <w:t>23</w:t>
      </w:r>
      <w:r w:rsidRPr="00404162">
        <w:rPr>
          <w:rFonts w:ascii="Verdana" w:hAnsi="Verdana"/>
          <w:sz w:val="22"/>
          <w:szCs w:val="22"/>
        </w:rPr>
        <w:t>.</w:t>
      </w:r>
    </w:p>
    <w:p w:rsidR="0067370D" w:rsidRPr="00404162" w:rsidRDefault="0067370D" w:rsidP="00404162">
      <w:p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Natomiast obecność słuchaczy na zjazdach:</w:t>
      </w:r>
    </w:p>
    <w:p w:rsidR="0067370D" w:rsidRPr="00404162" w:rsidRDefault="005C45FF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TM1 – w dniach: 06, 07, 13, 14,</w:t>
      </w:r>
    </w:p>
    <w:p w:rsidR="0067370D" w:rsidRPr="00404162" w:rsidRDefault="0067370D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 xml:space="preserve">TM1b – w dniach: </w:t>
      </w:r>
      <w:r w:rsidR="005C45FF">
        <w:rPr>
          <w:rFonts w:ascii="Verdana" w:hAnsi="Verdana"/>
          <w:sz w:val="22"/>
          <w:szCs w:val="22"/>
        </w:rPr>
        <w:t>03, 04, 10, 11, 17, 18, 24, 25,</w:t>
      </w:r>
    </w:p>
    <w:p w:rsidR="0067370D" w:rsidRPr="00404162" w:rsidRDefault="0067370D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OD1 – w dni</w:t>
      </w:r>
      <w:r w:rsidR="002B64A0" w:rsidRPr="00404162">
        <w:rPr>
          <w:rFonts w:ascii="Verdana" w:hAnsi="Verdana"/>
          <w:sz w:val="22"/>
          <w:szCs w:val="22"/>
        </w:rPr>
        <w:t>u</w:t>
      </w:r>
      <w:r w:rsidRPr="00404162">
        <w:rPr>
          <w:rFonts w:ascii="Verdana" w:hAnsi="Verdana"/>
          <w:sz w:val="22"/>
          <w:szCs w:val="22"/>
        </w:rPr>
        <w:t>: 29,</w:t>
      </w:r>
    </w:p>
    <w:p w:rsidR="0067370D" w:rsidRPr="00404162" w:rsidRDefault="0067370D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TZ1 – w dniach: 06, 13, 21, 27,</w:t>
      </w:r>
    </w:p>
    <w:p w:rsidR="0067370D" w:rsidRPr="00404162" w:rsidRDefault="0067370D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 xml:space="preserve">TZ2 – w dniach: </w:t>
      </w:r>
      <w:r w:rsidR="00ED095A" w:rsidRPr="00404162">
        <w:rPr>
          <w:rFonts w:ascii="Verdana" w:hAnsi="Verdana"/>
          <w:sz w:val="22"/>
          <w:szCs w:val="22"/>
        </w:rPr>
        <w:t xml:space="preserve">10, </w:t>
      </w:r>
      <w:r w:rsidR="005C45FF">
        <w:rPr>
          <w:rFonts w:ascii="Verdana" w:hAnsi="Verdana"/>
          <w:sz w:val="22"/>
          <w:szCs w:val="22"/>
        </w:rPr>
        <w:t>29,</w:t>
      </w:r>
    </w:p>
    <w:p w:rsidR="0067370D" w:rsidRPr="00404162" w:rsidRDefault="0067370D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OM1 – w dniach: : 02, 16, 29,</w:t>
      </w:r>
    </w:p>
    <w:p w:rsidR="0067370D" w:rsidRPr="00404162" w:rsidRDefault="005C45FF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OM2 – w dniach: 23, 29, 30,</w:t>
      </w:r>
    </w:p>
    <w:p w:rsidR="0067370D" w:rsidRPr="00404162" w:rsidRDefault="0067370D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TSM1 – w dniach: 15, 29,</w:t>
      </w:r>
    </w:p>
    <w:p w:rsidR="0067370D" w:rsidRPr="00404162" w:rsidRDefault="0067370D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</w:t>
      </w:r>
      <w:r w:rsidR="002B64A0" w:rsidRPr="00404162">
        <w:rPr>
          <w:rFonts w:ascii="Verdana" w:hAnsi="Verdana"/>
          <w:sz w:val="22"/>
          <w:szCs w:val="22"/>
        </w:rPr>
        <w:t>SM1b – w dniach: 16, 22, 29, 30,</w:t>
      </w:r>
    </w:p>
    <w:p w:rsidR="00ED095A" w:rsidRPr="00404162" w:rsidRDefault="00ED095A" w:rsidP="00404162">
      <w:p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zweryfikowano w oparciu o listy obecności złożone przez osobę prowa</w:t>
      </w:r>
      <w:r w:rsidR="004B0778">
        <w:rPr>
          <w:rFonts w:ascii="Verdana" w:hAnsi="Verdana"/>
          <w:sz w:val="22"/>
          <w:szCs w:val="22"/>
        </w:rPr>
        <w:t>dzącą, zgodnie z § 3 ust. 10 punkt</w:t>
      </w:r>
      <w:r w:rsidRPr="00404162">
        <w:rPr>
          <w:rFonts w:ascii="Verdana" w:hAnsi="Verdana"/>
          <w:sz w:val="22"/>
          <w:szCs w:val="22"/>
        </w:rPr>
        <w:t xml:space="preserve"> 2 uchwały nr LXII/14</w:t>
      </w:r>
      <w:r w:rsidR="005C45FF">
        <w:rPr>
          <w:rFonts w:ascii="Verdana" w:hAnsi="Verdana"/>
          <w:sz w:val="22"/>
          <w:szCs w:val="22"/>
        </w:rPr>
        <w:t xml:space="preserve">66/18 Rady Miejskiej Wrocławia </w:t>
      </w:r>
      <w:r w:rsidRPr="00404162">
        <w:rPr>
          <w:rFonts w:ascii="Verdana" w:hAnsi="Verdana"/>
          <w:sz w:val="22"/>
          <w:szCs w:val="22"/>
        </w:rPr>
        <w:t>z dnia 13</w:t>
      </w:r>
      <w:r w:rsidR="004B0778">
        <w:rPr>
          <w:rFonts w:ascii="Verdana" w:hAnsi="Verdana"/>
          <w:sz w:val="22"/>
          <w:szCs w:val="22"/>
        </w:rPr>
        <w:t xml:space="preserve"> września </w:t>
      </w:r>
      <w:r w:rsidRPr="00404162">
        <w:rPr>
          <w:rFonts w:ascii="Verdana" w:hAnsi="Verdana"/>
          <w:sz w:val="22"/>
          <w:szCs w:val="22"/>
        </w:rPr>
        <w:t>2018 r.</w:t>
      </w:r>
    </w:p>
    <w:p w:rsidR="001D67F3" w:rsidRPr="00404162" w:rsidRDefault="001D67F3" w:rsidP="00687CF6">
      <w:pPr>
        <w:spacing w:before="200"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Ustalono, że w czerwcu 2019 r. na 294 słuchaczy PSM wymaganą do dotacji frekwencję uzyskało 6 słuchaczy (2,04%).</w:t>
      </w:r>
    </w:p>
    <w:p w:rsidR="001D67F3" w:rsidRPr="00404162" w:rsidRDefault="001D67F3" w:rsidP="00404162">
      <w:p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lastRenderedPageBreak/>
        <w:t>Na podstawie „Informacji o frekwencji” oraz ODPN, stwierdzono że osoba prowadząca wykazała w PSM wyższą liczbę słuchacz</w:t>
      </w:r>
      <w:r w:rsidR="005C45FF">
        <w:rPr>
          <w:rFonts w:ascii="Verdana" w:hAnsi="Verdana"/>
          <w:sz w:val="22"/>
          <w:szCs w:val="22"/>
        </w:rPr>
        <w:t xml:space="preserve">y niż faktycznie uczestniczący </w:t>
      </w:r>
      <w:r w:rsidRPr="00404162">
        <w:rPr>
          <w:rFonts w:ascii="Verdana" w:hAnsi="Verdana"/>
          <w:sz w:val="22"/>
          <w:szCs w:val="22"/>
        </w:rPr>
        <w:t xml:space="preserve">w co najmniej 50% </w:t>
      </w:r>
      <w:r w:rsidR="00C3070C" w:rsidRPr="00404162">
        <w:rPr>
          <w:rFonts w:ascii="Verdana" w:hAnsi="Verdana"/>
          <w:sz w:val="22"/>
          <w:szCs w:val="22"/>
        </w:rPr>
        <w:t xml:space="preserve">obowiązkowych </w:t>
      </w:r>
      <w:r w:rsidR="004B0778">
        <w:rPr>
          <w:rFonts w:ascii="Verdana" w:hAnsi="Verdana"/>
          <w:sz w:val="22"/>
          <w:szCs w:val="22"/>
        </w:rPr>
        <w:t>zajęć edukacyjnych, to jest</w:t>
      </w:r>
      <w:r w:rsidRPr="00404162">
        <w:rPr>
          <w:rFonts w:ascii="Verdana" w:hAnsi="Verdana"/>
          <w:sz w:val="22"/>
          <w:szCs w:val="22"/>
        </w:rPr>
        <w:t xml:space="preserve"> 9 zamiast 6, co było niezgodne </w:t>
      </w:r>
      <w:r w:rsidRPr="00404162">
        <w:rPr>
          <w:rFonts w:ascii="Verdana" w:hAnsi="Verdana" w:cs="Arial"/>
          <w:sz w:val="22"/>
          <w:szCs w:val="22"/>
        </w:rPr>
        <w:t>z art. 26 ust. 2 i ust. 3 ustawy o finansowaniu zadań oświatowych</w:t>
      </w:r>
      <w:r w:rsidRPr="00404162">
        <w:rPr>
          <w:rFonts w:ascii="Verdana" w:hAnsi="Verdana" w:cs="Verdana"/>
          <w:sz w:val="22"/>
          <w:szCs w:val="22"/>
        </w:rPr>
        <w:t>.</w:t>
      </w:r>
    </w:p>
    <w:p w:rsidR="001D67F3" w:rsidRPr="00404162" w:rsidRDefault="004B0778" w:rsidP="00404162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Dotyczy to 3 słuchaczy OM1 (pozycja</w:t>
      </w:r>
      <w:r w:rsidR="001D67F3" w:rsidRPr="00404162">
        <w:rPr>
          <w:rFonts w:ascii="Verdana" w:hAnsi="Verdana"/>
          <w:sz w:val="22"/>
          <w:szCs w:val="22"/>
        </w:rPr>
        <w:t xml:space="preserve"> 95, 96, 197 ODPN).</w:t>
      </w:r>
    </w:p>
    <w:p w:rsidR="001D67F3" w:rsidRPr="00404162" w:rsidRDefault="001D67F3" w:rsidP="00404162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404162">
        <w:rPr>
          <w:rFonts w:ascii="Verdana" w:hAnsi="Verdana" w:cs="Verdana"/>
          <w:sz w:val="22"/>
          <w:szCs w:val="22"/>
        </w:rPr>
        <w:t>Powyższe oznacza, że Szkoła pobrała dotację w nadmiernej wysokości za czerwiec 2019 r. w łącznej kwocie 1.374,06 zł –</w:t>
      </w:r>
      <w:r w:rsidR="004B0778">
        <w:rPr>
          <w:rFonts w:ascii="Verdana" w:hAnsi="Verdana" w:cs="Verdana"/>
          <w:sz w:val="22"/>
          <w:szCs w:val="22"/>
        </w:rPr>
        <w:t xml:space="preserve"> strony</w:t>
      </w:r>
      <w:r w:rsidR="005C45FF">
        <w:rPr>
          <w:rFonts w:ascii="Verdana" w:hAnsi="Verdana" w:cs="Verdana"/>
          <w:sz w:val="22"/>
          <w:szCs w:val="22"/>
        </w:rPr>
        <w:t xml:space="preserve"> 20</w:t>
      </w:r>
      <w:r w:rsidR="004B0778">
        <w:rPr>
          <w:rFonts w:ascii="Verdana" w:hAnsi="Verdana" w:cs="Verdana"/>
          <w:sz w:val="22"/>
          <w:szCs w:val="22"/>
        </w:rPr>
        <w:t xml:space="preserve"> i </w:t>
      </w:r>
      <w:r w:rsidR="005C45FF">
        <w:rPr>
          <w:rFonts w:ascii="Verdana" w:hAnsi="Verdana" w:cs="Verdana"/>
          <w:sz w:val="22"/>
          <w:szCs w:val="22"/>
        </w:rPr>
        <w:t>21 protokołu kontroli.</w:t>
      </w:r>
    </w:p>
    <w:p w:rsidR="00356993" w:rsidRPr="00404162" w:rsidRDefault="00356993" w:rsidP="00687CF6">
      <w:pPr>
        <w:spacing w:before="200" w:line="276" w:lineRule="auto"/>
        <w:rPr>
          <w:rFonts w:ascii="Verdana" w:hAnsi="Verdana" w:cs="Arial"/>
          <w:sz w:val="22"/>
          <w:szCs w:val="22"/>
        </w:rPr>
      </w:pPr>
      <w:r w:rsidRPr="00404162">
        <w:rPr>
          <w:rFonts w:ascii="Verdana" w:hAnsi="Verdana" w:cs="Arial"/>
          <w:sz w:val="22"/>
          <w:szCs w:val="22"/>
        </w:rPr>
        <w:t>W toku kontroli stwierdzono również nieprawidłowości w zakresie prowadzenia dokum</w:t>
      </w:r>
      <w:r w:rsidR="004B0778">
        <w:rPr>
          <w:rFonts w:ascii="Verdana" w:hAnsi="Verdana" w:cs="Arial"/>
          <w:sz w:val="22"/>
          <w:szCs w:val="22"/>
        </w:rPr>
        <w:t>entacji przebiegu nauczania, to jest</w:t>
      </w:r>
      <w:r w:rsidRPr="00404162">
        <w:rPr>
          <w:rFonts w:ascii="Verdana" w:hAnsi="Verdana" w:cs="Arial"/>
          <w:sz w:val="22"/>
          <w:szCs w:val="22"/>
        </w:rPr>
        <w:t>:</w:t>
      </w:r>
    </w:p>
    <w:p w:rsidR="00356993" w:rsidRPr="00404162" w:rsidRDefault="00356993" w:rsidP="00404162">
      <w:pPr>
        <w:pStyle w:val="10Szanowny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left"/>
        <w:rPr>
          <w:rFonts w:cs="Arial"/>
          <w:sz w:val="22"/>
          <w:szCs w:val="22"/>
        </w:rPr>
      </w:pPr>
      <w:r w:rsidRPr="00404162">
        <w:rPr>
          <w:rFonts w:cs="Arial"/>
          <w:sz w:val="22"/>
          <w:szCs w:val="22"/>
        </w:rPr>
        <w:t>część dzienników nie zawierała:</w:t>
      </w:r>
    </w:p>
    <w:p w:rsidR="00356993" w:rsidRPr="00404162" w:rsidRDefault="00356993" w:rsidP="00404162">
      <w:pPr>
        <w:pStyle w:val="10Szanowny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podpisów nauczycieli potwierdzających przeprowadzenie zajęć, dotyczy to dzienników: TM1, TM1b, OD1, TZ2,</w:t>
      </w:r>
    </w:p>
    <w:p w:rsidR="00356993" w:rsidRPr="00404162" w:rsidRDefault="00356993" w:rsidP="00404162">
      <w:pPr>
        <w:pStyle w:val="10Szanowny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ocen z ustnych i pisemnych egzaminów semestralnych, dotyczy to dzienników: TM1, OD1, TZ1, TZ2, OM1</w:t>
      </w:r>
      <w:r w:rsidR="00E41F78" w:rsidRPr="00404162">
        <w:rPr>
          <w:sz w:val="22"/>
          <w:szCs w:val="22"/>
        </w:rPr>
        <w:t>,</w:t>
      </w:r>
    </w:p>
    <w:p w:rsidR="002F58B0" w:rsidRPr="00404162" w:rsidRDefault="00E41F78" w:rsidP="00404162">
      <w:pPr>
        <w:tabs>
          <w:tab w:val="num" w:pos="426"/>
        </w:tabs>
        <w:spacing w:line="276" w:lineRule="auto"/>
        <w:ind w:left="360"/>
        <w:rPr>
          <w:rFonts w:ascii="Verdana" w:hAnsi="Verdana"/>
          <w:color w:val="000000" w:themeColor="text1"/>
          <w:sz w:val="22"/>
          <w:szCs w:val="22"/>
        </w:rPr>
      </w:pPr>
      <w:r w:rsidRPr="00404162">
        <w:rPr>
          <w:rFonts w:ascii="Verdana" w:hAnsi="Verdana" w:cs="Arial"/>
          <w:sz w:val="22"/>
          <w:szCs w:val="22"/>
        </w:rPr>
        <w:t>co było niezgodne z § 8 ust. 5 rozporządzenia MEN z dnia 25</w:t>
      </w:r>
      <w:r w:rsidR="003B4B79">
        <w:rPr>
          <w:rFonts w:ascii="Verdana" w:hAnsi="Verdana" w:cs="Arial"/>
          <w:sz w:val="22"/>
          <w:szCs w:val="22"/>
        </w:rPr>
        <w:t xml:space="preserve"> sierpnia </w:t>
      </w:r>
      <w:r w:rsidRPr="00404162">
        <w:rPr>
          <w:rFonts w:ascii="Verdana" w:hAnsi="Verdana" w:cs="Arial"/>
          <w:sz w:val="22"/>
          <w:szCs w:val="22"/>
        </w:rPr>
        <w:t xml:space="preserve">2017 r. </w:t>
      </w:r>
      <w:r w:rsidR="003B4B79">
        <w:rPr>
          <w:rFonts w:ascii="Verdana" w:hAnsi="Verdana"/>
          <w:color w:val="000000" w:themeColor="text1"/>
          <w:sz w:val="22"/>
          <w:szCs w:val="22"/>
        </w:rPr>
        <w:t>- strona</w:t>
      </w:r>
      <w:r w:rsidR="002F58B0" w:rsidRPr="00404162">
        <w:rPr>
          <w:rFonts w:ascii="Verdana" w:hAnsi="Verdana"/>
          <w:color w:val="000000" w:themeColor="text1"/>
          <w:sz w:val="22"/>
          <w:szCs w:val="22"/>
        </w:rPr>
        <w:t xml:space="preserve"> 14</w:t>
      </w:r>
      <w:r w:rsidR="001F22F6" w:rsidRPr="00404162">
        <w:rPr>
          <w:rFonts w:ascii="Verdana" w:hAnsi="Verdana"/>
          <w:color w:val="000000" w:themeColor="text1"/>
          <w:sz w:val="22"/>
          <w:szCs w:val="22"/>
        </w:rPr>
        <w:t xml:space="preserve"> protokołu kontroli.</w:t>
      </w:r>
    </w:p>
    <w:p w:rsidR="001F22F6" w:rsidRPr="00404162" w:rsidRDefault="001F22F6" w:rsidP="00404162">
      <w:pPr>
        <w:pStyle w:val="10Szanowny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left"/>
        <w:rPr>
          <w:color w:val="000000" w:themeColor="text1"/>
          <w:sz w:val="22"/>
          <w:szCs w:val="22"/>
        </w:rPr>
      </w:pPr>
      <w:r w:rsidRPr="00404162">
        <w:rPr>
          <w:sz w:val="22"/>
          <w:szCs w:val="22"/>
        </w:rPr>
        <w:t>Listy obecności słuchaczy na zajęciach edukacyjnych, na których słuchacze potwierdzali podpisem obecność na poszczególnych godzinach zajęć sporządzane były w postaci luźnych kartek, a zatem nie stanowiły integralnej części dzienników zajęć (nie były nierozerwalnie związane z dziennikami), co</w:t>
      </w:r>
      <w:r w:rsidR="003B4B79">
        <w:rPr>
          <w:sz w:val="22"/>
          <w:szCs w:val="22"/>
        </w:rPr>
        <w:t xml:space="preserve"> było niezgodne z § 8 ust. 5 wyżej wymienionego</w:t>
      </w:r>
      <w:r w:rsidRPr="00404162">
        <w:rPr>
          <w:sz w:val="22"/>
          <w:szCs w:val="22"/>
        </w:rPr>
        <w:t xml:space="preserve"> rozporządzenia MEN z dnia 25</w:t>
      </w:r>
      <w:r w:rsidR="003B4B79">
        <w:rPr>
          <w:sz w:val="22"/>
          <w:szCs w:val="22"/>
        </w:rPr>
        <w:t xml:space="preserve"> sierpnia </w:t>
      </w:r>
      <w:r w:rsidRPr="00404162">
        <w:rPr>
          <w:sz w:val="22"/>
          <w:szCs w:val="22"/>
        </w:rPr>
        <w:t xml:space="preserve">2017 r. </w:t>
      </w:r>
      <w:r w:rsidR="003B4B79">
        <w:rPr>
          <w:color w:val="000000" w:themeColor="text1"/>
          <w:sz w:val="22"/>
          <w:szCs w:val="22"/>
        </w:rPr>
        <w:t>- strona</w:t>
      </w:r>
      <w:r w:rsidRPr="00404162">
        <w:rPr>
          <w:color w:val="000000" w:themeColor="text1"/>
          <w:sz w:val="22"/>
          <w:szCs w:val="22"/>
        </w:rPr>
        <w:t xml:space="preserve"> 14 protokołu kontroli.</w:t>
      </w:r>
    </w:p>
    <w:p w:rsidR="00E41F78" w:rsidRPr="00404162" w:rsidRDefault="00E41F78" w:rsidP="00687CF6">
      <w:pPr>
        <w:tabs>
          <w:tab w:val="num" w:pos="426"/>
        </w:tabs>
        <w:spacing w:before="20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404162">
        <w:rPr>
          <w:rFonts w:ascii="Verdana" w:hAnsi="Verdana"/>
          <w:color w:val="000000" w:themeColor="text1"/>
          <w:sz w:val="22"/>
          <w:szCs w:val="22"/>
        </w:rPr>
        <w:t xml:space="preserve">Ustalono również, że </w:t>
      </w:r>
      <w:r w:rsidR="00DA0705" w:rsidRPr="00404162">
        <w:rPr>
          <w:rFonts w:ascii="Verdana" w:hAnsi="Verdana"/>
          <w:color w:val="000000" w:themeColor="text1"/>
          <w:sz w:val="22"/>
          <w:szCs w:val="22"/>
        </w:rPr>
        <w:t>w systemie ODPN wpisano inny adres zamieszkania</w:t>
      </w:r>
      <w:r w:rsidR="005C45FF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DA0705" w:rsidRPr="00404162">
        <w:rPr>
          <w:rFonts w:ascii="Verdana" w:hAnsi="Verdana"/>
          <w:color w:val="000000" w:themeColor="text1"/>
          <w:sz w:val="22"/>
          <w:szCs w:val="22"/>
        </w:rPr>
        <w:t>i</w:t>
      </w:r>
      <w:r w:rsidRPr="0040416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DA0705" w:rsidRPr="00404162">
        <w:rPr>
          <w:rFonts w:ascii="Verdana" w:hAnsi="Verdana"/>
          <w:color w:val="000000" w:themeColor="text1"/>
          <w:sz w:val="22"/>
          <w:szCs w:val="22"/>
        </w:rPr>
        <w:t>nazwisko słuchacza</w:t>
      </w:r>
      <w:r w:rsidRPr="00404162">
        <w:rPr>
          <w:rFonts w:ascii="Verdana" w:hAnsi="Verdana"/>
          <w:color w:val="000000" w:themeColor="text1"/>
          <w:sz w:val="22"/>
          <w:szCs w:val="22"/>
        </w:rPr>
        <w:t xml:space="preserve"> niż wynikające z Księgi słuchaczy. Dotyczy to słuchaczy wpisanych do KS </w:t>
      </w:r>
      <w:r w:rsidR="00DA0705" w:rsidRPr="00404162">
        <w:rPr>
          <w:rFonts w:ascii="Verdana" w:hAnsi="Verdana"/>
          <w:color w:val="000000" w:themeColor="text1"/>
          <w:sz w:val="22"/>
          <w:szCs w:val="22"/>
        </w:rPr>
        <w:t>PSM</w:t>
      </w:r>
      <w:r w:rsidRPr="00404162">
        <w:rPr>
          <w:rFonts w:ascii="Verdana" w:hAnsi="Verdana"/>
          <w:color w:val="000000" w:themeColor="text1"/>
          <w:sz w:val="22"/>
          <w:szCs w:val="22"/>
        </w:rPr>
        <w:t xml:space="preserve"> pod numerem: </w:t>
      </w:r>
      <w:r w:rsidR="00DA0705" w:rsidRPr="00404162">
        <w:rPr>
          <w:rFonts w:ascii="Verdana" w:hAnsi="Verdana"/>
          <w:sz w:val="22"/>
          <w:szCs w:val="22"/>
          <w:lang w:eastAsia="ar-SA"/>
        </w:rPr>
        <w:t>1009, 1103</w:t>
      </w:r>
      <w:r w:rsidR="003B4B79">
        <w:rPr>
          <w:rFonts w:ascii="Verdana" w:hAnsi="Verdana"/>
          <w:color w:val="000000" w:themeColor="text1"/>
          <w:sz w:val="22"/>
          <w:szCs w:val="22"/>
        </w:rPr>
        <w:t xml:space="preserve"> - strony</w:t>
      </w:r>
      <w:r w:rsidRPr="00404162">
        <w:rPr>
          <w:rFonts w:ascii="Verdana" w:hAnsi="Verdana"/>
          <w:color w:val="000000" w:themeColor="text1"/>
          <w:sz w:val="22"/>
          <w:szCs w:val="22"/>
        </w:rPr>
        <w:t xml:space="preserve"> 2</w:t>
      </w:r>
      <w:r w:rsidR="003B4B79">
        <w:rPr>
          <w:rFonts w:ascii="Verdana" w:hAnsi="Verdana"/>
          <w:color w:val="000000" w:themeColor="text1"/>
          <w:sz w:val="22"/>
          <w:szCs w:val="22"/>
        </w:rPr>
        <w:t xml:space="preserve">1 i </w:t>
      </w:r>
      <w:r w:rsidR="00DA0705" w:rsidRPr="00404162">
        <w:rPr>
          <w:rFonts w:ascii="Verdana" w:hAnsi="Verdana"/>
          <w:color w:val="000000" w:themeColor="text1"/>
          <w:sz w:val="22"/>
          <w:szCs w:val="22"/>
        </w:rPr>
        <w:t>22</w:t>
      </w:r>
      <w:r w:rsidRPr="00404162">
        <w:rPr>
          <w:rFonts w:ascii="Verdana" w:hAnsi="Verdana"/>
          <w:color w:val="000000" w:themeColor="text1"/>
          <w:sz w:val="22"/>
          <w:szCs w:val="22"/>
        </w:rPr>
        <w:t xml:space="preserve"> protokołu kontroli.</w:t>
      </w:r>
    </w:p>
    <w:p w:rsidR="00F937D3" w:rsidRPr="00404162" w:rsidRDefault="00F937D3" w:rsidP="00687CF6">
      <w:pPr>
        <w:pStyle w:val="10Szanowny"/>
        <w:autoSpaceDE w:val="0"/>
        <w:autoSpaceDN w:val="0"/>
        <w:adjustRightInd w:val="0"/>
        <w:spacing w:before="200" w:after="200" w:line="276" w:lineRule="auto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Ad 3.</w:t>
      </w:r>
      <w:r w:rsidRPr="00404162">
        <w:rPr>
          <w:sz w:val="22"/>
          <w:szCs w:val="22"/>
        </w:rPr>
        <w:tab/>
        <w:t>Atut Lider Kształcenia Szkoła Policealna dla Dorosłych we Wrocławiu (SP)</w:t>
      </w:r>
    </w:p>
    <w:p w:rsidR="00F937D3" w:rsidRPr="00404162" w:rsidRDefault="00F937D3" w:rsidP="00404162">
      <w:pPr>
        <w:spacing w:line="276" w:lineRule="auto"/>
        <w:contextualSpacing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 xml:space="preserve">Sprawdzenie przez kontrolerów spełniania </w:t>
      </w:r>
      <w:r w:rsidR="005C45FF">
        <w:rPr>
          <w:rFonts w:ascii="Verdana" w:hAnsi="Verdana"/>
          <w:sz w:val="22"/>
          <w:szCs w:val="22"/>
        </w:rPr>
        <w:t xml:space="preserve">przez uczniów uczestnictwa </w:t>
      </w:r>
      <w:r w:rsidRPr="00404162">
        <w:rPr>
          <w:rFonts w:ascii="Verdana" w:hAnsi="Verdana"/>
          <w:sz w:val="22"/>
          <w:szCs w:val="22"/>
        </w:rPr>
        <w:t>w obowiązkowych zajęciach edukacyjnych w SP</w:t>
      </w:r>
      <w:r w:rsidR="008D5982" w:rsidRPr="00404162">
        <w:rPr>
          <w:rFonts w:ascii="Verdana" w:hAnsi="Verdana"/>
          <w:sz w:val="22"/>
          <w:szCs w:val="22"/>
        </w:rPr>
        <w:t xml:space="preserve">, w czerwcu 2019 r. </w:t>
      </w:r>
      <w:r w:rsidRPr="00404162">
        <w:rPr>
          <w:rFonts w:ascii="Verdana" w:hAnsi="Verdana"/>
          <w:sz w:val="22"/>
          <w:szCs w:val="22"/>
        </w:rPr>
        <w:t xml:space="preserve"> </w:t>
      </w:r>
      <w:r w:rsidR="005C45FF">
        <w:rPr>
          <w:rFonts w:ascii="Verdana" w:hAnsi="Verdana"/>
          <w:sz w:val="22"/>
          <w:szCs w:val="22"/>
        </w:rPr>
        <w:t>odbyło się na zjazdach:</w:t>
      </w:r>
    </w:p>
    <w:p w:rsidR="00BF7459" w:rsidRPr="00404162" w:rsidRDefault="005C45FF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TA2 – w dniach: 08, 23,</w:t>
      </w:r>
    </w:p>
    <w:p w:rsidR="00BF7459" w:rsidRPr="00404162" w:rsidRDefault="005C45FF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TA3 – w dniach: 01, 02, 15, 16,</w:t>
      </w:r>
    </w:p>
    <w:p w:rsidR="00672A3E" w:rsidRPr="00404162" w:rsidRDefault="00BF7459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TA4 – w dniach: 08, 09</w:t>
      </w:r>
      <w:r w:rsidR="00672A3E" w:rsidRPr="00404162">
        <w:rPr>
          <w:rFonts w:ascii="Verdana" w:hAnsi="Verdana"/>
          <w:sz w:val="22"/>
          <w:szCs w:val="22"/>
        </w:rPr>
        <w:t xml:space="preserve">, </w:t>
      </w:r>
      <w:r w:rsidR="005C45FF">
        <w:rPr>
          <w:rFonts w:ascii="Verdana" w:hAnsi="Verdana"/>
          <w:sz w:val="22"/>
          <w:szCs w:val="22"/>
        </w:rPr>
        <w:t>23,</w:t>
      </w:r>
    </w:p>
    <w:p w:rsidR="00BF7459" w:rsidRPr="00404162" w:rsidRDefault="005C45FF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TBHP1 – w dniach: 01, 02, 08,</w:t>
      </w:r>
    </w:p>
    <w:p w:rsidR="00BF7459" w:rsidRPr="00404162" w:rsidRDefault="00BF7459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TBHP3 – w dniach: 01, 02,</w:t>
      </w:r>
      <w:r w:rsidR="00D02B1E" w:rsidRPr="00404162">
        <w:rPr>
          <w:rFonts w:ascii="Verdana" w:hAnsi="Verdana"/>
          <w:sz w:val="22"/>
          <w:szCs w:val="22"/>
        </w:rPr>
        <w:t xml:space="preserve"> </w:t>
      </w:r>
      <w:r w:rsidRPr="00404162">
        <w:rPr>
          <w:rFonts w:ascii="Verdana" w:hAnsi="Verdana"/>
          <w:sz w:val="22"/>
          <w:szCs w:val="22"/>
        </w:rPr>
        <w:t>15,</w:t>
      </w:r>
      <w:r w:rsidR="00D02B1E" w:rsidRPr="00404162">
        <w:rPr>
          <w:rFonts w:ascii="Verdana" w:hAnsi="Verdana"/>
          <w:sz w:val="22"/>
          <w:szCs w:val="22"/>
        </w:rPr>
        <w:t xml:space="preserve"> </w:t>
      </w:r>
      <w:r w:rsidRPr="00404162">
        <w:rPr>
          <w:rFonts w:ascii="Verdana" w:hAnsi="Verdana"/>
          <w:sz w:val="22"/>
          <w:szCs w:val="22"/>
        </w:rPr>
        <w:t>16,</w:t>
      </w:r>
    </w:p>
    <w:p w:rsidR="00BF7459" w:rsidRPr="00404162" w:rsidRDefault="005C45FF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TI4 – w dniach: 08, 16,</w:t>
      </w:r>
    </w:p>
    <w:p w:rsidR="00672A3E" w:rsidRPr="00404162" w:rsidRDefault="00BF7459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 xml:space="preserve">TR1 </w:t>
      </w:r>
      <w:r w:rsidR="005C45FF">
        <w:rPr>
          <w:rFonts w:ascii="Verdana" w:hAnsi="Verdana"/>
          <w:sz w:val="22"/>
          <w:szCs w:val="22"/>
        </w:rPr>
        <w:t>– w dniach: 02, 09, 15, 16, 23,</w:t>
      </w:r>
    </w:p>
    <w:p w:rsidR="00BF7459" w:rsidRPr="00404162" w:rsidRDefault="005C45FF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TR4 – w dniach: 08, 23,</w:t>
      </w:r>
    </w:p>
    <w:p w:rsidR="00BF7459" w:rsidRPr="00404162" w:rsidRDefault="00BF7459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TUK1 – w dniach: 15, 16, 23,</w:t>
      </w:r>
    </w:p>
    <w:p w:rsidR="00672A3E" w:rsidRPr="00404162" w:rsidRDefault="005C45FF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TUK2 – w dniach: 15, 23,</w:t>
      </w:r>
    </w:p>
    <w:p w:rsidR="00BF7459" w:rsidRPr="00404162" w:rsidRDefault="00BF7459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TUK3 – w dniach: 15, 16,</w:t>
      </w:r>
    </w:p>
    <w:p w:rsidR="00BF7459" w:rsidRPr="00404162" w:rsidRDefault="00BF7459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 xml:space="preserve">TUK4 – w dniach: 08, </w:t>
      </w:r>
      <w:r w:rsidR="00D02B1E" w:rsidRPr="00404162">
        <w:rPr>
          <w:rFonts w:ascii="Verdana" w:hAnsi="Verdana"/>
          <w:sz w:val="22"/>
          <w:szCs w:val="22"/>
        </w:rPr>
        <w:t>23.</w:t>
      </w:r>
    </w:p>
    <w:p w:rsidR="00BF7459" w:rsidRPr="00404162" w:rsidRDefault="00BF7459" w:rsidP="00404162">
      <w:p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Natomiast obecność słuchaczy na zjazdach:</w:t>
      </w:r>
    </w:p>
    <w:p w:rsidR="00BF7459" w:rsidRPr="00404162" w:rsidRDefault="00BF7459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TA2 – w dni</w:t>
      </w:r>
      <w:r w:rsidR="009B7D41" w:rsidRPr="00404162">
        <w:rPr>
          <w:rFonts w:ascii="Verdana" w:hAnsi="Verdana"/>
          <w:sz w:val="22"/>
          <w:szCs w:val="22"/>
        </w:rPr>
        <w:t>u</w:t>
      </w:r>
      <w:r w:rsidR="009F68D9">
        <w:rPr>
          <w:rFonts w:ascii="Verdana" w:hAnsi="Verdana"/>
          <w:sz w:val="22"/>
          <w:szCs w:val="22"/>
        </w:rPr>
        <w:t>: 22,</w:t>
      </w:r>
    </w:p>
    <w:p w:rsidR="00BF7459" w:rsidRPr="00404162" w:rsidRDefault="009B7D41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TA3 – w dniu</w:t>
      </w:r>
      <w:r w:rsidR="00BF7459" w:rsidRPr="00404162">
        <w:rPr>
          <w:rFonts w:ascii="Verdana" w:hAnsi="Verdana"/>
          <w:sz w:val="22"/>
          <w:szCs w:val="22"/>
        </w:rPr>
        <w:t>: 29,</w:t>
      </w:r>
    </w:p>
    <w:p w:rsidR="00BF7459" w:rsidRPr="00404162" w:rsidRDefault="00BF7459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TA4 – w dniach: 22, 30,</w:t>
      </w:r>
    </w:p>
    <w:p w:rsidR="00BF7459" w:rsidRPr="00404162" w:rsidRDefault="00BF7459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TR1 – w dniach: 28, 29, 30,</w:t>
      </w:r>
    </w:p>
    <w:p w:rsidR="00BF7459" w:rsidRPr="00404162" w:rsidRDefault="00BF7459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TR4 – w dni</w:t>
      </w:r>
      <w:r w:rsidR="009B7D41" w:rsidRPr="00404162">
        <w:rPr>
          <w:rFonts w:ascii="Verdana" w:hAnsi="Verdana"/>
          <w:sz w:val="22"/>
          <w:szCs w:val="22"/>
        </w:rPr>
        <w:t>u</w:t>
      </w:r>
      <w:r w:rsidR="009F68D9">
        <w:rPr>
          <w:rFonts w:ascii="Verdana" w:hAnsi="Verdana"/>
          <w:sz w:val="22"/>
          <w:szCs w:val="22"/>
        </w:rPr>
        <w:t>: 22,</w:t>
      </w:r>
    </w:p>
    <w:p w:rsidR="00BF7459" w:rsidRPr="00404162" w:rsidRDefault="009F68D9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TUK1 – w dniach: 01, 02,</w:t>
      </w:r>
    </w:p>
    <w:p w:rsidR="00BF7459" w:rsidRPr="00404162" w:rsidRDefault="00BF7459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TUK2 – w dniach: 14, 28, 29, 30,</w:t>
      </w:r>
    </w:p>
    <w:p w:rsidR="00BF7459" w:rsidRPr="00404162" w:rsidRDefault="00BF7459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TUK3 – w dniach: 01, 02</w:t>
      </w:r>
      <w:r w:rsidR="0096193D" w:rsidRPr="00404162">
        <w:rPr>
          <w:rFonts w:ascii="Verdana" w:hAnsi="Verdana"/>
          <w:sz w:val="22"/>
          <w:szCs w:val="22"/>
        </w:rPr>
        <w:t>,</w:t>
      </w:r>
    </w:p>
    <w:p w:rsidR="00BF7459" w:rsidRPr="00404162" w:rsidRDefault="00BF7459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TUK4 – w dniach: 22</w:t>
      </w:r>
      <w:r w:rsidR="00D02B1E" w:rsidRPr="00404162">
        <w:rPr>
          <w:rFonts w:ascii="Verdana" w:hAnsi="Verdana"/>
          <w:sz w:val="22"/>
          <w:szCs w:val="22"/>
        </w:rPr>
        <w:t xml:space="preserve">, </w:t>
      </w:r>
      <w:r w:rsidR="00C63758" w:rsidRPr="00404162">
        <w:rPr>
          <w:rFonts w:ascii="Verdana" w:hAnsi="Verdana"/>
          <w:sz w:val="22"/>
          <w:szCs w:val="22"/>
        </w:rPr>
        <w:t>29,</w:t>
      </w:r>
    </w:p>
    <w:p w:rsidR="00BF7459" w:rsidRPr="00404162" w:rsidRDefault="00BF7459" w:rsidP="00404162">
      <w:p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zweryfikowano w oparciu o listy obecności złożone przez osobę prowa</w:t>
      </w:r>
      <w:r w:rsidR="000440E9">
        <w:rPr>
          <w:rFonts w:ascii="Verdana" w:hAnsi="Verdana"/>
          <w:sz w:val="22"/>
          <w:szCs w:val="22"/>
        </w:rPr>
        <w:t>dzącą, zgodnie z § 3 ust. 10 punkt</w:t>
      </w:r>
      <w:r w:rsidRPr="00404162">
        <w:rPr>
          <w:rFonts w:ascii="Verdana" w:hAnsi="Verdana"/>
          <w:sz w:val="22"/>
          <w:szCs w:val="22"/>
        </w:rPr>
        <w:t xml:space="preserve"> 2 uchwały nr LXII/1466/18 Rady </w:t>
      </w:r>
      <w:r w:rsidR="009F68D9">
        <w:rPr>
          <w:rFonts w:ascii="Verdana" w:hAnsi="Verdana"/>
          <w:sz w:val="22"/>
          <w:szCs w:val="22"/>
        </w:rPr>
        <w:t xml:space="preserve">Miejskiej Wrocławia </w:t>
      </w:r>
      <w:r w:rsidRPr="00404162">
        <w:rPr>
          <w:rFonts w:ascii="Verdana" w:hAnsi="Verdana"/>
          <w:sz w:val="22"/>
          <w:szCs w:val="22"/>
        </w:rPr>
        <w:t>z dnia 13</w:t>
      </w:r>
      <w:r w:rsidR="000440E9">
        <w:rPr>
          <w:rFonts w:ascii="Verdana" w:hAnsi="Verdana"/>
          <w:sz w:val="22"/>
          <w:szCs w:val="22"/>
        </w:rPr>
        <w:t xml:space="preserve"> września </w:t>
      </w:r>
      <w:r w:rsidRPr="00404162">
        <w:rPr>
          <w:rFonts w:ascii="Verdana" w:hAnsi="Verdana"/>
          <w:sz w:val="22"/>
          <w:szCs w:val="22"/>
        </w:rPr>
        <w:t>2018 r.</w:t>
      </w:r>
    </w:p>
    <w:p w:rsidR="00213285" w:rsidRPr="00404162" w:rsidRDefault="00213285" w:rsidP="00687CF6">
      <w:pPr>
        <w:spacing w:before="200"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Ustalono, że w czerwcu 2019 r. na 262 słuchaczy SP wymaganą do dotacji frekwencję uzyskało 9 słuchaczy (3,44%).</w:t>
      </w:r>
    </w:p>
    <w:p w:rsidR="0049034D" w:rsidRPr="00404162" w:rsidRDefault="0049034D" w:rsidP="00404162">
      <w:p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Na podstawie „Informacji o frekwencji” oraz ODPN, stwierdzono że osoba prowadząca wykazała w SP wyższą liczbę słuchacz</w:t>
      </w:r>
      <w:r w:rsidR="009F68D9">
        <w:rPr>
          <w:rFonts w:ascii="Verdana" w:hAnsi="Verdana"/>
          <w:sz w:val="22"/>
          <w:szCs w:val="22"/>
        </w:rPr>
        <w:t xml:space="preserve">y niż faktycznie uczestniczący </w:t>
      </w:r>
      <w:r w:rsidRPr="00404162">
        <w:rPr>
          <w:rFonts w:ascii="Verdana" w:hAnsi="Verdana"/>
          <w:sz w:val="22"/>
          <w:szCs w:val="22"/>
        </w:rPr>
        <w:t xml:space="preserve">w co najmniej 50% </w:t>
      </w:r>
      <w:r w:rsidR="00C3070C" w:rsidRPr="00404162">
        <w:rPr>
          <w:rFonts w:ascii="Verdana" w:hAnsi="Verdana"/>
          <w:sz w:val="22"/>
          <w:szCs w:val="22"/>
        </w:rPr>
        <w:t xml:space="preserve">obowiązkowych </w:t>
      </w:r>
      <w:r w:rsidR="000440E9">
        <w:rPr>
          <w:rFonts w:ascii="Verdana" w:hAnsi="Verdana"/>
          <w:sz w:val="22"/>
          <w:szCs w:val="22"/>
        </w:rPr>
        <w:t>zajęć edukacyjnych, to jest</w:t>
      </w:r>
      <w:r w:rsidRPr="00404162">
        <w:rPr>
          <w:rFonts w:ascii="Verdana" w:hAnsi="Verdana"/>
          <w:sz w:val="22"/>
          <w:szCs w:val="22"/>
        </w:rPr>
        <w:t xml:space="preserve"> 11 zamiast 9, co było niezgodne </w:t>
      </w:r>
      <w:r w:rsidRPr="00404162">
        <w:rPr>
          <w:rFonts w:ascii="Verdana" w:hAnsi="Verdana" w:cs="Arial"/>
          <w:sz w:val="22"/>
          <w:szCs w:val="22"/>
        </w:rPr>
        <w:t>z art. 26 ust. 2 i ust. 3 ustawy o finansowaniu zadań oświatowych</w:t>
      </w:r>
      <w:r w:rsidRPr="00404162">
        <w:rPr>
          <w:rFonts w:ascii="Verdana" w:hAnsi="Verdana" w:cs="Verdana"/>
          <w:sz w:val="22"/>
          <w:szCs w:val="22"/>
        </w:rPr>
        <w:t>.</w:t>
      </w:r>
    </w:p>
    <w:p w:rsidR="0049034D" w:rsidRPr="00404162" w:rsidRDefault="0049034D" w:rsidP="00404162">
      <w:p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Dotyczy to 2 słuchaczy TUK1 i TUK3 (</w:t>
      </w:r>
      <w:r w:rsidR="000440E9">
        <w:rPr>
          <w:rFonts w:ascii="Verdana" w:hAnsi="Verdana"/>
          <w:sz w:val="22"/>
          <w:szCs w:val="22"/>
        </w:rPr>
        <w:t>pozycja</w:t>
      </w:r>
      <w:r w:rsidRPr="00404162">
        <w:rPr>
          <w:rFonts w:ascii="Verdana" w:hAnsi="Verdana"/>
          <w:sz w:val="22"/>
          <w:szCs w:val="22"/>
        </w:rPr>
        <w:t xml:space="preserve"> 146, 233 ODPN).</w:t>
      </w:r>
    </w:p>
    <w:p w:rsidR="0049034D" w:rsidRPr="00404162" w:rsidRDefault="0049034D" w:rsidP="00404162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2"/>
          <w:szCs w:val="22"/>
        </w:rPr>
      </w:pPr>
      <w:r w:rsidRPr="00404162">
        <w:rPr>
          <w:rFonts w:ascii="Verdana" w:hAnsi="Verdana" w:cs="Verdana"/>
          <w:sz w:val="22"/>
          <w:szCs w:val="22"/>
        </w:rPr>
        <w:t>Powyższe oznacza, że Szkoła pobrała dotację w nadmiernej wysokości za czerwiec 2019 r. w łącznej kwocie 343,52 zł –</w:t>
      </w:r>
      <w:r w:rsidR="000440E9">
        <w:rPr>
          <w:rFonts w:ascii="Verdana" w:hAnsi="Verdana" w:cs="Verdana"/>
          <w:sz w:val="22"/>
          <w:szCs w:val="22"/>
        </w:rPr>
        <w:t xml:space="preserve"> strony od</w:t>
      </w:r>
      <w:r w:rsidR="009F68D9">
        <w:rPr>
          <w:rFonts w:ascii="Verdana" w:hAnsi="Verdana" w:cs="Verdana"/>
          <w:sz w:val="22"/>
          <w:szCs w:val="22"/>
        </w:rPr>
        <w:t xml:space="preserve"> 22</w:t>
      </w:r>
      <w:r w:rsidR="000440E9">
        <w:rPr>
          <w:rFonts w:ascii="Verdana" w:hAnsi="Verdana" w:cs="Verdana"/>
          <w:sz w:val="22"/>
          <w:szCs w:val="22"/>
        </w:rPr>
        <w:t xml:space="preserve"> do </w:t>
      </w:r>
      <w:r w:rsidR="009F68D9">
        <w:rPr>
          <w:rFonts w:ascii="Verdana" w:hAnsi="Verdana" w:cs="Verdana"/>
          <w:sz w:val="22"/>
          <w:szCs w:val="22"/>
        </w:rPr>
        <w:t>24 protokołu kontroli.</w:t>
      </w:r>
    </w:p>
    <w:p w:rsidR="0045763A" w:rsidRPr="00404162" w:rsidRDefault="0045763A" w:rsidP="00687CF6">
      <w:pPr>
        <w:spacing w:before="200" w:line="276" w:lineRule="auto"/>
        <w:rPr>
          <w:rFonts w:ascii="Verdana" w:hAnsi="Verdana" w:cs="Arial"/>
          <w:sz w:val="22"/>
          <w:szCs w:val="22"/>
        </w:rPr>
      </w:pPr>
      <w:r w:rsidRPr="00404162">
        <w:rPr>
          <w:rFonts w:ascii="Verdana" w:hAnsi="Verdana" w:cs="Arial"/>
          <w:sz w:val="22"/>
          <w:szCs w:val="22"/>
        </w:rPr>
        <w:t>W toku kontroli stwierdzono również nieprawidłowości w zakresie prowadzenia dokumentacji</w:t>
      </w:r>
      <w:r w:rsidR="000440E9">
        <w:rPr>
          <w:rFonts w:ascii="Verdana" w:hAnsi="Verdana" w:cs="Arial"/>
          <w:sz w:val="22"/>
          <w:szCs w:val="22"/>
        </w:rPr>
        <w:t xml:space="preserve"> przebiegu nauczania, to jest</w:t>
      </w:r>
      <w:r w:rsidRPr="00404162">
        <w:rPr>
          <w:rFonts w:ascii="Verdana" w:hAnsi="Verdana" w:cs="Arial"/>
          <w:sz w:val="22"/>
          <w:szCs w:val="22"/>
        </w:rPr>
        <w:t>:</w:t>
      </w:r>
    </w:p>
    <w:p w:rsidR="006366FD" w:rsidRPr="00404162" w:rsidRDefault="006366FD" w:rsidP="00404162">
      <w:pPr>
        <w:pStyle w:val="10Szanowny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Listy obecności słuchaczy na zajęciach edukacyjnych, na których słuchacze potwierdzali podpisem obecność na poszczególnych godzinach zajęć sporządzane były w postaci luźnych kartek, a zatem nie stanowiły integralnej części dzienników zajęć (nie były nierozerwalnie związane z dziennikami), co było niezgodne z § 8 ust. 5 rozporząd</w:t>
      </w:r>
      <w:r w:rsidR="005240BD">
        <w:rPr>
          <w:sz w:val="22"/>
          <w:szCs w:val="22"/>
        </w:rPr>
        <w:t>zenia MEN z dnia 25</w:t>
      </w:r>
      <w:r w:rsidR="00416A05">
        <w:rPr>
          <w:sz w:val="22"/>
          <w:szCs w:val="22"/>
        </w:rPr>
        <w:t xml:space="preserve"> sierpnia </w:t>
      </w:r>
      <w:r w:rsidR="005240BD">
        <w:rPr>
          <w:sz w:val="22"/>
          <w:szCs w:val="22"/>
        </w:rPr>
        <w:t xml:space="preserve">2017 r. </w:t>
      </w:r>
      <w:r w:rsidRPr="00404162">
        <w:rPr>
          <w:sz w:val="22"/>
          <w:szCs w:val="22"/>
        </w:rPr>
        <w:t xml:space="preserve">- </w:t>
      </w:r>
      <w:r w:rsidR="00416A05">
        <w:rPr>
          <w:sz w:val="22"/>
          <w:szCs w:val="22"/>
          <w:lang w:eastAsia="ar-SA"/>
        </w:rPr>
        <w:t>strona</w:t>
      </w:r>
      <w:r w:rsidRPr="00404162">
        <w:rPr>
          <w:sz w:val="22"/>
          <w:szCs w:val="22"/>
          <w:lang w:eastAsia="ar-SA"/>
        </w:rPr>
        <w:t xml:space="preserve"> 15 protokołu kontroli.</w:t>
      </w:r>
    </w:p>
    <w:p w:rsidR="006366FD" w:rsidRPr="00404162" w:rsidRDefault="009C05CC" w:rsidP="00404162">
      <w:pPr>
        <w:pStyle w:val="10Szanowny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left"/>
        <w:rPr>
          <w:sz w:val="22"/>
          <w:szCs w:val="22"/>
        </w:rPr>
      </w:pPr>
      <w:r w:rsidRPr="00404162">
        <w:rPr>
          <w:sz w:val="22"/>
          <w:szCs w:val="22"/>
        </w:rPr>
        <w:t xml:space="preserve">W Księdze </w:t>
      </w:r>
      <w:r w:rsidR="00885823" w:rsidRPr="00404162">
        <w:rPr>
          <w:sz w:val="22"/>
          <w:szCs w:val="22"/>
        </w:rPr>
        <w:t>s</w:t>
      </w:r>
      <w:r w:rsidRPr="00404162">
        <w:rPr>
          <w:sz w:val="22"/>
          <w:szCs w:val="22"/>
        </w:rPr>
        <w:t>łuchaczy SP nie dokonano</w:t>
      </w:r>
      <w:r w:rsidR="006366FD" w:rsidRPr="00404162">
        <w:rPr>
          <w:sz w:val="22"/>
          <w:szCs w:val="22"/>
        </w:rPr>
        <w:t xml:space="preserve"> wpisu o skreśleniu </w:t>
      </w:r>
      <w:r w:rsidRPr="00404162">
        <w:rPr>
          <w:sz w:val="22"/>
          <w:szCs w:val="22"/>
        </w:rPr>
        <w:t>słuchacza</w:t>
      </w:r>
      <w:r w:rsidR="006366FD" w:rsidRPr="00404162">
        <w:rPr>
          <w:sz w:val="22"/>
          <w:szCs w:val="22"/>
        </w:rPr>
        <w:t xml:space="preserve">, </w:t>
      </w:r>
      <w:r w:rsidRPr="00404162">
        <w:rPr>
          <w:sz w:val="22"/>
          <w:szCs w:val="22"/>
        </w:rPr>
        <w:t xml:space="preserve">pomimo że </w:t>
      </w:r>
      <w:r w:rsidR="006366FD" w:rsidRPr="00404162">
        <w:rPr>
          <w:sz w:val="22"/>
          <w:szCs w:val="22"/>
        </w:rPr>
        <w:t xml:space="preserve">uchwałą </w:t>
      </w:r>
      <w:r w:rsidRPr="00404162">
        <w:rPr>
          <w:sz w:val="22"/>
          <w:szCs w:val="22"/>
        </w:rPr>
        <w:t>r</w:t>
      </w:r>
      <w:r w:rsidR="006366FD" w:rsidRPr="00404162">
        <w:rPr>
          <w:sz w:val="22"/>
          <w:szCs w:val="22"/>
        </w:rPr>
        <w:t xml:space="preserve">ady </w:t>
      </w:r>
      <w:r w:rsidRPr="00404162">
        <w:rPr>
          <w:sz w:val="22"/>
          <w:szCs w:val="22"/>
        </w:rPr>
        <w:t xml:space="preserve">pedagogicznej </w:t>
      </w:r>
      <w:r w:rsidR="006366FD" w:rsidRPr="00404162">
        <w:rPr>
          <w:sz w:val="22"/>
          <w:szCs w:val="22"/>
        </w:rPr>
        <w:t xml:space="preserve">został </w:t>
      </w:r>
      <w:r w:rsidRPr="00404162">
        <w:rPr>
          <w:sz w:val="22"/>
          <w:szCs w:val="22"/>
        </w:rPr>
        <w:t xml:space="preserve">on </w:t>
      </w:r>
      <w:r w:rsidR="006366FD" w:rsidRPr="00404162">
        <w:rPr>
          <w:sz w:val="22"/>
          <w:szCs w:val="22"/>
        </w:rPr>
        <w:t xml:space="preserve">skreślony z listy słuchaczy. Powyższe było niezgodne z wymogiem określonym w § 4 ust. 2, w związku z § 5 </w:t>
      </w:r>
      <w:r w:rsidRPr="00404162">
        <w:rPr>
          <w:sz w:val="22"/>
          <w:szCs w:val="22"/>
        </w:rPr>
        <w:t>w</w:t>
      </w:r>
      <w:r w:rsidR="00416A05">
        <w:rPr>
          <w:sz w:val="22"/>
          <w:szCs w:val="22"/>
        </w:rPr>
        <w:t>yżej wymienionego</w:t>
      </w:r>
      <w:r w:rsidRPr="00404162">
        <w:rPr>
          <w:sz w:val="22"/>
          <w:szCs w:val="22"/>
        </w:rPr>
        <w:t xml:space="preserve"> </w:t>
      </w:r>
      <w:r w:rsidR="006366FD" w:rsidRPr="00404162">
        <w:rPr>
          <w:sz w:val="22"/>
          <w:szCs w:val="22"/>
        </w:rPr>
        <w:t>rozporządzenia MEN z dnia 25</w:t>
      </w:r>
      <w:r w:rsidR="00416A05">
        <w:rPr>
          <w:sz w:val="22"/>
          <w:szCs w:val="22"/>
        </w:rPr>
        <w:t xml:space="preserve"> sierpnia </w:t>
      </w:r>
      <w:r w:rsidR="006366FD" w:rsidRPr="00404162">
        <w:rPr>
          <w:sz w:val="22"/>
          <w:szCs w:val="22"/>
        </w:rPr>
        <w:t>2017 r. Dotyczy to słuchacza LO6 wpisanego do KS S</w:t>
      </w:r>
      <w:r w:rsidR="00AC4C4F" w:rsidRPr="00404162">
        <w:rPr>
          <w:sz w:val="22"/>
          <w:szCs w:val="22"/>
        </w:rPr>
        <w:t xml:space="preserve">P pod numerem 7119 - </w:t>
      </w:r>
      <w:r w:rsidR="00416A05">
        <w:rPr>
          <w:sz w:val="22"/>
          <w:szCs w:val="22"/>
          <w:lang w:eastAsia="ar-SA"/>
        </w:rPr>
        <w:t>strona</w:t>
      </w:r>
      <w:r w:rsidR="00AC4C4F" w:rsidRPr="00404162">
        <w:rPr>
          <w:sz w:val="22"/>
          <w:szCs w:val="22"/>
          <w:lang w:eastAsia="ar-SA"/>
        </w:rPr>
        <w:t xml:space="preserve"> 15 protokołu kontroli.</w:t>
      </w:r>
    </w:p>
    <w:p w:rsidR="006600BE" w:rsidRPr="00404162" w:rsidRDefault="00B060CB" w:rsidP="00404162">
      <w:pPr>
        <w:pStyle w:val="10Szanowny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left"/>
        <w:rPr>
          <w:sz w:val="22"/>
          <w:szCs w:val="22"/>
          <w:lang w:eastAsia="ar-SA"/>
        </w:rPr>
      </w:pPr>
      <w:r w:rsidRPr="00404162">
        <w:rPr>
          <w:sz w:val="22"/>
          <w:szCs w:val="22"/>
        </w:rPr>
        <w:t>Brak jest dokumentów potwierdzających wykształcenie słuchacza wpisanego do KS SP pod numerem 7211, będących podstawą przyjęcia na semestr TA2</w:t>
      </w:r>
      <w:r w:rsidR="005240BD">
        <w:rPr>
          <w:sz w:val="22"/>
          <w:szCs w:val="22"/>
        </w:rPr>
        <w:t xml:space="preserve"> </w:t>
      </w:r>
      <w:r w:rsidR="00463A98" w:rsidRPr="00404162">
        <w:rPr>
          <w:sz w:val="22"/>
          <w:szCs w:val="22"/>
        </w:rPr>
        <w:t>w SP</w:t>
      </w:r>
      <w:r w:rsidR="006600BE" w:rsidRPr="00404162">
        <w:rPr>
          <w:sz w:val="22"/>
          <w:szCs w:val="22"/>
        </w:rPr>
        <w:t>.</w:t>
      </w:r>
      <w:r w:rsidR="00463A98" w:rsidRPr="00404162">
        <w:rPr>
          <w:sz w:val="22"/>
          <w:szCs w:val="22"/>
        </w:rPr>
        <w:t xml:space="preserve"> </w:t>
      </w:r>
      <w:r w:rsidR="006600BE" w:rsidRPr="00404162">
        <w:rPr>
          <w:color w:val="000000" w:themeColor="text1"/>
          <w:sz w:val="22"/>
          <w:szCs w:val="22"/>
        </w:rPr>
        <w:t xml:space="preserve">Tym samym nie udokumentowano, że zostały </w:t>
      </w:r>
      <w:r w:rsidR="006600BE" w:rsidRPr="00404162">
        <w:rPr>
          <w:color w:val="000000" w:themeColor="text1"/>
          <w:sz w:val="22"/>
          <w:szCs w:val="22"/>
        </w:rPr>
        <w:lastRenderedPageBreak/>
        <w:t xml:space="preserve">spełnione </w:t>
      </w:r>
      <w:r w:rsidR="006600BE" w:rsidRPr="00404162">
        <w:rPr>
          <w:sz w:val="22"/>
          <w:szCs w:val="22"/>
        </w:rPr>
        <w:t>warunki określone w § 3 rozporządzen</w:t>
      </w:r>
      <w:r w:rsidR="00AC4C4F" w:rsidRPr="00404162">
        <w:rPr>
          <w:sz w:val="22"/>
          <w:szCs w:val="22"/>
        </w:rPr>
        <w:t>ia MEN z dnia 08</w:t>
      </w:r>
      <w:r w:rsidR="00416A05">
        <w:rPr>
          <w:sz w:val="22"/>
          <w:szCs w:val="22"/>
        </w:rPr>
        <w:t xml:space="preserve"> sierpnia </w:t>
      </w:r>
      <w:r w:rsidR="00AC4C4F" w:rsidRPr="00404162">
        <w:rPr>
          <w:sz w:val="22"/>
          <w:szCs w:val="22"/>
        </w:rPr>
        <w:t xml:space="preserve">2017 r. </w:t>
      </w:r>
      <w:r w:rsidR="00416A05">
        <w:rPr>
          <w:sz w:val="22"/>
          <w:szCs w:val="22"/>
          <w:lang w:eastAsia="ar-SA"/>
        </w:rPr>
        <w:t xml:space="preserve">– strony 15 i </w:t>
      </w:r>
      <w:r w:rsidR="006600BE" w:rsidRPr="00404162">
        <w:rPr>
          <w:sz w:val="22"/>
          <w:szCs w:val="22"/>
          <w:lang w:eastAsia="ar-SA"/>
        </w:rPr>
        <w:t>16 protokołu kontroli.</w:t>
      </w:r>
    </w:p>
    <w:p w:rsidR="0049034D" w:rsidRPr="00404162" w:rsidRDefault="0049034D" w:rsidP="00BA2ADD">
      <w:pPr>
        <w:tabs>
          <w:tab w:val="num" w:pos="426"/>
        </w:tabs>
        <w:spacing w:before="20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404162">
        <w:rPr>
          <w:rFonts w:ascii="Verdana" w:hAnsi="Verdana"/>
          <w:color w:val="000000" w:themeColor="text1"/>
          <w:sz w:val="22"/>
          <w:szCs w:val="22"/>
        </w:rPr>
        <w:t>Ustalono również, że w systemie ODPN wpisano inne adresy zamieszkania słuchaczy niż wynikające z Księgi słuchaczy. Dotyczy to słuchaczy wpisanych do KS L</w:t>
      </w:r>
      <w:r w:rsidR="00416A05">
        <w:rPr>
          <w:rFonts w:ascii="Verdana" w:hAnsi="Verdana"/>
          <w:color w:val="000000" w:themeColor="text1"/>
          <w:sz w:val="22"/>
          <w:szCs w:val="22"/>
        </w:rPr>
        <w:t>O pod numerem: 6967, 6956 - strona</w:t>
      </w:r>
      <w:r w:rsidRPr="00404162">
        <w:rPr>
          <w:rFonts w:ascii="Verdana" w:hAnsi="Verdana"/>
          <w:color w:val="000000" w:themeColor="text1"/>
          <w:sz w:val="22"/>
          <w:szCs w:val="22"/>
        </w:rPr>
        <w:t xml:space="preserve"> 24 protokołu kontroli.</w:t>
      </w:r>
    </w:p>
    <w:p w:rsidR="00642DA6" w:rsidRPr="00404162" w:rsidRDefault="006600BE" w:rsidP="00BA2ADD">
      <w:pPr>
        <w:pStyle w:val="10Szanowny"/>
        <w:autoSpaceDE w:val="0"/>
        <w:autoSpaceDN w:val="0"/>
        <w:adjustRightInd w:val="0"/>
        <w:spacing w:before="200" w:after="200" w:line="276" w:lineRule="auto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Ad. 4</w:t>
      </w:r>
      <w:r w:rsidRPr="00404162">
        <w:rPr>
          <w:sz w:val="22"/>
          <w:szCs w:val="22"/>
        </w:rPr>
        <w:tab/>
      </w:r>
      <w:r w:rsidR="00642DA6" w:rsidRPr="00404162">
        <w:rPr>
          <w:sz w:val="22"/>
          <w:szCs w:val="22"/>
        </w:rPr>
        <w:t>Atut Lider Kształcenia Policealna Szkoła Techniczna dla Dorosłych we Wrocławiu</w:t>
      </w:r>
      <w:r w:rsidR="00792431" w:rsidRPr="00404162">
        <w:rPr>
          <w:sz w:val="22"/>
          <w:szCs w:val="22"/>
        </w:rPr>
        <w:t xml:space="preserve"> (PST)</w:t>
      </w:r>
    </w:p>
    <w:p w:rsidR="006600BE" w:rsidRPr="00404162" w:rsidRDefault="006600BE" w:rsidP="00404162">
      <w:pPr>
        <w:spacing w:line="276" w:lineRule="auto"/>
        <w:contextualSpacing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Sprawdzenie przez kontrolerów spełnia</w:t>
      </w:r>
      <w:r w:rsidR="005240BD">
        <w:rPr>
          <w:rFonts w:ascii="Verdana" w:hAnsi="Verdana"/>
          <w:sz w:val="22"/>
          <w:szCs w:val="22"/>
        </w:rPr>
        <w:t xml:space="preserve">nia przez uczniów uczestnictwa </w:t>
      </w:r>
      <w:r w:rsidRPr="00404162">
        <w:rPr>
          <w:rFonts w:ascii="Verdana" w:hAnsi="Verdana"/>
          <w:sz w:val="22"/>
          <w:szCs w:val="22"/>
        </w:rPr>
        <w:t>w obowiązkowych zajęciach edukacyjnych w SP</w:t>
      </w:r>
      <w:r w:rsidR="008D5982" w:rsidRPr="00404162">
        <w:rPr>
          <w:rFonts w:ascii="Verdana" w:hAnsi="Verdana"/>
          <w:sz w:val="22"/>
          <w:szCs w:val="22"/>
        </w:rPr>
        <w:t xml:space="preserve">, w czerwcu 2019 r. </w:t>
      </w:r>
      <w:r w:rsidR="005240BD">
        <w:rPr>
          <w:rFonts w:ascii="Verdana" w:hAnsi="Verdana"/>
          <w:sz w:val="22"/>
          <w:szCs w:val="22"/>
        </w:rPr>
        <w:t>odbyło się na zjazdach:</w:t>
      </w:r>
    </w:p>
    <w:p w:rsidR="006600BE" w:rsidRPr="00404162" w:rsidRDefault="006600BE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TW2 – w dniach: 08, 23,</w:t>
      </w:r>
    </w:p>
    <w:p w:rsidR="006600BE" w:rsidRPr="00404162" w:rsidRDefault="006600BE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TO1 – w dni</w:t>
      </w:r>
      <w:r w:rsidR="00B97A86" w:rsidRPr="00404162">
        <w:rPr>
          <w:rFonts w:ascii="Verdana" w:hAnsi="Verdana"/>
          <w:sz w:val="22"/>
          <w:szCs w:val="22"/>
        </w:rPr>
        <w:t>ach</w:t>
      </w:r>
      <w:r w:rsidR="005240BD">
        <w:rPr>
          <w:rFonts w:ascii="Verdana" w:hAnsi="Verdana"/>
          <w:sz w:val="22"/>
          <w:szCs w:val="22"/>
        </w:rPr>
        <w:t>: 01, 02, 16,</w:t>
      </w:r>
    </w:p>
    <w:p w:rsidR="006600BE" w:rsidRPr="00404162" w:rsidRDefault="006600BE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TO2 – w dniach: 08, 09, 23,</w:t>
      </w:r>
    </w:p>
    <w:p w:rsidR="006600BE" w:rsidRPr="00404162" w:rsidRDefault="006600BE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TTW2 – w dniach: 15, 16.</w:t>
      </w:r>
    </w:p>
    <w:p w:rsidR="006600BE" w:rsidRPr="00404162" w:rsidRDefault="006600BE" w:rsidP="00404162">
      <w:p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Natomiast obecność słuchaczy na zjazdach:</w:t>
      </w:r>
    </w:p>
    <w:p w:rsidR="006600BE" w:rsidRPr="00404162" w:rsidRDefault="005240BD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TW2 – w dniach: 22, 30,</w:t>
      </w:r>
    </w:p>
    <w:p w:rsidR="006600BE" w:rsidRPr="00404162" w:rsidRDefault="006600BE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TO1 – w dni</w:t>
      </w:r>
      <w:r w:rsidR="00B97A86" w:rsidRPr="00404162">
        <w:rPr>
          <w:rFonts w:ascii="Verdana" w:hAnsi="Verdana"/>
          <w:sz w:val="22"/>
          <w:szCs w:val="22"/>
        </w:rPr>
        <w:t>u</w:t>
      </w:r>
      <w:r w:rsidR="005240BD">
        <w:rPr>
          <w:rFonts w:ascii="Verdana" w:hAnsi="Verdana"/>
          <w:sz w:val="22"/>
          <w:szCs w:val="22"/>
        </w:rPr>
        <w:t>: 22,</w:t>
      </w:r>
    </w:p>
    <w:p w:rsidR="006600BE" w:rsidRPr="00404162" w:rsidRDefault="006600BE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 xml:space="preserve">TO2 – w dniach: </w:t>
      </w:r>
      <w:r w:rsidR="00600105" w:rsidRPr="00404162">
        <w:rPr>
          <w:rFonts w:ascii="Verdana" w:hAnsi="Verdana"/>
          <w:sz w:val="22"/>
          <w:szCs w:val="22"/>
        </w:rPr>
        <w:t>01, 02, 22,</w:t>
      </w:r>
    </w:p>
    <w:p w:rsidR="006600BE" w:rsidRPr="00404162" w:rsidRDefault="006600BE" w:rsidP="00404162">
      <w:pPr>
        <w:numPr>
          <w:ilvl w:val="0"/>
          <w:numId w:val="27"/>
        </w:num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 xml:space="preserve">TTW2 – w dniach: </w:t>
      </w:r>
      <w:r w:rsidR="00600105" w:rsidRPr="00404162">
        <w:rPr>
          <w:rFonts w:ascii="Verdana" w:hAnsi="Verdana"/>
          <w:sz w:val="22"/>
          <w:szCs w:val="22"/>
        </w:rPr>
        <w:t xml:space="preserve">14, </w:t>
      </w:r>
      <w:r w:rsidR="002234BE" w:rsidRPr="00404162">
        <w:rPr>
          <w:rFonts w:ascii="Verdana" w:hAnsi="Verdana"/>
          <w:sz w:val="22"/>
          <w:szCs w:val="22"/>
        </w:rPr>
        <w:t>28, 29, 30,</w:t>
      </w:r>
    </w:p>
    <w:p w:rsidR="00992F49" w:rsidRPr="00404162" w:rsidRDefault="00992F49" w:rsidP="00404162">
      <w:pPr>
        <w:spacing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zweryfikowano w oparciu o listy obecności złożone przez osobę prowa</w:t>
      </w:r>
      <w:r w:rsidR="00454816">
        <w:rPr>
          <w:rFonts w:ascii="Verdana" w:hAnsi="Verdana"/>
          <w:sz w:val="22"/>
          <w:szCs w:val="22"/>
        </w:rPr>
        <w:t>dzącą, zgodnie z § 3 ust. 10 punkt</w:t>
      </w:r>
      <w:r w:rsidRPr="00404162">
        <w:rPr>
          <w:rFonts w:ascii="Verdana" w:hAnsi="Verdana"/>
          <w:sz w:val="22"/>
          <w:szCs w:val="22"/>
        </w:rPr>
        <w:t xml:space="preserve"> 2 uchwały nr LXII/14</w:t>
      </w:r>
      <w:r w:rsidR="005240BD">
        <w:rPr>
          <w:rFonts w:ascii="Verdana" w:hAnsi="Verdana"/>
          <w:sz w:val="22"/>
          <w:szCs w:val="22"/>
        </w:rPr>
        <w:t xml:space="preserve">66/18 Rady Miejskiej Wrocławia </w:t>
      </w:r>
      <w:r w:rsidRPr="00404162">
        <w:rPr>
          <w:rFonts w:ascii="Verdana" w:hAnsi="Verdana"/>
          <w:sz w:val="22"/>
          <w:szCs w:val="22"/>
        </w:rPr>
        <w:t>z dnia 13</w:t>
      </w:r>
      <w:r w:rsidR="00454816">
        <w:rPr>
          <w:rFonts w:ascii="Verdana" w:hAnsi="Verdana"/>
          <w:sz w:val="22"/>
          <w:szCs w:val="22"/>
        </w:rPr>
        <w:t xml:space="preserve"> września </w:t>
      </w:r>
      <w:r w:rsidRPr="00404162">
        <w:rPr>
          <w:rFonts w:ascii="Verdana" w:hAnsi="Verdana"/>
          <w:sz w:val="22"/>
          <w:szCs w:val="22"/>
        </w:rPr>
        <w:t>2018 r.</w:t>
      </w:r>
    </w:p>
    <w:p w:rsidR="0073274C" w:rsidRPr="00404162" w:rsidRDefault="0073274C" w:rsidP="00BA2ADD">
      <w:pPr>
        <w:spacing w:before="200" w:line="276" w:lineRule="auto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Ustalono, że w czerwcu 2019 r. osoba pro</w:t>
      </w:r>
      <w:r w:rsidR="005240BD">
        <w:rPr>
          <w:rFonts w:ascii="Verdana" w:hAnsi="Verdana"/>
          <w:sz w:val="22"/>
          <w:szCs w:val="22"/>
        </w:rPr>
        <w:t xml:space="preserve">wadząca wykazała w „Informacji </w:t>
      </w:r>
      <w:r w:rsidRPr="00404162">
        <w:rPr>
          <w:rFonts w:ascii="Verdana" w:hAnsi="Verdana"/>
          <w:sz w:val="22"/>
          <w:szCs w:val="22"/>
        </w:rPr>
        <w:t>o frekwencji” oraz ODPN liczbę słuchaczy PST zgodną ze stanem faktyczny</w:t>
      </w:r>
      <w:r w:rsidR="00454816">
        <w:rPr>
          <w:rFonts w:ascii="Verdana" w:hAnsi="Verdana"/>
          <w:sz w:val="22"/>
          <w:szCs w:val="22"/>
        </w:rPr>
        <w:t>m ustalonym w toku kontroli, to jest</w:t>
      </w:r>
      <w:r w:rsidRPr="00404162">
        <w:rPr>
          <w:rFonts w:ascii="Verdana" w:hAnsi="Verdana"/>
          <w:sz w:val="22"/>
          <w:szCs w:val="22"/>
        </w:rPr>
        <w:t>: na 99 słuchaczy SP wymaganą do dotacji frekwencję uzyskało 6 słuchaczy (6,06%).</w:t>
      </w:r>
    </w:p>
    <w:p w:rsidR="0073274C" w:rsidRPr="00404162" w:rsidRDefault="0073274C" w:rsidP="00BA2ADD">
      <w:pPr>
        <w:spacing w:before="200" w:line="276" w:lineRule="auto"/>
        <w:rPr>
          <w:rFonts w:ascii="Verdana" w:hAnsi="Verdana" w:cs="Arial"/>
          <w:sz w:val="22"/>
          <w:szCs w:val="22"/>
        </w:rPr>
      </w:pPr>
      <w:r w:rsidRPr="00404162">
        <w:rPr>
          <w:rFonts w:ascii="Verdana" w:hAnsi="Verdana" w:cs="Arial"/>
          <w:sz w:val="22"/>
          <w:szCs w:val="22"/>
        </w:rPr>
        <w:t>W toku kontroli stwierdzono nieprawidłowości w zakresie prowadzenia doku</w:t>
      </w:r>
      <w:r w:rsidR="00454816">
        <w:rPr>
          <w:rFonts w:ascii="Verdana" w:hAnsi="Verdana" w:cs="Arial"/>
          <w:sz w:val="22"/>
          <w:szCs w:val="22"/>
        </w:rPr>
        <w:t>mentacji przebiegu nauczania, to jest</w:t>
      </w:r>
      <w:r w:rsidRPr="00404162">
        <w:rPr>
          <w:rFonts w:ascii="Verdana" w:hAnsi="Verdana" w:cs="Arial"/>
          <w:sz w:val="22"/>
          <w:szCs w:val="22"/>
        </w:rPr>
        <w:t>:</w:t>
      </w:r>
    </w:p>
    <w:p w:rsidR="0073274C" w:rsidRPr="00404162" w:rsidRDefault="0073274C" w:rsidP="00404162">
      <w:pPr>
        <w:pStyle w:val="10Szanowny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426" w:hanging="426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Listy obecności słuchaczy na zajęciach edukacyjnych, na których słuchacze potwierdzali podpisem obecność na poszczególnych godzinach zajęć sporządzane były w postaci luźnych kartek, a zatem nie stanowiły integralnej części dzienników zajęć (nie były nierozerwalnie związane z dziennikami), co było niezgodne z § 8 ust. 5 rozporząd</w:t>
      </w:r>
      <w:r w:rsidR="005240BD">
        <w:rPr>
          <w:sz w:val="22"/>
          <w:szCs w:val="22"/>
        </w:rPr>
        <w:t>zenia MEN z dnia 25</w:t>
      </w:r>
      <w:r w:rsidR="00454816">
        <w:rPr>
          <w:sz w:val="22"/>
          <w:szCs w:val="22"/>
        </w:rPr>
        <w:t xml:space="preserve"> sierpnia </w:t>
      </w:r>
      <w:r w:rsidR="005240BD">
        <w:rPr>
          <w:sz w:val="22"/>
          <w:szCs w:val="22"/>
        </w:rPr>
        <w:t xml:space="preserve">2017 r. </w:t>
      </w:r>
      <w:r w:rsidRPr="00404162">
        <w:rPr>
          <w:sz w:val="22"/>
          <w:szCs w:val="22"/>
        </w:rPr>
        <w:t xml:space="preserve">- </w:t>
      </w:r>
      <w:r w:rsidR="00454816">
        <w:rPr>
          <w:sz w:val="22"/>
          <w:szCs w:val="22"/>
          <w:lang w:eastAsia="ar-SA"/>
        </w:rPr>
        <w:t>strona</w:t>
      </w:r>
      <w:r w:rsidRPr="00404162">
        <w:rPr>
          <w:sz w:val="22"/>
          <w:szCs w:val="22"/>
          <w:lang w:eastAsia="ar-SA"/>
        </w:rPr>
        <w:t xml:space="preserve"> 16 protokołu kontroli.</w:t>
      </w:r>
    </w:p>
    <w:p w:rsidR="002B60B7" w:rsidRPr="00404162" w:rsidRDefault="0073274C" w:rsidP="00404162">
      <w:pPr>
        <w:pStyle w:val="10Szanowny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426" w:hanging="426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Dzienniki TO1, TO2 nie zawierały ocen z ustnych i pisemnych egzaminów semestralnych</w:t>
      </w:r>
      <w:r w:rsidR="003C2DB4" w:rsidRPr="00404162">
        <w:rPr>
          <w:sz w:val="22"/>
          <w:szCs w:val="22"/>
        </w:rPr>
        <w:t>, c</w:t>
      </w:r>
      <w:r w:rsidR="00454816">
        <w:rPr>
          <w:sz w:val="22"/>
          <w:szCs w:val="22"/>
        </w:rPr>
        <w:t>o było niezgodne z § 8 ust. 5 wyżej wymienionego</w:t>
      </w:r>
      <w:r w:rsidR="003C2DB4" w:rsidRPr="00404162">
        <w:rPr>
          <w:sz w:val="22"/>
          <w:szCs w:val="22"/>
        </w:rPr>
        <w:t xml:space="preserve"> rozporządzenia MEN z dnia 25</w:t>
      </w:r>
      <w:r w:rsidR="00454816">
        <w:rPr>
          <w:sz w:val="22"/>
          <w:szCs w:val="22"/>
        </w:rPr>
        <w:t xml:space="preserve"> sierpnia </w:t>
      </w:r>
      <w:r w:rsidR="003C2DB4" w:rsidRPr="00404162">
        <w:rPr>
          <w:sz w:val="22"/>
          <w:szCs w:val="22"/>
        </w:rPr>
        <w:t xml:space="preserve">2017 r. </w:t>
      </w:r>
      <w:r w:rsidR="002B60B7" w:rsidRPr="00404162">
        <w:rPr>
          <w:sz w:val="22"/>
          <w:szCs w:val="22"/>
        </w:rPr>
        <w:t xml:space="preserve">- </w:t>
      </w:r>
      <w:r w:rsidR="00454816">
        <w:rPr>
          <w:sz w:val="22"/>
          <w:szCs w:val="22"/>
          <w:lang w:eastAsia="ar-SA"/>
        </w:rPr>
        <w:t>strona</w:t>
      </w:r>
      <w:r w:rsidR="002B60B7" w:rsidRPr="00404162">
        <w:rPr>
          <w:sz w:val="22"/>
          <w:szCs w:val="22"/>
          <w:lang w:eastAsia="ar-SA"/>
        </w:rPr>
        <w:t xml:space="preserve"> 16 protokołu kontroli.</w:t>
      </w:r>
    </w:p>
    <w:p w:rsidR="0012387E" w:rsidRPr="00404162" w:rsidRDefault="0012387E" w:rsidP="00BA2ADD">
      <w:pPr>
        <w:pStyle w:val="Tekstpodstawowy"/>
        <w:spacing w:before="200" w:after="200" w:line="276" w:lineRule="auto"/>
        <w:jc w:val="left"/>
        <w:rPr>
          <w:bCs/>
          <w:sz w:val="22"/>
          <w:szCs w:val="22"/>
        </w:rPr>
      </w:pPr>
      <w:r w:rsidRPr="00404162">
        <w:rPr>
          <w:rFonts w:cs="Times New Roman"/>
          <w:sz w:val="22"/>
          <w:szCs w:val="22"/>
        </w:rPr>
        <w:t xml:space="preserve">Ponadto ustalono, że siedziba szkół przy ul. Szewskiej 5 oraz miejsca prowadzenia zajęć edukacyjnych </w:t>
      </w:r>
      <w:r w:rsidRPr="00404162">
        <w:rPr>
          <w:bCs/>
          <w:sz w:val="22"/>
          <w:szCs w:val="22"/>
        </w:rPr>
        <w:t xml:space="preserve">przy ul. Trzebnickiej 42-44, przy ul. </w:t>
      </w:r>
      <w:r w:rsidRPr="00404162">
        <w:rPr>
          <w:bCs/>
          <w:sz w:val="22"/>
          <w:szCs w:val="22"/>
        </w:rPr>
        <w:lastRenderedPageBreak/>
        <w:t xml:space="preserve">Bulwar Ikara 28/2a, </w:t>
      </w:r>
      <w:r w:rsidR="005240BD">
        <w:rPr>
          <w:bCs/>
          <w:sz w:val="22"/>
          <w:szCs w:val="22"/>
        </w:rPr>
        <w:t xml:space="preserve">przy </w:t>
      </w:r>
      <w:r w:rsidRPr="00404162">
        <w:rPr>
          <w:bCs/>
          <w:sz w:val="22"/>
          <w:szCs w:val="22"/>
        </w:rPr>
        <w:t xml:space="preserve">ul. Odrzańskiej 9/10 oraz przy ul. Worcella 3 (dotyczy PST) nie zostały zgłoszone do Ewidencji Szkół i Placówek Niepublicznych prowadzonej przez Miasto Wrocław, czym naruszono art. 168 ust. 13 ustawy </w:t>
      </w:r>
      <w:r w:rsidRPr="00404162">
        <w:rPr>
          <w:sz w:val="22"/>
          <w:szCs w:val="22"/>
        </w:rPr>
        <w:t xml:space="preserve">z dnia 14 grudnia 2016 r. Prawo </w:t>
      </w:r>
      <w:r w:rsidR="00454816">
        <w:rPr>
          <w:sz w:val="22"/>
          <w:szCs w:val="22"/>
        </w:rPr>
        <w:t>oświatowe (Dz. U. z 2018 r. pozycja 996 ze zmianami</w:t>
      </w:r>
      <w:r w:rsidRPr="00404162">
        <w:rPr>
          <w:sz w:val="22"/>
          <w:szCs w:val="22"/>
        </w:rPr>
        <w:t>). W toku kontroli osoba prowadząca dokonała w dniu 24</w:t>
      </w:r>
      <w:r w:rsidR="00454816">
        <w:rPr>
          <w:sz w:val="22"/>
          <w:szCs w:val="22"/>
        </w:rPr>
        <w:t xml:space="preserve"> maja </w:t>
      </w:r>
      <w:r w:rsidRPr="00404162">
        <w:rPr>
          <w:sz w:val="22"/>
          <w:szCs w:val="22"/>
        </w:rPr>
        <w:t xml:space="preserve">2019 r. zgłoszenia zmian </w:t>
      </w:r>
      <w:r w:rsidR="00454816">
        <w:rPr>
          <w:bCs/>
          <w:sz w:val="22"/>
          <w:szCs w:val="22"/>
        </w:rPr>
        <w:t xml:space="preserve">między </w:t>
      </w:r>
      <w:r w:rsidRPr="00404162">
        <w:rPr>
          <w:bCs/>
          <w:sz w:val="22"/>
          <w:szCs w:val="22"/>
        </w:rPr>
        <w:t>in</w:t>
      </w:r>
      <w:r w:rsidR="00505D2B">
        <w:rPr>
          <w:bCs/>
          <w:sz w:val="22"/>
          <w:szCs w:val="22"/>
        </w:rPr>
        <w:t>n</w:t>
      </w:r>
      <w:r w:rsidR="00454816">
        <w:rPr>
          <w:bCs/>
          <w:sz w:val="22"/>
          <w:szCs w:val="22"/>
        </w:rPr>
        <w:t>ymi</w:t>
      </w:r>
      <w:r w:rsidRPr="00404162">
        <w:rPr>
          <w:bCs/>
          <w:sz w:val="22"/>
          <w:szCs w:val="22"/>
        </w:rPr>
        <w:t xml:space="preserve"> w zakresie adresu szkół. Natomiast zmiany w zakresie wskazanych powyżej lokalizacji, w których odbywały się zajęcia edukacyjne nie zostały zgłoszone do Ewidencji Szkół i Placówek Niepublicznych prowadz</w:t>
      </w:r>
      <w:r w:rsidR="00D70B0B">
        <w:rPr>
          <w:bCs/>
          <w:sz w:val="22"/>
          <w:szCs w:val="22"/>
        </w:rPr>
        <w:t>onej przez Miasto Wrocław – strona</w:t>
      </w:r>
      <w:r w:rsidRPr="00404162">
        <w:rPr>
          <w:bCs/>
          <w:sz w:val="22"/>
          <w:szCs w:val="22"/>
        </w:rPr>
        <w:t xml:space="preserve"> 6 protokołu kontroli.</w:t>
      </w:r>
    </w:p>
    <w:p w:rsidR="009D73A3" w:rsidRPr="00404162" w:rsidRDefault="009D73A3" w:rsidP="00404162">
      <w:pPr>
        <w:pStyle w:val="11Trescpisma"/>
        <w:spacing w:line="276" w:lineRule="auto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Na podstawie § 5 ust. 15 uchwały nr LXII/14</w:t>
      </w:r>
      <w:r w:rsidR="005240BD">
        <w:rPr>
          <w:sz w:val="22"/>
          <w:szCs w:val="22"/>
        </w:rPr>
        <w:t xml:space="preserve">46/18 Rady Miejskiej Wrocławia </w:t>
      </w:r>
      <w:r w:rsidRPr="00404162">
        <w:rPr>
          <w:sz w:val="22"/>
          <w:szCs w:val="22"/>
        </w:rPr>
        <w:t>z dnia 13</w:t>
      </w:r>
      <w:r w:rsidR="00D70B0B">
        <w:rPr>
          <w:sz w:val="22"/>
          <w:szCs w:val="22"/>
        </w:rPr>
        <w:t xml:space="preserve"> września </w:t>
      </w:r>
      <w:r w:rsidRPr="00404162">
        <w:rPr>
          <w:sz w:val="22"/>
          <w:szCs w:val="22"/>
        </w:rPr>
        <w:t>2018 r., w związku ze stwierdzonymi nieprawidłowościami, zobowiązuję do:</w:t>
      </w:r>
    </w:p>
    <w:p w:rsidR="00411AD5" w:rsidRPr="00404162" w:rsidRDefault="00411AD5" w:rsidP="00404162">
      <w:pPr>
        <w:pStyle w:val="11Trescpisma"/>
        <w:numPr>
          <w:ilvl w:val="0"/>
          <w:numId w:val="33"/>
        </w:numPr>
        <w:spacing w:line="276" w:lineRule="auto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zgłaszania zmian do ewidencji szkół i plac</w:t>
      </w:r>
      <w:r w:rsidR="005240BD">
        <w:rPr>
          <w:sz w:val="22"/>
          <w:szCs w:val="22"/>
        </w:rPr>
        <w:t xml:space="preserve">ówek niepublicznych w zakresie </w:t>
      </w:r>
      <w:r w:rsidRPr="00404162">
        <w:rPr>
          <w:sz w:val="22"/>
          <w:szCs w:val="22"/>
        </w:rPr>
        <w:t>i w terminie określonych w przepisach prawa,</w:t>
      </w:r>
    </w:p>
    <w:p w:rsidR="00CB2C0D" w:rsidRPr="00404162" w:rsidRDefault="00CB2C0D" w:rsidP="00404162">
      <w:pPr>
        <w:pStyle w:val="11Trescpisma"/>
        <w:numPr>
          <w:ilvl w:val="0"/>
          <w:numId w:val="33"/>
        </w:numPr>
        <w:spacing w:line="276" w:lineRule="auto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prowadzenia dokumentacji przebiegu nauczania zgodn</w:t>
      </w:r>
      <w:r w:rsidR="005240BD">
        <w:rPr>
          <w:sz w:val="22"/>
          <w:szCs w:val="22"/>
        </w:rPr>
        <w:t>ie z obowiązującymi przepisami,</w:t>
      </w:r>
    </w:p>
    <w:p w:rsidR="009D73A3" w:rsidRPr="00404162" w:rsidRDefault="009D73A3" w:rsidP="00404162">
      <w:pPr>
        <w:pStyle w:val="11Trescpisma"/>
        <w:numPr>
          <w:ilvl w:val="0"/>
          <w:numId w:val="33"/>
        </w:numPr>
        <w:spacing w:line="276" w:lineRule="auto"/>
        <w:jc w:val="left"/>
        <w:rPr>
          <w:sz w:val="22"/>
          <w:szCs w:val="22"/>
        </w:rPr>
      </w:pPr>
      <w:r w:rsidRPr="00404162">
        <w:rPr>
          <w:sz w:val="22"/>
          <w:szCs w:val="22"/>
        </w:rPr>
        <w:t>wykazywania w „Informacjach o frekwencji” liczby słuchaczy zgodnej ze stanem faktycznym.</w:t>
      </w:r>
    </w:p>
    <w:p w:rsidR="009D73A3" w:rsidRPr="00404162" w:rsidRDefault="009D73A3" w:rsidP="00BA2ADD">
      <w:pPr>
        <w:pStyle w:val="Tekstpodstawowy2"/>
        <w:tabs>
          <w:tab w:val="clear" w:pos="360"/>
          <w:tab w:val="left" w:pos="708"/>
        </w:tabs>
        <w:suppressAutoHyphens w:val="0"/>
        <w:spacing w:before="200" w:after="200" w:line="276" w:lineRule="auto"/>
        <w:jc w:val="left"/>
      </w:pPr>
      <w:r w:rsidRPr="00404162">
        <w:t>O sposobie realizacji zaleceń pokontrolnych proszę poinformować Wydział Kontroli UMW, w terminie 30 dni od daty doręczenia niniejszego wystąpienia.</w:t>
      </w:r>
    </w:p>
    <w:p w:rsidR="009D73A3" w:rsidRPr="00404162" w:rsidRDefault="00D70B0B" w:rsidP="00404162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>
        <w:t>Zgodnie z art. 252 ust. 1 punkt</w:t>
      </w:r>
      <w:r w:rsidR="009D73A3" w:rsidRPr="00404162">
        <w:t xml:space="preserve"> 2 ustawy z dnia 27</w:t>
      </w:r>
      <w:r>
        <w:t xml:space="preserve"> sierpnia </w:t>
      </w:r>
      <w:r w:rsidR="009D73A3" w:rsidRPr="00404162">
        <w:t>2009 r. o finansach publicznych</w:t>
      </w:r>
      <w:r>
        <w:t xml:space="preserve"> (Dz. U. z 2017 r. pozycja 2077 ze zmianami oraz Dz. U. z 2019 r. pozycja 869 ze zmianami</w:t>
      </w:r>
      <w:r w:rsidR="00107A59" w:rsidRPr="00404162">
        <w:t>)</w:t>
      </w:r>
      <w:r w:rsidR="009D73A3" w:rsidRPr="00404162">
        <w:t xml:space="preserve">, dotacje pobrane w nadmiernej wysokości podlegają zwrotowi do budżetu wraz z odsetkami. Wobec powyższego, w związku ze stwierdzonymi nieprawidłowościami, zostaną podjęte działania </w:t>
      </w:r>
      <w:r w:rsidR="005240BD">
        <w:t xml:space="preserve">w celu zwrotu dotacji pobranej </w:t>
      </w:r>
      <w:r w:rsidR="009D73A3" w:rsidRPr="00404162">
        <w:t>w nadmiernej wysokości.</w:t>
      </w:r>
    </w:p>
    <w:p w:rsidR="00513F6D" w:rsidRPr="00AB31E9" w:rsidRDefault="00513F6D" w:rsidP="00513F6D">
      <w:pPr>
        <w:pStyle w:val="Tekstpodstawowy2"/>
        <w:tabs>
          <w:tab w:val="left" w:pos="708"/>
        </w:tabs>
        <w:spacing w:before="360" w:after="120" w:line="276" w:lineRule="auto"/>
      </w:pPr>
      <w:r w:rsidRPr="00AB31E9">
        <w:t>Dokument podpisała z upoważnienia Prezydenta</w:t>
      </w:r>
    </w:p>
    <w:p w:rsidR="00513F6D" w:rsidRPr="00AB31E9" w:rsidRDefault="00513F6D" w:rsidP="00513F6D">
      <w:pPr>
        <w:pStyle w:val="Tekstpodstawowy2"/>
        <w:tabs>
          <w:tab w:val="left" w:pos="708"/>
        </w:tabs>
        <w:spacing w:before="120" w:after="120" w:line="276" w:lineRule="auto"/>
      </w:pPr>
      <w:r w:rsidRPr="00AB31E9">
        <w:t>Małgorzata Fronia</w:t>
      </w:r>
    </w:p>
    <w:p w:rsidR="00513F6D" w:rsidRDefault="00513F6D" w:rsidP="00513F6D">
      <w:pPr>
        <w:pStyle w:val="Tekstpodstawowy2"/>
        <w:tabs>
          <w:tab w:val="clear" w:pos="360"/>
          <w:tab w:val="left" w:pos="708"/>
        </w:tabs>
        <w:suppressAutoHyphens w:val="0"/>
        <w:spacing w:before="120" w:after="360" w:line="276" w:lineRule="auto"/>
        <w:jc w:val="left"/>
      </w:pPr>
      <w:r w:rsidRPr="00AB31E9">
        <w:t>Zastępca Dyrektora Wydziału Kontroli</w:t>
      </w:r>
    </w:p>
    <w:p w:rsidR="00164B0F" w:rsidRPr="00404162" w:rsidRDefault="00164B0F" w:rsidP="00404162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 w:rsidRPr="00404162">
        <w:t>Do wiadomości:</w:t>
      </w:r>
    </w:p>
    <w:p w:rsidR="004B1780" w:rsidRPr="00404162" w:rsidRDefault="00A03C92" w:rsidP="00404162">
      <w:pPr>
        <w:pStyle w:val="Akapitzlist"/>
        <w:numPr>
          <w:ilvl w:val="0"/>
          <w:numId w:val="3"/>
        </w:numPr>
        <w:spacing w:before="0" w:line="276" w:lineRule="auto"/>
        <w:jc w:val="left"/>
        <w:rPr>
          <w:rFonts w:ascii="Verdana" w:hAnsi="Verdana" w:cs="Verdana"/>
          <w:sz w:val="22"/>
          <w:szCs w:val="22"/>
        </w:rPr>
      </w:pPr>
      <w:r w:rsidRPr="00404162">
        <w:rPr>
          <w:rFonts w:ascii="Verdana" w:hAnsi="Verdana" w:cs="Verdana"/>
          <w:sz w:val="22"/>
          <w:szCs w:val="22"/>
        </w:rPr>
        <w:t>MADOR WR Sp. z o.o.</w:t>
      </w:r>
    </w:p>
    <w:p w:rsidR="00164B0F" w:rsidRPr="00404162" w:rsidRDefault="00164B0F" w:rsidP="00404162">
      <w:pPr>
        <w:pStyle w:val="Akapitzlist"/>
        <w:numPr>
          <w:ilvl w:val="0"/>
          <w:numId w:val="3"/>
        </w:numPr>
        <w:spacing w:before="0" w:line="276" w:lineRule="auto"/>
        <w:jc w:val="left"/>
        <w:rPr>
          <w:rFonts w:ascii="Verdana" w:hAnsi="Verdana" w:cs="Verdana"/>
          <w:sz w:val="22"/>
          <w:szCs w:val="22"/>
        </w:rPr>
      </w:pPr>
      <w:r w:rsidRPr="00404162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404162">
        <w:rPr>
          <w:rFonts w:ascii="Verdana" w:hAnsi="Verdana" w:cs="Verdana"/>
          <w:sz w:val="22"/>
          <w:szCs w:val="22"/>
        </w:rPr>
        <w:t>Delewski</w:t>
      </w:r>
      <w:proofErr w:type="spellEnd"/>
      <w:r w:rsidRPr="00404162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D9018C" w:rsidRPr="00404162" w:rsidRDefault="00164B0F" w:rsidP="00404162">
      <w:pPr>
        <w:pStyle w:val="Akapitzlist"/>
        <w:numPr>
          <w:ilvl w:val="0"/>
          <w:numId w:val="3"/>
        </w:numPr>
        <w:spacing w:before="0" w:line="276" w:lineRule="auto"/>
        <w:jc w:val="left"/>
        <w:rPr>
          <w:rFonts w:ascii="Verdana" w:hAnsi="Verdana"/>
          <w:sz w:val="22"/>
          <w:szCs w:val="22"/>
        </w:rPr>
      </w:pPr>
      <w:r w:rsidRPr="00404162">
        <w:rPr>
          <w:rFonts w:ascii="Verdana" w:hAnsi="Verdana"/>
          <w:sz w:val="22"/>
          <w:szCs w:val="22"/>
        </w:rPr>
        <w:t>a</w:t>
      </w:r>
      <w:bookmarkEnd w:id="0"/>
      <w:bookmarkEnd w:id="1"/>
      <w:r w:rsidR="00A0104C" w:rsidRPr="00404162">
        <w:rPr>
          <w:rFonts w:ascii="Verdana" w:hAnsi="Verdana"/>
          <w:sz w:val="22"/>
          <w:szCs w:val="22"/>
        </w:rPr>
        <w:t>a</w:t>
      </w:r>
    </w:p>
    <w:sectPr w:rsidR="00D9018C" w:rsidRPr="00404162" w:rsidSect="00463A98">
      <w:footerReference w:type="default" r:id="rId8"/>
      <w:headerReference w:type="first" r:id="rId9"/>
      <w:footerReference w:type="first" r:id="rId10"/>
      <w:pgSz w:w="11906" w:h="16838" w:code="9"/>
      <w:pgMar w:top="1304" w:right="1826" w:bottom="130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816" w:rsidRDefault="00454816">
      <w:r>
        <w:separator/>
      </w:r>
    </w:p>
  </w:endnote>
  <w:endnote w:type="continuationSeparator" w:id="0">
    <w:p w:rsidR="00454816" w:rsidRDefault="00454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816" w:rsidRDefault="00454816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C44AB8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C44AB8">
      <w:rPr>
        <w:rFonts w:ascii="Times New Roman" w:hAnsi="Times New Roman" w:cs="Times New Roman"/>
        <w:sz w:val="14"/>
        <w:szCs w:val="14"/>
      </w:rPr>
      <w:fldChar w:fldCharType="separate"/>
    </w:r>
    <w:r w:rsidR="004D570D">
      <w:rPr>
        <w:rFonts w:ascii="Times New Roman" w:hAnsi="Times New Roman" w:cs="Times New Roman"/>
        <w:noProof/>
        <w:sz w:val="14"/>
        <w:szCs w:val="14"/>
      </w:rPr>
      <w:t>9</w:t>
    </w:r>
    <w:r w:rsidR="00C44AB8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C44AB8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C44AB8">
      <w:rPr>
        <w:rFonts w:ascii="Times New Roman" w:hAnsi="Times New Roman" w:cs="Times New Roman"/>
        <w:sz w:val="14"/>
        <w:szCs w:val="14"/>
      </w:rPr>
      <w:fldChar w:fldCharType="separate"/>
    </w:r>
    <w:r w:rsidR="004D570D">
      <w:rPr>
        <w:rFonts w:ascii="Times New Roman" w:hAnsi="Times New Roman" w:cs="Times New Roman"/>
        <w:noProof/>
        <w:sz w:val="14"/>
        <w:szCs w:val="14"/>
      </w:rPr>
      <w:t>9</w:t>
    </w:r>
    <w:r w:rsidR="00C44AB8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816" w:rsidRDefault="00454816">
    <w:pPr>
      <w:pStyle w:val="Stopka"/>
      <w:rPr>
        <w:rFonts w:ascii="Times New Roman" w:hAnsi="Times New Roman" w:cs="Times New Roman"/>
      </w:rPr>
    </w:pPr>
  </w:p>
  <w:p w:rsidR="00454816" w:rsidRDefault="00454816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816" w:rsidRDefault="00454816">
      <w:r>
        <w:separator/>
      </w:r>
    </w:p>
  </w:footnote>
  <w:footnote w:type="continuationSeparator" w:id="0">
    <w:p w:rsidR="00454816" w:rsidRDefault="00454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816" w:rsidRDefault="00454816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A2F27"/>
    <w:multiLevelType w:val="hybridMultilevel"/>
    <w:tmpl w:val="6F5C8BD0"/>
    <w:lvl w:ilvl="0" w:tplc="8EC8F5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F8674A"/>
    <w:multiLevelType w:val="hybridMultilevel"/>
    <w:tmpl w:val="B09014CA"/>
    <w:lvl w:ilvl="0" w:tplc="3880E4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63CC6"/>
    <w:multiLevelType w:val="hybridMultilevel"/>
    <w:tmpl w:val="949C9874"/>
    <w:lvl w:ilvl="0" w:tplc="11DED5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F5A7A"/>
    <w:multiLevelType w:val="hybridMultilevel"/>
    <w:tmpl w:val="8D209142"/>
    <w:lvl w:ilvl="0" w:tplc="11DED5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2BF5190D"/>
    <w:multiLevelType w:val="hybridMultilevel"/>
    <w:tmpl w:val="51966D14"/>
    <w:lvl w:ilvl="0" w:tplc="EDA0C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C093C"/>
    <w:multiLevelType w:val="hybridMultilevel"/>
    <w:tmpl w:val="FFE48012"/>
    <w:lvl w:ilvl="0" w:tplc="E0105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8037B"/>
    <w:multiLevelType w:val="hybridMultilevel"/>
    <w:tmpl w:val="6A360740"/>
    <w:lvl w:ilvl="0" w:tplc="3D68174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A1347"/>
    <w:multiLevelType w:val="hybridMultilevel"/>
    <w:tmpl w:val="214CAD40"/>
    <w:lvl w:ilvl="0" w:tplc="2EEC76A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3D9B181B"/>
    <w:multiLevelType w:val="hybridMultilevel"/>
    <w:tmpl w:val="E45AED1A"/>
    <w:lvl w:ilvl="0" w:tplc="56904994">
      <w:start w:val="12"/>
      <w:numFmt w:val="bullet"/>
      <w:lvlText w:val="-"/>
      <w:lvlJc w:val="left"/>
      <w:pPr>
        <w:ind w:left="720" w:hanging="360"/>
      </w:pPr>
      <w:rPr>
        <w:rFonts w:ascii="OpenSymbol" w:eastAsia="Times New Roman" w:hAnsi="Open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46E44986"/>
    <w:multiLevelType w:val="hybridMultilevel"/>
    <w:tmpl w:val="D1BE1142"/>
    <w:lvl w:ilvl="0" w:tplc="B164B9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92B73"/>
    <w:multiLevelType w:val="hybridMultilevel"/>
    <w:tmpl w:val="0E52A8CE"/>
    <w:lvl w:ilvl="0" w:tplc="85FA4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87536B"/>
    <w:multiLevelType w:val="hybridMultilevel"/>
    <w:tmpl w:val="FFA28B08"/>
    <w:lvl w:ilvl="0" w:tplc="88D28B3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AC4016B"/>
    <w:multiLevelType w:val="hybridMultilevel"/>
    <w:tmpl w:val="21AE8B86"/>
    <w:lvl w:ilvl="0" w:tplc="56904994">
      <w:start w:val="12"/>
      <w:numFmt w:val="bullet"/>
      <w:lvlText w:val="-"/>
      <w:lvlJc w:val="left"/>
      <w:pPr>
        <w:ind w:left="360" w:hanging="360"/>
      </w:pPr>
      <w:rPr>
        <w:rFonts w:ascii="OpenSymbol" w:eastAsia="Times New Roman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C6226E"/>
    <w:multiLevelType w:val="hybridMultilevel"/>
    <w:tmpl w:val="26748E7C"/>
    <w:lvl w:ilvl="0" w:tplc="56904994">
      <w:start w:val="12"/>
      <w:numFmt w:val="bullet"/>
      <w:lvlText w:val="-"/>
      <w:lvlJc w:val="left"/>
      <w:pPr>
        <w:ind w:left="360" w:hanging="360"/>
      </w:pPr>
      <w:rPr>
        <w:rFonts w:ascii="OpenSymbol" w:eastAsia="OpenSymbol" w:hAnsi="Open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674263"/>
    <w:multiLevelType w:val="hybridMultilevel"/>
    <w:tmpl w:val="E2E860B0"/>
    <w:lvl w:ilvl="0" w:tplc="E33E424C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55736EB7"/>
    <w:multiLevelType w:val="hybridMultilevel"/>
    <w:tmpl w:val="0E10D4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A135B6"/>
    <w:multiLevelType w:val="hybridMultilevel"/>
    <w:tmpl w:val="FA84367E"/>
    <w:lvl w:ilvl="0" w:tplc="28A25880">
      <w:start w:val="1"/>
      <w:numFmt w:val="decimal"/>
      <w:pStyle w:val="Akapitzlist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3621F6"/>
    <w:multiLevelType w:val="hybridMultilevel"/>
    <w:tmpl w:val="4B22E4DC"/>
    <w:lvl w:ilvl="0" w:tplc="EA4045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14627"/>
    <w:multiLevelType w:val="hybridMultilevel"/>
    <w:tmpl w:val="C6BA69B8"/>
    <w:lvl w:ilvl="0" w:tplc="6C3476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16063A3"/>
    <w:multiLevelType w:val="hybridMultilevel"/>
    <w:tmpl w:val="7DBE428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645B349A"/>
    <w:multiLevelType w:val="hybridMultilevel"/>
    <w:tmpl w:val="AFDE5A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34E7E"/>
    <w:multiLevelType w:val="hybridMultilevel"/>
    <w:tmpl w:val="DA8CF0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7156574"/>
    <w:multiLevelType w:val="hybridMultilevel"/>
    <w:tmpl w:val="D79CF484"/>
    <w:lvl w:ilvl="0" w:tplc="E0105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967924"/>
    <w:multiLevelType w:val="hybridMultilevel"/>
    <w:tmpl w:val="7E169B82"/>
    <w:lvl w:ilvl="0" w:tplc="08FE78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6620C"/>
    <w:multiLevelType w:val="hybridMultilevel"/>
    <w:tmpl w:val="7F8E0484"/>
    <w:lvl w:ilvl="0" w:tplc="8FD8E1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980C05"/>
    <w:multiLevelType w:val="hybridMultilevel"/>
    <w:tmpl w:val="A1B08BE6"/>
    <w:lvl w:ilvl="0" w:tplc="9D26486C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2705B"/>
    <w:multiLevelType w:val="hybridMultilevel"/>
    <w:tmpl w:val="39B89AD0"/>
    <w:lvl w:ilvl="0" w:tplc="56904994">
      <w:start w:val="12"/>
      <w:numFmt w:val="bullet"/>
      <w:lvlText w:val="-"/>
      <w:lvlJc w:val="left"/>
      <w:pPr>
        <w:ind w:left="786" w:hanging="360"/>
      </w:pPr>
      <w:rPr>
        <w:rFonts w:ascii="OpenSymbol" w:eastAsia="Times New Roman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75EA5324"/>
    <w:multiLevelType w:val="hybridMultilevel"/>
    <w:tmpl w:val="B4F6F03E"/>
    <w:lvl w:ilvl="0" w:tplc="7A1E5C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F14DC0"/>
    <w:multiLevelType w:val="hybridMultilevel"/>
    <w:tmpl w:val="F42829E0"/>
    <w:lvl w:ilvl="0" w:tplc="EDA0CD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FC6161"/>
    <w:multiLevelType w:val="hybridMultilevel"/>
    <w:tmpl w:val="A5461C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E0542"/>
    <w:multiLevelType w:val="hybridMultilevel"/>
    <w:tmpl w:val="B8505256"/>
    <w:lvl w:ilvl="0" w:tplc="B21A43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511E5"/>
    <w:multiLevelType w:val="hybridMultilevel"/>
    <w:tmpl w:val="AF7E1612"/>
    <w:lvl w:ilvl="0" w:tplc="83665A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</w:num>
  <w:num w:numId="2">
    <w:abstractNumId w:val="21"/>
  </w:num>
  <w:num w:numId="3">
    <w:abstractNumId w:val="8"/>
  </w:num>
  <w:num w:numId="4">
    <w:abstractNumId w:val="20"/>
  </w:num>
  <w:num w:numId="5">
    <w:abstractNumId w:val="34"/>
  </w:num>
  <w:num w:numId="6">
    <w:abstractNumId w:val="11"/>
  </w:num>
  <w:num w:numId="7">
    <w:abstractNumId w:val="18"/>
  </w:num>
  <w:num w:numId="8">
    <w:abstractNumId w:val="15"/>
  </w:num>
  <w:num w:numId="9">
    <w:abstractNumId w:val="36"/>
  </w:num>
  <w:num w:numId="10">
    <w:abstractNumId w:val="3"/>
  </w:num>
  <w:num w:numId="11">
    <w:abstractNumId w:val="13"/>
  </w:num>
  <w:num w:numId="12">
    <w:abstractNumId w:val="9"/>
  </w:num>
  <w:num w:numId="13">
    <w:abstractNumId w:val="31"/>
  </w:num>
  <w:num w:numId="14">
    <w:abstractNumId w:val="33"/>
  </w:num>
  <w:num w:numId="15">
    <w:abstractNumId w:val="27"/>
  </w:num>
  <w:num w:numId="16">
    <w:abstractNumId w:val="35"/>
  </w:num>
  <w:num w:numId="17">
    <w:abstractNumId w:val="24"/>
  </w:num>
  <w:num w:numId="18">
    <w:abstractNumId w:val="22"/>
  </w:num>
  <w:num w:numId="19">
    <w:abstractNumId w:val="14"/>
  </w:num>
  <w:num w:numId="20">
    <w:abstractNumId w:val="10"/>
  </w:num>
  <w:num w:numId="21">
    <w:abstractNumId w:val="32"/>
  </w:num>
  <w:num w:numId="22">
    <w:abstractNumId w:val="4"/>
  </w:num>
  <w:num w:numId="23">
    <w:abstractNumId w:val="5"/>
  </w:num>
  <w:num w:numId="24">
    <w:abstractNumId w:val="28"/>
  </w:num>
  <w:num w:numId="25">
    <w:abstractNumId w:val="7"/>
  </w:num>
  <w:num w:numId="26">
    <w:abstractNumId w:val="37"/>
  </w:num>
  <w:num w:numId="27">
    <w:abstractNumId w:val="17"/>
  </w:num>
  <w:num w:numId="28">
    <w:abstractNumId w:val="23"/>
  </w:num>
  <w:num w:numId="29">
    <w:abstractNumId w:val="26"/>
  </w:num>
  <w:num w:numId="30">
    <w:abstractNumId w:val="30"/>
  </w:num>
  <w:num w:numId="31">
    <w:abstractNumId w:val="2"/>
  </w:num>
  <w:num w:numId="32">
    <w:abstractNumId w:val="29"/>
  </w:num>
  <w:num w:numId="33">
    <w:abstractNumId w:val="16"/>
  </w:num>
  <w:num w:numId="34">
    <w:abstractNumId w:val="2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026C4"/>
    <w:rsid w:val="00013527"/>
    <w:rsid w:val="0001359F"/>
    <w:rsid w:val="00020BA6"/>
    <w:rsid w:val="0002325F"/>
    <w:rsid w:val="000440E9"/>
    <w:rsid w:val="00044A66"/>
    <w:rsid w:val="00050936"/>
    <w:rsid w:val="00051092"/>
    <w:rsid w:val="00057F72"/>
    <w:rsid w:val="00061D79"/>
    <w:rsid w:val="000669B2"/>
    <w:rsid w:val="00083FA0"/>
    <w:rsid w:val="00091C50"/>
    <w:rsid w:val="000A1437"/>
    <w:rsid w:val="000B0183"/>
    <w:rsid w:val="000C2E1B"/>
    <w:rsid w:val="000D02F7"/>
    <w:rsid w:val="000D0722"/>
    <w:rsid w:val="000D5B3A"/>
    <w:rsid w:val="000E0A3B"/>
    <w:rsid w:val="000E626E"/>
    <w:rsid w:val="000F1ABA"/>
    <w:rsid w:val="000F79A3"/>
    <w:rsid w:val="00107A59"/>
    <w:rsid w:val="00120849"/>
    <w:rsid w:val="0012387E"/>
    <w:rsid w:val="00126810"/>
    <w:rsid w:val="00140C6C"/>
    <w:rsid w:val="00150DB0"/>
    <w:rsid w:val="001516D6"/>
    <w:rsid w:val="00154594"/>
    <w:rsid w:val="0015491B"/>
    <w:rsid w:val="00155744"/>
    <w:rsid w:val="001633A0"/>
    <w:rsid w:val="00164B0F"/>
    <w:rsid w:val="00174355"/>
    <w:rsid w:val="001916EF"/>
    <w:rsid w:val="001A3321"/>
    <w:rsid w:val="001A7B7F"/>
    <w:rsid w:val="001B37ED"/>
    <w:rsid w:val="001B7C4D"/>
    <w:rsid w:val="001C3EF2"/>
    <w:rsid w:val="001D2F98"/>
    <w:rsid w:val="001D67F3"/>
    <w:rsid w:val="001E162D"/>
    <w:rsid w:val="001E6101"/>
    <w:rsid w:val="001F22F6"/>
    <w:rsid w:val="00201828"/>
    <w:rsid w:val="00203706"/>
    <w:rsid w:val="00206B39"/>
    <w:rsid w:val="002078E8"/>
    <w:rsid w:val="00213285"/>
    <w:rsid w:val="002143C2"/>
    <w:rsid w:val="002234BE"/>
    <w:rsid w:val="0023519B"/>
    <w:rsid w:val="002402D7"/>
    <w:rsid w:val="0024324D"/>
    <w:rsid w:val="002451EA"/>
    <w:rsid w:val="00247E25"/>
    <w:rsid w:val="00251176"/>
    <w:rsid w:val="00262EF0"/>
    <w:rsid w:val="00266F99"/>
    <w:rsid w:val="00267762"/>
    <w:rsid w:val="00274DE4"/>
    <w:rsid w:val="00276276"/>
    <w:rsid w:val="00281180"/>
    <w:rsid w:val="00286EFF"/>
    <w:rsid w:val="00290053"/>
    <w:rsid w:val="0029158E"/>
    <w:rsid w:val="00296C7C"/>
    <w:rsid w:val="002A3F5E"/>
    <w:rsid w:val="002B3DEF"/>
    <w:rsid w:val="002B60B7"/>
    <w:rsid w:val="002B64A0"/>
    <w:rsid w:val="002C3D12"/>
    <w:rsid w:val="002D4B10"/>
    <w:rsid w:val="002D6D89"/>
    <w:rsid w:val="002D7DC7"/>
    <w:rsid w:val="002E0529"/>
    <w:rsid w:val="002E098E"/>
    <w:rsid w:val="002E37C8"/>
    <w:rsid w:val="002F13BB"/>
    <w:rsid w:val="002F205B"/>
    <w:rsid w:val="002F58B0"/>
    <w:rsid w:val="00301005"/>
    <w:rsid w:val="00306896"/>
    <w:rsid w:val="00307E7A"/>
    <w:rsid w:val="0031520A"/>
    <w:rsid w:val="00320930"/>
    <w:rsid w:val="00323DFD"/>
    <w:rsid w:val="00325D57"/>
    <w:rsid w:val="003416C4"/>
    <w:rsid w:val="0034325A"/>
    <w:rsid w:val="00343C2C"/>
    <w:rsid w:val="00344C75"/>
    <w:rsid w:val="00344D2C"/>
    <w:rsid w:val="00351C22"/>
    <w:rsid w:val="00356993"/>
    <w:rsid w:val="0036309B"/>
    <w:rsid w:val="00363463"/>
    <w:rsid w:val="00363C80"/>
    <w:rsid w:val="00372B72"/>
    <w:rsid w:val="0037472E"/>
    <w:rsid w:val="00375B5F"/>
    <w:rsid w:val="0038572E"/>
    <w:rsid w:val="003868D9"/>
    <w:rsid w:val="003A5301"/>
    <w:rsid w:val="003A6D45"/>
    <w:rsid w:val="003B08A8"/>
    <w:rsid w:val="003B4B79"/>
    <w:rsid w:val="003B714A"/>
    <w:rsid w:val="003B74C8"/>
    <w:rsid w:val="003C2DB4"/>
    <w:rsid w:val="003C5C74"/>
    <w:rsid w:val="003D1A80"/>
    <w:rsid w:val="003D1D94"/>
    <w:rsid w:val="003D2EE6"/>
    <w:rsid w:val="003D7C65"/>
    <w:rsid w:val="003E2272"/>
    <w:rsid w:val="003E3B2E"/>
    <w:rsid w:val="003E78D9"/>
    <w:rsid w:val="003F406C"/>
    <w:rsid w:val="00404074"/>
    <w:rsid w:val="00404162"/>
    <w:rsid w:val="004044A6"/>
    <w:rsid w:val="00405F0A"/>
    <w:rsid w:val="004079E8"/>
    <w:rsid w:val="00411247"/>
    <w:rsid w:val="00411AD5"/>
    <w:rsid w:val="00416A05"/>
    <w:rsid w:val="0043714E"/>
    <w:rsid w:val="004406D7"/>
    <w:rsid w:val="00441254"/>
    <w:rsid w:val="00443819"/>
    <w:rsid w:val="004455D8"/>
    <w:rsid w:val="004508A8"/>
    <w:rsid w:val="00454816"/>
    <w:rsid w:val="004563B2"/>
    <w:rsid w:val="0045763A"/>
    <w:rsid w:val="00463A98"/>
    <w:rsid w:val="00471370"/>
    <w:rsid w:val="0047222B"/>
    <w:rsid w:val="00475E8F"/>
    <w:rsid w:val="004766CE"/>
    <w:rsid w:val="00477257"/>
    <w:rsid w:val="00477C9C"/>
    <w:rsid w:val="0049034D"/>
    <w:rsid w:val="00494961"/>
    <w:rsid w:val="00495355"/>
    <w:rsid w:val="00497CC1"/>
    <w:rsid w:val="00497E37"/>
    <w:rsid w:val="004A00BE"/>
    <w:rsid w:val="004A416E"/>
    <w:rsid w:val="004A4AFE"/>
    <w:rsid w:val="004A7CC9"/>
    <w:rsid w:val="004B0778"/>
    <w:rsid w:val="004B1780"/>
    <w:rsid w:val="004B202D"/>
    <w:rsid w:val="004B2A5C"/>
    <w:rsid w:val="004B5DE4"/>
    <w:rsid w:val="004C0716"/>
    <w:rsid w:val="004C76D5"/>
    <w:rsid w:val="004D1FBC"/>
    <w:rsid w:val="004D570D"/>
    <w:rsid w:val="004D741A"/>
    <w:rsid w:val="004E127F"/>
    <w:rsid w:val="004E6B99"/>
    <w:rsid w:val="004F7156"/>
    <w:rsid w:val="005005FD"/>
    <w:rsid w:val="00502B7B"/>
    <w:rsid w:val="00505D2B"/>
    <w:rsid w:val="0051140B"/>
    <w:rsid w:val="00513DA0"/>
    <w:rsid w:val="00513F6D"/>
    <w:rsid w:val="0051535F"/>
    <w:rsid w:val="00520A19"/>
    <w:rsid w:val="00523E0B"/>
    <w:rsid w:val="005240BD"/>
    <w:rsid w:val="005242D0"/>
    <w:rsid w:val="00532042"/>
    <w:rsid w:val="00535209"/>
    <w:rsid w:val="00547A3D"/>
    <w:rsid w:val="00553595"/>
    <w:rsid w:val="00553EE5"/>
    <w:rsid w:val="0055518C"/>
    <w:rsid w:val="00560BB7"/>
    <w:rsid w:val="005616D1"/>
    <w:rsid w:val="00565D9A"/>
    <w:rsid w:val="00566084"/>
    <w:rsid w:val="00566240"/>
    <w:rsid w:val="00574A72"/>
    <w:rsid w:val="00576F8E"/>
    <w:rsid w:val="005778A7"/>
    <w:rsid w:val="00580F5A"/>
    <w:rsid w:val="00585F0F"/>
    <w:rsid w:val="00590895"/>
    <w:rsid w:val="005A00C4"/>
    <w:rsid w:val="005A06AF"/>
    <w:rsid w:val="005A324C"/>
    <w:rsid w:val="005B25D6"/>
    <w:rsid w:val="005B443E"/>
    <w:rsid w:val="005C3D97"/>
    <w:rsid w:val="005C45FF"/>
    <w:rsid w:val="005C4850"/>
    <w:rsid w:val="005D631A"/>
    <w:rsid w:val="005E2A84"/>
    <w:rsid w:val="005E31C5"/>
    <w:rsid w:val="005F0E07"/>
    <w:rsid w:val="005F1ECF"/>
    <w:rsid w:val="005F32E4"/>
    <w:rsid w:val="00600105"/>
    <w:rsid w:val="00606DF1"/>
    <w:rsid w:val="00607784"/>
    <w:rsid w:val="006165DC"/>
    <w:rsid w:val="00617F84"/>
    <w:rsid w:val="00632720"/>
    <w:rsid w:val="00634353"/>
    <w:rsid w:val="006366C5"/>
    <w:rsid w:val="006366FD"/>
    <w:rsid w:val="00640F8C"/>
    <w:rsid w:val="00642DA6"/>
    <w:rsid w:val="006471F8"/>
    <w:rsid w:val="006600BE"/>
    <w:rsid w:val="006603E7"/>
    <w:rsid w:val="006621BD"/>
    <w:rsid w:val="006635CF"/>
    <w:rsid w:val="00671176"/>
    <w:rsid w:val="0067222A"/>
    <w:rsid w:val="00672A3E"/>
    <w:rsid w:val="0067370D"/>
    <w:rsid w:val="00676B2B"/>
    <w:rsid w:val="00681AD0"/>
    <w:rsid w:val="00683FBF"/>
    <w:rsid w:val="00687924"/>
    <w:rsid w:val="00687CF6"/>
    <w:rsid w:val="00691430"/>
    <w:rsid w:val="0069580F"/>
    <w:rsid w:val="006A09D5"/>
    <w:rsid w:val="006A11B2"/>
    <w:rsid w:val="006A4FCE"/>
    <w:rsid w:val="006A70C0"/>
    <w:rsid w:val="006B3852"/>
    <w:rsid w:val="006D4928"/>
    <w:rsid w:val="006D4EF7"/>
    <w:rsid w:val="006D6683"/>
    <w:rsid w:val="006D7ACA"/>
    <w:rsid w:val="006E511D"/>
    <w:rsid w:val="006F0428"/>
    <w:rsid w:val="006F08A4"/>
    <w:rsid w:val="006F4F4C"/>
    <w:rsid w:val="006F687E"/>
    <w:rsid w:val="007006C9"/>
    <w:rsid w:val="00701A30"/>
    <w:rsid w:val="00704F3A"/>
    <w:rsid w:val="007054F2"/>
    <w:rsid w:val="00706E3E"/>
    <w:rsid w:val="0071170E"/>
    <w:rsid w:val="007129BB"/>
    <w:rsid w:val="00714755"/>
    <w:rsid w:val="007150C8"/>
    <w:rsid w:val="007207A9"/>
    <w:rsid w:val="00722F56"/>
    <w:rsid w:val="00730967"/>
    <w:rsid w:val="0073274C"/>
    <w:rsid w:val="00744CDB"/>
    <w:rsid w:val="00750F10"/>
    <w:rsid w:val="00752F0F"/>
    <w:rsid w:val="0076407A"/>
    <w:rsid w:val="007665A9"/>
    <w:rsid w:val="00770247"/>
    <w:rsid w:val="00771B75"/>
    <w:rsid w:val="00771F83"/>
    <w:rsid w:val="00780548"/>
    <w:rsid w:val="0078216A"/>
    <w:rsid w:val="007829D1"/>
    <w:rsid w:val="00784B5D"/>
    <w:rsid w:val="00786A1B"/>
    <w:rsid w:val="007878EA"/>
    <w:rsid w:val="00792431"/>
    <w:rsid w:val="00796B6B"/>
    <w:rsid w:val="007A17F3"/>
    <w:rsid w:val="007A2AB7"/>
    <w:rsid w:val="007B0678"/>
    <w:rsid w:val="007B3577"/>
    <w:rsid w:val="007B750C"/>
    <w:rsid w:val="007C10DA"/>
    <w:rsid w:val="007C382A"/>
    <w:rsid w:val="007D058C"/>
    <w:rsid w:val="007D4C0F"/>
    <w:rsid w:val="007E3D63"/>
    <w:rsid w:val="0080153D"/>
    <w:rsid w:val="00817741"/>
    <w:rsid w:val="00820401"/>
    <w:rsid w:val="00823320"/>
    <w:rsid w:val="00825095"/>
    <w:rsid w:val="0082602D"/>
    <w:rsid w:val="008402A7"/>
    <w:rsid w:val="00873FEF"/>
    <w:rsid w:val="0087435B"/>
    <w:rsid w:val="00875680"/>
    <w:rsid w:val="0088236F"/>
    <w:rsid w:val="00884250"/>
    <w:rsid w:val="00885823"/>
    <w:rsid w:val="00885F09"/>
    <w:rsid w:val="00890D75"/>
    <w:rsid w:val="00891756"/>
    <w:rsid w:val="008A1386"/>
    <w:rsid w:val="008A1395"/>
    <w:rsid w:val="008C3506"/>
    <w:rsid w:val="008C59D2"/>
    <w:rsid w:val="008C7466"/>
    <w:rsid w:val="008D0611"/>
    <w:rsid w:val="008D2417"/>
    <w:rsid w:val="008D2BBD"/>
    <w:rsid w:val="008D5982"/>
    <w:rsid w:val="008E58EA"/>
    <w:rsid w:val="008F2F52"/>
    <w:rsid w:val="008F3357"/>
    <w:rsid w:val="00900218"/>
    <w:rsid w:val="009079CC"/>
    <w:rsid w:val="00907E4D"/>
    <w:rsid w:val="009154EE"/>
    <w:rsid w:val="009167C1"/>
    <w:rsid w:val="00921986"/>
    <w:rsid w:val="00921FF4"/>
    <w:rsid w:val="009358B8"/>
    <w:rsid w:val="0093595C"/>
    <w:rsid w:val="00940A20"/>
    <w:rsid w:val="00942FA5"/>
    <w:rsid w:val="009438F0"/>
    <w:rsid w:val="00951210"/>
    <w:rsid w:val="009568EC"/>
    <w:rsid w:val="0096193D"/>
    <w:rsid w:val="00975072"/>
    <w:rsid w:val="00986A23"/>
    <w:rsid w:val="00986B7D"/>
    <w:rsid w:val="009878F3"/>
    <w:rsid w:val="00992F49"/>
    <w:rsid w:val="009A1D50"/>
    <w:rsid w:val="009B1D13"/>
    <w:rsid w:val="009B3123"/>
    <w:rsid w:val="009B4A95"/>
    <w:rsid w:val="009B6A3E"/>
    <w:rsid w:val="009B7D41"/>
    <w:rsid w:val="009C0253"/>
    <w:rsid w:val="009C05CC"/>
    <w:rsid w:val="009C0832"/>
    <w:rsid w:val="009D242D"/>
    <w:rsid w:val="009D384D"/>
    <w:rsid w:val="009D73A3"/>
    <w:rsid w:val="009E46A0"/>
    <w:rsid w:val="009E6B39"/>
    <w:rsid w:val="009F4BC2"/>
    <w:rsid w:val="009F571D"/>
    <w:rsid w:val="009F68D9"/>
    <w:rsid w:val="009F7B51"/>
    <w:rsid w:val="00A0104C"/>
    <w:rsid w:val="00A015D9"/>
    <w:rsid w:val="00A03C92"/>
    <w:rsid w:val="00A10612"/>
    <w:rsid w:val="00A11139"/>
    <w:rsid w:val="00A117C0"/>
    <w:rsid w:val="00A21700"/>
    <w:rsid w:val="00A21F1E"/>
    <w:rsid w:val="00A2440D"/>
    <w:rsid w:val="00A25AB9"/>
    <w:rsid w:val="00A276D5"/>
    <w:rsid w:val="00A31013"/>
    <w:rsid w:val="00A44B80"/>
    <w:rsid w:val="00A47202"/>
    <w:rsid w:val="00A5055B"/>
    <w:rsid w:val="00A64E41"/>
    <w:rsid w:val="00A66968"/>
    <w:rsid w:val="00A90FE9"/>
    <w:rsid w:val="00A924E0"/>
    <w:rsid w:val="00A95641"/>
    <w:rsid w:val="00AA222C"/>
    <w:rsid w:val="00AC057E"/>
    <w:rsid w:val="00AC4C4F"/>
    <w:rsid w:val="00AD52D5"/>
    <w:rsid w:val="00AD5926"/>
    <w:rsid w:val="00AD65AD"/>
    <w:rsid w:val="00AE27CB"/>
    <w:rsid w:val="00AE68E9"/>
    <w:rsid w:val="00AE7285"/>
    <w:rsid w:val="00B060CB"/>
    <w:rsid w:val="00B13504"/>
    <w:rsid w:val="00B2201E"/>
    <w:rsid w:val="00B23FD4"/>
    <w:rsid w:val="00B2471D"/>
    <w:rsid w:val="00B3437F"/>
    <w:rsid w:val="00B35147"/>
    <w:rsid w:val="00B376E1"/>
    <w:rsid w:val="00B40DDE"/>
    <w:rsid w:val="00B44933"/>
    <w:rsid w:val="00B44E4E"/>
    <w:rsid w:val="00B504BF"/>
    <w:rsid w:val="00B636FF"/>
    <w:rsid w:val="00B63DE7"/>
    <w:rsid w:val="00B64518"/>
    <w:rsid w:val="00B70FEF"/>
    <w:rsid w:val="00B75BC3"/>
    <w:rsid w:val="00B82A82"/>
    <w:rsid w:val="00B84A29"/>
    <w:rsid w:val="00B86186"/>
    <w:rsid w:val="00B97A86"/>
    <w:rsid w:val="00BA06A5"/>
    <w:rsid w:val="00BA2ADD"/>
    <w:rsid w:val="00BB33E8"/>
    <w:rsid w:val="00BC61C4"/>
    <w:rsid w:val="00BD2F49"/>
    <w:rsid w:val="00BD6B78"/>
    <w:rsid w:val="00BE0B00"/>
    <w:rsid w:val="00BE3188"/>
    <w:rsid w:val="00BE6903"/>
    <w:rsid w:val="00BF0014"/>
    <w:rsid w:val="00BF11AA"/>
    <w:rsid w:val="00BF3FE4"/>
    <w:rsid w:val="00BF530E"/>
    <w:rsid w:val="00BF7459"/>
    <w:rsid w:val="00C03044"/>
    <w:rsid w:val="00C0596C"/>
    <w:rsid w:val="00C05A95"/>
    <w:rsid w:val="00C231DC"/>
    <w:rsid w:val="00C271C9"/>
    <w:rsid w:val="00C3070C"/>
    <w:rsid w:val="00C41488"/>
    <w:rsid w:val="00C43E13"/>
    <w:rsid w:val="00C44AB8"/>
    <w:rsid w:val="00C44C06"/>
    <w:rsid w:val="00C514C3"/>
    <w:rsid w:val="00C51941"/>
    <w:rsid w:val="00C53123"/>
    <w:rsid w:val="00C54598"/>
    <w:rsid w:val="00C626A5"/>
    <w:rsid w:val="00C62EB1"/>
    <w:rsid w:val="00C63758"/>
    <w:rsid w:val="00C65503"/>
    <w:rsid w:val="00C6553F"/>
    <w:rsid w:val="00C749DA"/>
    <w:rsid w:val="00C7697A"/>
    <w:rsid w:val="00C80742"/>
    <w:rsid w:val="00C816A2"/>
    <w:rsid w:val="00C81A2B"/>
    <w:rsid w:val="00C939C1"/>
    <w:rsid w:val="00C9685B"/>
    <w:rsid w:val="00CA3719"/>
    <w:rsid w:val="00CA54EF"/>
    <w:rsid w:val="00CA7095"/>
    <w:rsid w:val="00CB0A53"/>
    <w:rsid w:val="00CB2C0D"/>
    <w:rsid w:val="00CB58E8"/>
    <w:rsid w:val="00CC0506"/>
    <w:rsid w:val="00CC1755"/>
    <w:rsid w:val="00CC468E"/>
    <w:rsid w:val="00CD68FB"/>
    <w:rsid w:val="00CE2164"/>
    <w:rsid w:val="00CE74AE"/>
    <w:rsid w:val="00CF4418"/>
    <w:rsid w:val="00CF4470"/>
    <w:rsid w:val="00CF4EC9"/>
    <w:rsid w:val="00D02B1E"/>
    <w:rsid w:val="00D10CD8"/>
    <w:rsid w:val="00D1139C"/>
    <w:rsid w:val="00D143CC"/>
    <w:rsid w:val="00D15A2B"/>
    <w:rsid w:val="00D2052B"/>
    <w:rsid w:val="00D2436A"/>
    <w:rsid w:val="00D24D8D"/>
    <w:rsid w:val="00D407CA"/>
    <w:rsid w:val="00D414C2"/>
    <w:rsid w:val="00D51BAA"/>
    <w:rsid w:val="00D5498B"/>
    <w:rsid w:val="00D57A3E"/>
    <w:rsid w:val="00D642AE"/>
    <w:rsid w:val="00D64574"/>
    <w:rsid w:val="00D65116"/>
    <w:rsid w:val="00D65BB3"/>
    <w:rsid w:val="00D70B0B"/>
    <w:rsid w:val="00D70B25"/>
    <w:rsid w:val="00D7506F"/>
    <w:rsid w:val="00D75BED"/>
    <w:rsid w:val="00D80B6F"/>
    <w:rsid w:val="00D81A52"/>
    <w:rsid w:val="00D82F5D"/>
    <w:rsid w:val="00D84726"/>
    <w:rsid w:val="00D87607"/>
    <w:rsid w:val="00D9018C"/>
    <w:rsid w:val="00D920EA"/>
    <w:rsid w:val="00DA0705"/>
    <w:rsid w:val="00DC7271"/>
    <w:rsid w:val="00DD1C83"/>
    <w:rsid w:val="00DD7837"/>
    <w:rsid w:val="00DE28B1"/>
    <w:rsid w:val="00DF733A"/>
    <w:rsid w:val="00E03033"/>
    <w:rsid w:val="00E03D22"/>
    <w:rsid w:val="00E070E1"/>
    <w:rsid w:val="00E072F8"/>
    <w:rsid w:val="00E14EFF"/>
    <w:rsid w:val="00E158CC"/>
    <w:rsid w:val="00E17532"/>
    <w:rsid w:val="00E207E7"/>
    <w:rsid w:val="00E20E42"/>
    <w:rsid w:val="00E22A2A"/>
    <w:rsid w:val="00E30D51"/>
    <w:rsid w:val="00E40DEE"/>
    <w:rsid w:val="00E41A31"/>
    <w:rsid w:val="00E41F78"/>
    <w:rsid w:val="00E526A2"/>
    <w:rsid w:val="00E56CEC"/>
    <w:rsid w:val="00E57D78"/>
    <w:rsid w:val="00E64505"/>
    <w:rsid w:val="00E6791E"/>
    <w:rsid w:val="00E71A02"/>
    <w:rsid w:val="00E74131"/>
    <w:rsid w:val="00E750DF"/>
    <w:rsid w:val="00E775E3"/>
    <w:rsid w:val="00E802D8"/>
    <w:rsid w:val="00E86AB9"/>
    <w:rsid w:val="00E9243C"/>
    <w:rsid w:val="00E9482D"/>
    <w:rsid w:val="00E95B19"/>
    <w:rsid w:val="00EA0FFE"/>
    <w:rsid w:val="00EA565D"/>
    <w:rsid w:val="00EA70A6"/>
    <w:rsid w:val="00EB0C01"/>
    <w:rsid w:val="00EB168A"/>
    <w:rsid w:val="00EB7C4D"/>
    <w:rsid w:val="00EC0BEF"/>
    <w:rsid w:val="00EC11A8"/>
    <w:rsid w:val="00EC655F"/>
    <w:rsid w:val="00EC7886"/>
    <w:rsid w:val="00ED095A"/>
    <w:rsid w:val="00ED7483"/>
    <w:rsid w:val="00EE18A0"/>
    <w:rsid w:val="00EE24E6"/>
    <w:rsid w:val="00EF0366"/>
    <w:rsid w:val="00F07F40"/>
    <w:rsid w:val="00F159C5"/>
    <w:rsid w:val="00F160AF"/>
    <w:rsid w:val="00F45016"/>
    <w:rsid w:val="00F4597E"/>
    <w:rsid w:val="00F538FD"/>
    <w:rsid w:val="00F66460"/>
    <w:rsid w:val="00F6687D"/>
    <w:rsid w:val="00F937D3"/>
    <w:rsid w:val="00FA3453"/>
    <w:rsid w:val="00FA4FF1"/>
    <w:rsid w:val="00FB3BD4"/>
    <w:rsid w:val="00FB3F95"/>
    <w:rsid w:val="00FB40AE"/>
    <w:rsid w:val="00FB6D39"/>
    <w:rsid w:val="00FC087C"/>
    <w:rsid w:val="00FC2735"/>
    <w:rsid w:val="00FC5B1E"/>
    <w:rsid w:val="00FC7AF5"/>
    <w:rsid w:val="00FD76ED"/>
    <w:rsid w:val="00FE19C1"/>
    <w:rsid w:val="00FE27A0"/>
    <w:rsid w:val="00FF24C3"/>
    <w:rsid w:val="00FF27F8"/>
    <w:rsid w:val="00FF394A"/>
    <w:rsid w:val="00FF39DB"/>
    <w:rsid w:val="00FF4807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1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qFormat/>
    <w:rsid w:val="000026C4"/>
    <w:pPr>
      <w:numPr>
        <w:numId w:val="2"/>
      </w:numPr>
      <w:spacing w:before="120"/>
      <w:contextualSpacing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91B64-F2E8-49B6-B4D5-89B8A64A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3028</Words>
  <Characters>16187</Characters>
  <Application>Microsoft Office Word</Application>
  <DocSecurity>0</DocSecurity>
  <Lines>134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22</cp:revision>
  <cp:lastPrinted>2019-12-03T09:10:00Z</cp:lastPrinted>
  <dcterms:created xsi:type="dcterms:W3CDTF">2020-03-25T08:22:00Z</dcterms:created>
  <dcterms:modified xsi:type="dcterms:W3CDTF">2022-04-04T11:44:00Z</dcterms:modified>
</cp:coreProperties>
</file>