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5D" w:rsidRPr="00B53D40" w:rsidRDefault="00E9755D" w:rsidP="00B53D40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B53D40">
        <w:rPr>
          <w:rFonts w:ascii="Verdana" w:hAnsi="Verdana"/>
          <w:sz w:val="22"/>
          <w:szCs w:val="22"/>
        </w:rPr>
        <w:t>Prezydent Wrocławia</w:t>
      </w:r>
    </w:p>
    <w:p w:rsidR="00E9755D" w:rsidRPr="00B53D40" w:rsidRDefault="00E9755D" w:rsidP="00B53D40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B53D40">
        <w:rPr>
          <w:rFonts w:ascii="Verdana" w:hAnsi="Verdana"/>
          <w:sz w:val="22"/>
          <w:szCs w:val="22"/>
        </w:rPr>
        <w:t xml:space="preserve">Pan Jacek </w:t>
      </w:r>
      <w:proofErr w:type="spellStart"/>
      <w:r w:rsidRPr="00B53D40">
        <w:rPr>
          <w:rFonts w:ascii="Verdana" w:hAnsi="Verdana"/>
          <w:sz w:val="22"/>
          <w:szCs w:val="22"/>
        </w:rPr>
        <w:t>Sutryk</w:t>
      </w:r>
      <w:proofErr w:type="spellEnd"/>
    </w:p>
    <w:p w:rsidR="00E9755D" w:rsidRPr="00B53D40" w:rsidRDefault="00E9755D" w:rsidP="00B53D40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B53D40">
        <w:rPr>
          <w:rFonts w:ascii="Verdana" w:hAnsi="Verdana"/>
          <w:sz w:val="22"/>
          <w:szCs w:val="22"/>
        </w:rPr>
        <w:t>za pośrednictwem</w:t>
      </w:r>
    </w:p>
    <w:p w:rsidR="00E9755D" w:rsidRPr="00B53D40" w:rsidRDefault="00E9755D" w:rsidP="00B53D40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B53D40">
        <w:rPr>
          <w:rFonts w:ascii="Verdana" w:hAnsi="Verdana"/>
          <w:sz w:val="22"/>
          <w:szCs w:val="22"/>
        </w:rPr>
        <w:t>Biura Nadzoru Właścicielskiego UMW</w:t>
      </w:r>
    </w:p>
    <w:p w:rsidR="00E9755D" w:rsidRPr="00B53D40" w:rsidRDefault="00E9755D" w:rsidP="00B53D40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B53D40">
        <w:rPr>
          <w:rFonts w:ascii="Verdana" w:hAnsi="Verdana"/>
          <w:sz w:val="22"/>
          <w:szCs w:val="22"/>
        </w:rPr>
        <w:t xml:space="preserve">Pani Aleksandra </w:t>
      </w:r>
      <w:proofErr w:type="spellStart"/>
      <w:r w:rsidRPr="00B53D40">
        <w:rPr>
          <w:rFonts w:ascii="Verdana" w:hAnsi="Verdana"/>
          <w:sz w:val="22"/>
          <w:szCs w:val="22"/>
        </w:rPr>
        <w:t>Urban-Stromich</w:t>
      </w:r>
      <w:proofErr w:type="spellEnd"/>
    </w:p>
    <w:p w:rsidR="00E9755D" w:rsidRPr="00B53D40" w:rsidRDefault="00E9755D" w:rsidP="00B53D40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B53D40">
        <w:rPr>
          <w:rFonts w:ascii="Verdana" w:hAnsi="Verdana"/>
          <w:sz w:val="22"/>
          <w:szCs w:val="22"/>
        </w:rPr>
        <w:t>Dyrektor</w:t>
      </w:r>
    </w:p>
    <w:p w:rsidR="00E9755D" w:rsidRPr="00B53D40" w:rsidRDefault="00E9755D" w:rsidP="00B53D40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B53D40">
        <w:rPr>
          <w:rFonts w:ascii="Verdana" w:hAnsi="Verdana"/>
          <w:sz w:val="22"/>
          <w:szCs w:val="22"/>
        </w:rPr>
        <w:t>ul. Sukiennice 10</w:t>
      </w:r>
    </w:p>
    <w:p w:rsidR="00E9755D" w:rsidRPr="00B53D40" w:rsidRDefault="00E9755D" w:rsidP="00B53D40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B53D40">
        <w:rPr>
          <w:rFonts w:ascii="Verdana" w:hAnsi="Verdana"/>
          <w:sz w:val="22"/>
          <w:szCs w:val="22"/>
        </w:rPr>
        <w:t>50-107 Wrocław</w:t>
      </w:r>
    </w:p>
    <w:p w:rsidR="00E9755D" w:rsidRPr="00B53D40" w:rsidRDefault="00EE4C23" w:rsidP="00B53D40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B53D40">
        <w:rPr>
          <w:rFonts w:ascii="Verdana" w:hAnsi="Verdana"/>
          <w:sz w:val="22"/>
          <w:szCs w:val="22"/>
        </w:rPr>
        <w:t>Wrocław,</w:t>
      </w:r>
      <w:r w:rsidR="006872C3" w:rsidRPr="00B53D40">
        <w:rPr>
          <w:rFonts w:ascii="Verdana" w:hAnsi="Verdana"/>
          <w:sz w:val="22"/>
          <w:szCs w:val="22"/>
        </w:rPr>
        <w:t>3</w:t>
      </w:r>
      <w:r w:rsidRPr="00B53D40">
        <w:rPr>
          <w:rFonts w:ascii="Verdana" w:hAnsi="Verdana"/>
          <w:sz w:val="22"/>
          <w:szCs w:val="22"/>
        </w:rPr>
        <w:t xml:space="preserve"> czerwca </w:t>
      </w:r>
      <w:r w:rsidR="00221A9D" w:rsidRPr="00B53D40">
        <w:rPr>
          <w:rFonts w:ascii="Verdana" w:hAnsi="Verdana"/>
          <w:sz w:val="22"/>
          <w:szCs w:val="22"/>
        </w:rPr>
        <w:t>2020</w:t>
      </w:r>
      <w:r w:rsidR="00E9755D" w:rsidRPr="00B53D40">
        <w:rPr>
          <w:rFonts w:ascii="Verdana" w:hAnsi="Verdana"/>
          <w:sz w:val="22"/>
          <w:szCs w:val="22"/>
        </w:rPr>
        <w:t xml:space="preserve"> r.</w:t>
      </w:r>
    </w:p>
    <w:p w:rsidR="00E9755D" w:rsidRPr="00B53D40" w:rsidRDefault="00E9755D" w:rsidP="00B53D40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B53D40">
        <w:rPr>
          <w:rFonts w:ascii="Verdana" w:hAnsi="Verdana"/>
          <w:sz w:val="22"/>
          <w:szCs w:val="22"/>
        </w:rPr>
        <w:t>WKN-KPZ.1711.</w:t>
      </w:r>
      <w:r w:rsidR="00221A9D" w:rsidRPr="00B53D40">
        <w:rPr>
          <w:rFonts w:ascii="Verdana" w:hAnsi="Verdana"/>
          <w:sz w:val="22"/>
          <w:szCs w:val="22"/>
        </w:rPr>
        <w:t>70</w:t>
      </w:r>
      <w:r w:rsidRPr="00B53D40">
        <w:rPr>
          <w:rFonts w:ascii="Verdana" w:hAnsi="Verdana"/>
          <w:sz w:val="22"/>
          <w:szCs w:val="22"/>
        </w:rPr>
        <w:t>.2019</w:t>
      </w:r>
    </w:p>
    <w:p w:rsidR="00E9755D" w:rsidRPr="00B53D40" w:rsidRDefault="00E9755D" w:rsidP="00B53D40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B53D40">
        <w:rPr>
          <w:rFonts w:ascii="Verdana" w:hAnsi="Verdana"/>
          <w:sz w:val="22"/>
          <w:szCs w:val="22"/>
        </w:rPr>
        <w:t>00</w:t>
      </w:r>
      <w:r w:rsidR="006872C3" w:rsidRPr="00B53D40">
        <w:rPr>
          <w:rFonts w:ascii="Verdana" w:hAnsi="Verdana"/>
          <w:sz w:val="22"/>
          <w:szCs w:val="22"/>
        </w:rPr>
        <w:t>070131</w:t>
      </w:r>
      <w:r w:rsidRPr="00B53D40">
        <w:rPr>
          <w:rFonts w:ascii="Verdana" w:hAnsi="Verdana"/>
          <w:sz w:val="22"/>
          <w:szCs w:val="22"/>
        </w:rPr>
        <w:t>/20</w:t>
      </w:r>
      <w:r w:rsidR="006872C3" w:rsidRPr="00B53D40">
        <w:rPr>
          <w:rFonts w:ascii="Verdana" w:hAnsi="Verdana"/>
          <w:sz w:val="22"/>
          <w:szCs w:val="22"/>
        </w:rPr>
        <w:t>20</w:t>
      </w:r>
      <w:r w:rsidRPr="00B53D40">
        <w:rPr>
          <w:rFonts w:ascii="Verdana" w:hAnsi="Verdana"/>
          <w:sz w:val="22"/>
          <w:szCs w:val="22"/>
        </w:rPr>
        <w:t>/W</w:t>
      </w:r>
    </w:p>
    <w:p w:rsidR="00AA6D71" w:rsidRPr="00B53D40" w:rsidRDefault="00AA6D71" w:rsidP="00B53D40">
      <w:pPr>
        <w:snapToGrid w:val="0"/>
        <w:spacing w:before="200" w:after="200" w:line="276" w:lineRule="auto"/>
        <w:rPr>
          <w:rFonts w:ascii="Verdana" w:hAnsi="Verdana"/>
          <w:sz w:val="22"/>
          <w:szCs w:val="22"/>
        </w:rPr>
      </w:pPr>
      <w:r w:rsidRPr="00B53D40">
        <w:rPr>
          <w:rFonts w:ascii="Verdana" w:hAnsi="Verdana"/>
          <w:sz w:val="22"/>
          <w:szCs w:val="22"/>
        </w:rPr>
        <w:t>Na podstawie Uchwały nr 19/19</w:t>
      </w:r>
      <w:r w:rsidRPr="00B53D40">
        <w:rPr>
          <w:rFonts w:ascii="Verdana" w:hAnsi="Verdana"/>
          <w:b/>
          <w:color w:val="FF0000"/>
          <w:sz w:val="22"/>
          <w:szCs w:val="22"/>
        </w:rPr>
        <w:t xml:space="preserve"> </w:t>
      </w:r>
      <w:r w:rsidRPr="00B53D40">
        <w:rPr>
          <w:rFonts w:ascii="Verdana" w:hAnsi="Verdana"/>
          <w:sz w:val="22"/>
          <w:szCs w:val="22"/>
        </w:rPr>
        <w:t xml:space="preserve">Nadzwyczajnego Zgromadzenia Wspólników spółki Wrocławskie Mieszkania Spółki z o.o. Wydział Kontroli </w:t>
      </w:r>
      <w:r w:rsidR="00B53D40">
        <w:rPr>
          <w:rFonts w:ascii="Verdana" w:hAnsi="Verdana"/>
          <w:sz w:val="22"/>
          <w:szCs w:val="22"/>
        </w:rPr>
        <w:t xml:space="preserve">UMW przeprowadził kontrolę w </w:t>
      </w:r>
      <w:r w:rsidRPr="00B53D40">
        <w:rPr>
          <w:rFonts w:ascii="Verdana" w:hAnsi="Verdana"/>
          <w:sz w:val="22"/>
          <w:szCs w:val="22"/>
        </w:rPr>
        <w:t>zakresie zawartych przez Spółkę, w latach 2017-2019, umów cywilno-prawnych, wraz z ich analizą pod kątem celowości i prawidłowości, za wyjątkiem umów najmu zawieranych z najemcami mieszkań komunalnych i lokali użytkowych.</w:t>
      </w:r>
    </w:p>
    <w:p w:rsidR="00AA6D71" w:rsidRPr="00B53D40" w:rsidRDefault="00AA6D71" w:rsidP="00B53D40">
      <w:pPr>
        <w:snapToGrid w:val="0"/>
        <w:spacing w:before="200" w:after="200" w:line="276" w:lineRule="auto"/>
        <w:rPr>
          <w:rFonts w:ascii="Verdana" w:hAnsi="Verdana"/>
          <w:sz w:val="22"/>
          <w:szCs w:val="22"/>
        </w:rPr>
      </w:pPr>
      <w:r w:rsidRPr="00B53D40">
        <w:rPr>
          <w:rFonts w:ascii="Verdana" w:hAnsi="Verdana"/>
          <w:sz w:val="22"/>
          <w:szCs w:val="22"/>
        </w:rPr>
        <w:t>Kontroli poddano</w:t>
      </w:r>
      <w:r w:rsidR="00403C16" w:rsidRPr="00B53D40">
        <w:rPr>
          <w:rFonts w:ascii="Verdana" w:hAnsi="Verdana"/>
          <w:sz w:val="22"/>
          <w:szCs w:val="22"/>
        </w:rPr>
        <w:t xml:space="preserve"> 28 umów zawartych przez Spółkę</w:t>
      </w:r>
      <w:r w:rsidR="006462B3" w:rsidRPr="00B53D40">
        <w:rPr>
          <w:rFonts w:ascii="Verdana" w:hAnsi="Verdana"/>
          <w:sz w:val="22"/>
          <w:szCs w:val="22"/>
        </w:rPr>
        <w:t xml:space="preserve">, co do których nie było obowiązku stosowania przepisów </w:t>
      </w:r>
      <w:r w:rsidRPr="00B53D40">
        <w:rPr>
          <w:rFonts w:ascii="Verdana" w:hAnsi="Verdana"/>
          <w:sz w:val="22"/>
          <w:szCs w:val="22"/>
        </w:rPr>
        <w:t xml:space="preserve">ustawy </w:t>
      </w:r>
      <w:r w:rsidR="006462B3" w:rsidRPr="00B53D40">
        <w:rPr>
          <w:rFonts w:ascii="Verdana" w:hAnsi="Verdana"/>
          <w:sz w:val="22"/>
          <w:szCs w:val="22"/>
        </w:rPr>
        <w:t xml:space="preserve">Prawo zamówień </w:t>
      </w:r>
      <w:r w:rsidR="00B53D40">
        <w:rPr>
          <w:rFonts w:ascii="Verdana" w:hAnsi="Verdana"/>
          <w:sz w:val="22"/>
          <w:szCs w:val="22"/>
        </w:rPr>
        <w:t>publicznych.</w:t>
      </w:r>
    </w:p>
    <w:p w:rsidR="00E9755D" w:rsidRPr="00B53D40" w:rsidRDefault="00E9755D" w:rsidP="00B53D40">
      <w:pPr>
        <w:spacing w:line="276" w:lineRule="auto"/>
        <w:rPr>
          <w:rFonts w:ascii="Verdana" w:hAnsi="Verdana"/>
          <w:sz w:val="22"/>
          <w:szCs w:val="22"/>
        </w:rPr>
      </w:pPr>
      <w:r w:rsidRPr="00B53D40">
        <w:rPr>
          <w:rFonts w:ascii="Verdana" w:hAnsi="Verdana"/>
          <w:sz w:val="22"/>
          <w:szCs w:val="22"/>
        </w:rPr>
        <w:t>W wyniku kontroli</w:t>
      </w:r>
      <w:r w:rsidR="00221A9D" w:rsidRPr="00B53D40">
        <w:rPr>
          <w:rFonts w:ascii="Verdana" w:hAnsi="Verdana"/>
          <w:sz w:val="22"/>
          <w:szCs w:val="22"/>
        </w:rPr>
        <w:t xml:space="preserve"> </w:t>
      </w:r>
      <w:r w:rsidRPr="00B53D40">
        <w:rPr>
          <w:rFonts w:ascii="Verdana" w:hAnsi="Verdana"/>
          <w:sz w:val="22"/>
          <w:szCs w:val="22"/>
        </w:rPr>
        <w:t>ustalono, że:</w:t>
      </w:r>
    </w:p>
    <w:p w:rsidR="00E53C20" w:rsidRPr="00B53D40" w:rsidRDefault="00AA6D71" w:rsidP="00B53D40">
      <w:pPr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B53D40">
        <w:rPr>
          <w:rFonts w:ascii="Verdana" w:hAnsi="Verdana"/>
          <w:sz w:val="22"/>
          <w:szCs w:val="22"/>
        </w:rPr>
        <w:t>W zakresie realizacji procedury</w:t>
      </w:r>
      <w:r w:rsidR="00E53C20" w:rsidRPr="00B53D40">
        <w:rPr>
          <w:rFonts w:ascii="Verdana" w:hAnsi="Verdana"/>
          <w:sz w:val="22"/>
          <w:szCs w:val="22"/>
        </w:rPr>
        <w:t xml:space="preserve"> okr</w:t>
      </w:r>
      <w:r w:rsidR="00C6672F" w:rsidRPr="00B53D40">
        <w:rPr>
          <w:rFonts w:ascii="Verdana" w:hAnsi="Verdana"/>
          <w:sz w:val="22"/>
          <w:szCs w:val="22"/>
        </w:rPr>
        <w:t>eś</w:t>
      </w:r>
      <w:r w:rsidRPr="00B53D40">
        <w:rPr>
          <w:rFonts w:ascii="Verdana" w:hAnsi="Verdana"/>
          <w:sz w:val="22"/>
          <w:szCs w:val="22"/>
        </w:rPr>
        <w:t>lonej</w:t>
      </w:r>
      <w:r w:rsidR="00E53C20" w:rsidRPr="00B53D40">
        <w:rPr>
          <w:rFonts w:ascii="Verdana" w:hAnsi="Verdana"/>
          <w:sz w:val="22"/>
          <w:szCs w:val="22"/>
        </w:rPr>
        <w:t xml:space="preserve"> w Regulaminie Udzielania Zamówień Publicznych:</w:t>
      </w:r>
    </w:p>
    <w:p w:rsidR="007C2243" w:rsidRPr="00B53D40" w:rsidRDefault="007C2243" w:rsidP="00B53D40">
      <w:pPr>
        <w:pStyle w:val="Akapitzlist"/>
        <w:numPr>
          <w:ilvl w:val="0"/>
          <w:numId w:val="10"/>
        </w:numPr>
        <w:spacing w:after="0"/>
        <w:rPr>
          <w:rFonts w:ascii="Verdana" w:hAnsi="Verdana"/>
        </w:rPr>
      </w:pPr>
      <w:r w:rsidRPr="00B53D40">
        <w:rPr>
          <w:rFonts w:ascii="Verdana" w:hAnsi="Verdana"/>
        </w:rPr>
        <w:t>w 3 przypadkach wniosek o udzielenie zamówienia nie został zaopiniowany przed jego zatwierdzeniem, przez wszystkie osoby wskazane w</w:t>
      </w:r>
      <w:r w:rsidR="00B53D40">
        <w:rPr>
          <w:rFonts w:ascii="Verdana" w:hAnsi="Verdana"/>
        </w:rPr>
        <w:t xml:space="preserve"> </w:t>
      </w:r>
      <w:r w:rsidRPr="00B53D40">
        <w:rPr>
          <w:rFonts w:ascii="Verdana" w:hAnsi="Verdana"/>
        </w:rPr>
        <w:t>Regulaminie</w:t>
      </w:r>
      <w:r w:rsidR="00AA6D71" w:rsidRPr="00B53D40">
        <w:rPr>
          <w:rFonts w:ascii="Verdana" w:hAnsi="Verdana"/>
        </w:rPr>
        <w:t>,</w:t>
      </w:r>
    </w:p>
    <w:p w:rsidR="007C2243" w:rsidRPr="00B53D40" w:rsidRDefault="007C2243" w:rsidP="00B53D40">
      <w:pPr>
        <w:pStyle w:val="Akapitzlist"/>
        <w:numPr>
          <w:ilvl w:val="0"/>
          <w:numId w:val="10"/>
        </w:numPr>
        <w:spacing w:after="0"/>
        <w:rPr>
          <w:rFonts w:ascii="Verdana" w:hAnsi="Verdana"/>
        </w:rPr>
      </w:pPr>
      <w:r w:rsidRPr="00B53D40">
        <w:rPr>
          <w:rFonts w:ascii="Verdana" w:hAnsi="Verdana"/>
        </w:rPr>
        <w:t>w 2 przypadkach do wniosków nie dołączono dokumentacji dotyczącej szacowania wartości przedmiotu zamówienia</w:t>
      </w:r>
      <w:r w:rsidR="00AA6D71" w:rsidRPr="00B53D40">
        <w:rPr>
          <w:rFonts w:ascii="Verdana" w:hAnsi="Verdana"/>
        </w:rPr>
        <w:t>,</w:t>
      </w:r>
    </w:p>
    <w:p w:rsidR="00E53C20" w:rsidRPr="00B53D40" w:rsidRDefault="007C2243" w:rsidP="00B53D40">
      <w:pPr>
        <w:pStyle w:val="Akapitzlist"/>
        <w:numPr>
          <w:ilvl w:val="0"/>
          <w:numId w:val="10"/>
        </w:numPr>
        <w:spacing w:after="0"/>
        <w:rPr>
          <w:rFonts w:ascii="Verdana" w:hAnsi="Verdana"/>
        </w:rPr>
      </w:pPr>
      <w:r w:rsidRPr="00B53D40">
        <w:rPr>
          <w:rFonts w:ascii="Verdana" w:hAnsi="Verdana"/>
        </w:rPr>
        <w:t>w 4 przypadkach we wn</w:t>
      </w:r>
      <w:r w:rsidR="00703862" w:rsidRPr="00B53D40">
        <w:rPr>
          <w:rFonts w:ascii="Verdana" w:hAnsi="Verdana"/>
        </w:rPr>
        <w:t>iosku nie uzasadniono udzielenia</w:t>
      </w:r>
      <w:r w:rsidRPr="00B53D40">
        <w:rPr>
          <w:rFonts w:ascii="Verdana" w:hAnsi="Verdana"/>
        </w:rPr>
        <w:t xml:space="preserve"> zamówienia</w:t>
      </w:r>
      <w:r w:rsidR="00AA6D71" w:rsidRPr="00B53D40">
        <w:rPr>
          <w:rFonts w:ascii="Verdana" w:hAnsi="Verdana"/>
        </w:rPr>
        <w:t>,</w:t>
      </w:r>
    </w:p>
    <w:p w:rsidR="007C2243" w:rsidRPr="00B53D40" w:rsidRDefault="007C2243" w:rsidP="00B53D40">
      <w:pPr>
        <w:pStyle w:val="Akapitzlist"/>
        <w:numPr>
          <w:ilvl w:val="0"/>
          <w:numId w:val="10"/>
        </w:numPr>
        <w:spacing w:after="0"/>
        <w:rPr>
          <w:rFonts w:ascii="Verdana" w:hAnsi="Verdana"/>
        </w:rPr>
      </w:pPr>
      <w:r w:rsidRPr="00B53D40">
        <w:rPr>
          <w:rFonts w:ascii="Verdana" w:hAnsi="Verdana"/>
        </w:rPr>
        <w:t>do 10 umów nie przedstawiono dokumentacji dotyczącej udziel</w:t>
      </w:r>
      <w:r w:rsidR="00C92D3B" w:rsidRPr="00B53D40">
        <w:rPr>
          <w:rFonts w:ascii="Verdana" w:hAnsi="Verdana"/>
        </w:rPr>
        <w:t>e</w:t>
      </w:r>
      <w:r w:rsidRPr="00B53D40">
        <w:rPr>
          <w:rFonts w:ascii="Verdana" w:hAnsi="Verdana"/>
        </w:rPr>
        <w:t>nia zamówienia</w:t>
      </w:r>
      <w:r w:rsidR="00521C1E" w:rsidRPr="00B53D40">
        <w:rPr>
          <w:rFonts w:ascii="Verdana" w:hAnsi="Verdana"/>
        </w:rPr>
        <w:t>,</w:t>
      </w:r>
    </w:p>
    <w:p w:rsidR="00521C1E" w:rsidRPr="00B53D40" w:rsidRDefault="00131306" w:rsidP="00B53D40">
      <w:pPr>
        <w:pStyle w:val="Akapitzlist"/>
        <w:numPr>
          <w:ilvl w:val="0"/>
          <w:numId w:val="10"/>
        </w:numPr>
        <w:spacing w:after="0"/>
        <w:rPr>
          <w:rFonts w:ascii="Verdana" w:hAnsi="Verdana"/>
        </w:rPr>
      </w:pPr>
      <w:r w:rsidRPr="00B53D40">
        <w:rPr>
          <w:rFonts w:ascii="Verdana" w:hAnsi="Verdana"/>
        </w:rPr>
        <w:lastRenderedPageBreak/>
        <w:t>w 8 z 18 umów z lat 2017-2018 brak potwierdzenia zaopiniowania ich treści przez radcę prawnego</w:t>
      </w:r>
      <w:r w:rsidR="00521C1E" w:rsidRPr="00B53D40">
        <w:rPr>
          <w:rFonts w:ascii="Verdana" w:hAnsi="Verdana"/>
        </w:rPr>
        <w:t>.</w:t>
      </w:r>
    </w:p>
    <w:p w:rsidR="00466501" w:rsidRPr="00B53D40" w:rsidRDefault="00466501" w:rsidP="00B53D40">
      <w:pPr>
        <w:pStyle w:val="Akapitzlist"/>
        <w:numPr>
          <w:ilvl w:val="0"/>
          <w:numId w:val="7"/>
        </w:numPr>
        <w:spacing w:after="0"/>
        <w:ind w:left="426" w:hanging="426"/>
        <w:rPr>
          <w:rFonts w:ascii="Verdana" w:hAnsi="Verdana"/>
        </w:rPr>
      </w:pPr>
      <w:r w:rsidRPr="00B53D40">
        <w:rPr>
          <w:rFonts w:ascii="Verdana" w:hAnsi="Verdana"/>
        </w:rPr>
        <w:t>W zakresie postanowień umów:</w:t>
      </w:r>
    </w:p>
    <w:p w:rsidR="00466501" w:rsidRPr="00B53D40" w:rsidRDefault="00466501" w:rsidP="00B53D40">
      <w:pPr>
        <w:pStyle w:val="Akapitzlist"/>
        <w:numPr>
          <w:ilvl w:val="0"/>
          <w:numId w:val="11"/>
        </w:numPr>
        <w:spacing w:after="0"/>
        <w:ind w:left="851" w:hanging="425"/>
        <w:rPr>
          <w:rFonts w:ascii="Verdana" w:hAnsi="Verdana"/>
        </w:rPr>
      </w:pPr>
      <w:r w:rsidRPr="00B53D40">
        <w:rPr>
          <w:rFonts w:ascii="Verdana" w:hAnsi="Verdana"/>
        </w:rPr>
        <w:t>w 4 umowach błędnie określono wykonawcę jako osobę fizyczną, podczas gdy umo</w:t>
      </w:r>
      <w:r w:rsidR="00EE4C23" w:rsidRPr="00B53D40">
        <w:rPr>
          <w:rFonts w:ascii="Verdana" w:hAnsi="Verdana"/>
        </w:rPr>
        <w:t>wa była realizowana przez spółkę</w:t>
      </w:r>
      <w:r w:rsidRPr="00B53D40">
        <w:rPr>
          <w:rFonts w:ascii="Verdana" w:hAnsi="Verdana"/>
        </w:rPr>
        <w:t xml:space="preserve"> komandytową, której wskazana w umowie osoba fizyczn</w:t>
      </w:r>
      <w:r w:rsidR="006872C3" w:rsidRPr="00B53D40">
        <w:rPr>
          <w:rFonts w:ascii="Verdana" w:hAnsi="Verdana"/>
        </w:rPr>
        <w:t xml:space="preserve">a była </w:t>
      </w:r>
      <w:proofErr w:type="spellStart"/>
      <w:r w:rsidR="006872C3" w:rsidRPr="00B53D40">
        <w:rPr>
          <w:rFonts w:ascii="Verdana" w:hAnsi="Verdana"/>
        </w:rPr>
        <w:t>komplementariuszem</w:t>
      </w:r>
      <w:proofErr w:type="spellEnd"/>
      <w:r w:rsidRPr="00B53D40">
        <w:rPr>
          <w:rFonts w:ascii="Verdana" w:hAnsi="Verdana"/>
        </w:rPr>
        <w:t>,</w:t>
      </w:r>
    </w:p>
    <w:p w:rsidR="00466501" w:rsidRPr="00B53D40" w:rsidRDefault="00466501" w:rsidP="00B53D40">
      <w:pPr>
        <w:pStyle w:val="Akapitzlist"/>
        <w:numPr>
          <w:ilvl w:val="0"/>
          <w:numId w:val="11"/>
        </w:numPr>
        <w:spacing w:after="0"/>
        <w:ind w:left="851" w:hanging="425"/>
        <w:rPr>
          <w:rFonts w:ascii="Verdana" w:hAnsi="Verdana"/>
        </w:rPr>
      </w:pPr>
      <w:r w:rsidRPr="00B53D40">
        <w:rPr>
          <w:rFonts w:ascii="Verdana" w:hAnsi="Verdana"/>
        </w:rPr>
        <w:t>w 4 umowach nie określono procedury potwierdzenia wykonania przedmiotu umowy – do wypłaty wynagrodzenia wystarczyło wystawienie faktury</w:t>
      </w:r>
      <w:r w:rsidR="006872C3" w:rsidRPr="00B53D40">
        <w:rPr>
          <w:rFonts w:ascii="Verdana" w:hAnsi="Verdana"/>
        </w:rPr>
        <w:t xml:space="preserve"> lub rachunku </w:t>
      </w:r>
      <w:r w:rsidRPr="00B53D40">
        <w:rPr>
          <w:rFonts w:ascii="Verdana" w:hAnsi="Verdana"/>
        </w:rPr>
        <w:t>przez zleceniobiorcę,</w:t>
      </w:r>
    </w:p>
    <w:p w:rsidR="00466501" w:rsidRPr="00B53D40" w:rsidRDefault="00466501" w:rsidP="00B53D40">
      <w:pPr>
        <w:pStyle w:val="Akapitzlist"/>
        <w:numPr>
          <w:ilvl w:val="0"/>
          <w:numId w:val="11"/>
        </w:numPr>
        <w:spacing w:after="0"/>
        <w:ind w:left="851" w:hanging="425"/>
        <w:rPr>
          <w:rFonts w:ascii="Verdana" w:hAnsi="Verdana"/>
        </w:rPr>
      </w:pPr>
      <w:r w:rsidRPr="00B53D40">
        <w:rPr>
          <w:rFonts w:ascii="Verdana" w:hAnsi="Verdana"/>
        </w:rPr>
        <w:t>w 4 umowach dotyczących usług z ustalonym ryczałtowym wynagrodzeniem miesięcznym, które rozpoczynały się lub/i kończyły w</w:t>
      </w:r>
      <w:r w:rsidR="00B53D40">
        <w:rPr>
          <w:rFonts w:ascii="Verdana" w:hAnsi="Verdana"/>
        </w:rPr>
        <w:t xml:space="preserve"> </w:t>
      </w:r>
      <w:r w:rsidRPr="00B53D40">
        <w:rPr>
          <w:rFonts w:ascii="Verdana" w:hAnsi="Verdana"/>
        </w:rPr>
        <w:t>trakcie miesiąca, nie określono mechanizmu proporcjonalnego wyliczania wynagrodzenia za niepełne miesiące, przy czym w dwóch przypadkach w</w:t>
      </w:r>
      <w:r w:rsidR="00EE4C23" w:rsidRPr="00B53D40">
        <w:rPr>
          <w:rFonts w:ascii="Verdana" w:hAnsi="Verdana"/>
        </w:rPr>
        <w:t>yliczenie takie zostało dokonane</w:t>
      </w:r>
      <w:r w:rsidRPr="00B53D40">
        <w:rPr>
          <w:rFonts w:ascii="Verdana" w:hAnsi="Verdana"/>
        </w:rPr>
        <w:t xml:space="preserve"> przez samego zleceniodawcę, a w jednym spółka skorygowała kwotę żądanego wynagrodzenia,</w:t>
      </w:r>
    </w:p>
    <w:p w:rsidR="00466501" w:rsidRPr="00B53D40" w:rsidRDefault="00466501" w:rsidP="00B53D40">
      <w:pPr>
        <w:pStyle w:val="Akapitzlist"/>
        <w:numPr>
          <w:ilvl w:val="0"/>
          <w:numId w:val="11"/>
        </w:numPr>
        <w:spacing w:after="0"/>
        <w:ind w:left="851" w:hanging="425"/>
        <w:rPr>
          <w:rFonts w:ascii="Verdana" w:hAnsi="Verdana"/>
        </w:rPr>
      </w:pPr>
      <w:r w:rsidRPr="00B53D40">
        <w:rPr>
          <w:rFonts w:ascii="Verdana" w:hAnsi="Verdana"/>
        </w:rPr>
        <w:t>w 1 umowie, w trakcie której przewidziano zmniejszenie zakresu usług zleceniodawcy przed wygaśnięciem umowy, nie przewidziano zmniejszenia należnego mu wynagrodzenia,</w:t>
      </w:r>
    </w:p>
    <w:p w:rsidR="00521C1E" w:rsidRPr="00B53D40" w:rsidRDefault="00466501" w:rsidP="00B53D40">
      <w:pPr>
        <w:pStyle w:val="Akapitzlist"/>
        <w:numPr>
          <w:ilvl w:val="0"/>
          <w:numId w:val="11"/>
        </w:numPr>
        <w:spacing w:after="0"/>
        <w:ind w:left="851" w:hanging="425"/>
        <w:rPr>
          <w:rFonts w:ascii="Verdana" w:hAnsi="Verdana"/>
        </w:rPr>
      </w:pPr>
      <w:r w:rsidRPr="00B53D40">
        <w:rPr>
          <w:rFonts w:ascii="Verdana" w:hAnsi="Verdana"/>
        </w:rPr>
        <w:t>w 1 umowie wyznaczono termin wypowiedzenia umowy w taki sposób, że rozwiązanie umowy byłoby skuteczne najwcześniej w dniu, w którym pierwotnie przewidziano jej wygaśnięcie.</w:t>
      </w:r>
    </w:p>
    <w:p w:rsidR="00466501" w:rsidRPr="00B53D40" w:rsidRDefault="00466501" w:rsidP="00B53D40">
      <w:pPr>
        <w:pStyle w:val="Akapitzlist"/>
        <w:numPr>
          <w:ilvl w:val="0"/>
          <w:numId w:val="7"/>
        </w:numPr>
        <w:spacing w:after="0"/>
        <w:ind w:left="426" w:hanging="426"/>
        <w:rPr>
          <w:rFonts w:ascii="Verdana" w:hAnsi="Verdana"/>
        </w:rPr>
      </w:pPr>
      <w:r w:rsidRPr="00B53D40">
        <w:rPr>
          <w:rFonts w:ascii="Verdana" w:hAnsi="Verdana"/>
        </w:rPr>
        <w:t>W zakresie realizacji umów:</w:t>
      </w:r>
    </w:p>
    <w:p w:rsidR="00466501" w:rsidRPr="00B53D40" w:rsidRDefault="006872C3" w:rsidP="00B53D40">
      <w:pPr>
        <w:pStyle w:val="Akapitzlist"/>
        <w:numPr>
          <w:ilvl w:val="0"/>
          <w:numId w:val="12"/>
        </w:numPr>
        <w:spacing w:after="0"/>
        <w:ind w:left="851" w:hanging="425"/>
        <w:rPr>
          <w:rFonts w:ascii="Verdana" w:hAnsi="Verdana"/>
        </w:rPr>
      </w:pPr>
      <w:r w:rsidRPr="00B53D40">
        <w:rPr>
          <w:rFonts w:ascii="Verdana" w:hAnsi="Verdana"/>
        </w:rPr>
        <w:t>przy</w:t>
      </w:r>
      <w:r w:rsidR="00466501" w:rsidRPr="00B53D40">
        <w:rPr>
          <w:rFonts w:ascii="Verdana" w:hAnsi="Verdana"/>
        </w:rPr>
        <w:t xml:space="preserve"> 4 umowach wykonawca wystawił faktury przed terminem,</w:t>
      </w:r>
    </w:p>
    <w:p w:rsidR="00466501" w:rsidRPr="00B53D40" w:rsidRDefault="006872C3" w:rsidP="00B53D40">
      <w:pPr>
        <w:pStyle w:val="Akapitzlist"/>
        <w:numPr>
          <w:ilvl w:val="0"/>
          <w:numId w:val="12"/>
        </w:numPr>
        <w:spacing w:after="0"/>
        <w:ind w:left="851" w:hanging="425"/>
        <w:rPr>
          <w:rFonts w:ascii="Verdana" w:hAnsi="Verdana"/>
        </w:rPr>
      </w:pPr>
      <w:r w:rsidRPr="00B53D40">
        <w:rPr>
          <w:rFonts w:ascii="Verdana" w:hAnsi="Verdana"/>
        </w:rPr>
        <w:t>przy</w:t>
      </w:r>
      <w:r w:rsidR="00466501" w:rsidRPr="00B53D40">
        <w:rPr>
          <w:rFonts w:ascii="Verdana" w:hAnsi="Verdana"/>
        </w:rPr>
        <w:t xml:space="preserve"> 2 umowach zleceniobiorca wystawił rachunki </w:t>
      </w:r>
      <w:r w:rsidR="00407758" w:rsidRPr="00B53D40">
        <w:rPr>
          <w:rFonts w:ascii="Verdana" w:hAnsi="Verdana"/>
        </w:rPr>
        <w:t xml:space="preserve">tak jak za </w:t>
      </w:r>
      <w:r w:rsidR="00466501" w:rsidRPr="00B53D40">
        <w:rPr>
          <w:rFonts w:ascii="Verdana" w:hAnsi="Verdana"/>
        </w:rPr>
        <w:t xml:space="preserve">pełne miesiące, </w:t>
      </w:r>
      <w:r w:rsidR="00407758" w:rsidRPr="00B53D40">
        <w:rPr>
          <w:rFonts w:ascii="Verdana" w:hAnsi="Verdana"/>
        </w:rPr>
        <w:t xml:space="preserve">pomimo że nie przepracował ich </w:t>
      </w:r>
      <w:r w:rsidR="00466501" w:rsidRPr="00B53D40">
        <w:rPr>
          <w:rFonts w:ascii="Verdana" w:hAnsi="Verdana"/>
        </w:rPr>
        <w:t>w całości,</w:t>
      </w:r>
    </w:p>
    <w:p w:rsidR="00466501" w:rsidRPr="00B53D40" w:rsidRDefault="006872C3" w:rsidP="00B53D40">
      <w:pPr>
        <w:pStyle w:val="Akapitzlist"/>
        <w:numPr>
          <w:ilvl w:val="0"/>
          <w:numId w:val="12"/>
        </w:numPr>
        <w:spacing w:after="0"/>
        <w:ind w:left="851" w:hanging="425"/>
        <w:rPr>
          <w:rFonts w:ascii="Verdana" w:hAnsi="Verdana"/>
        </w:rPr>
      </w:pPr>
      <w:r w:rsidRPr="00B53D40">
        <w:rPr>
          <w:rFonts w:ascii="Verdana" w:hAnsi="Verdana"/>
        </w:rPr>
        <w:t>przy</w:t>
      </w:r>
      <w:r w:rsidR="00466501" w:rsidRPr="00B53D40">
        <w:rPr>
          <w:rFonts w:ascii="Verdana" w:hAnsi="Verdana"/>
        </w:rPr>
        <w:t xml:space="preserve"> 11 umowach potwierdzenie prawidłowego ich wykonania było dokonywane przez upoważnione osoby dopiero na etapie akceptacji faktury/rachunku do zapłaty, pomimo iż zgodnie z umowami wymagane było wcześniejsze zatwierdzenie sporządzanych przez zleceniobiorców sprawozdań,</w:t>
      </w:r>
    </w:p>
    <w:p w:rsidR="00407758" w:rsidRPr="00B53D40" w:rsidRDefault="00407758" w:rsidP="00B53D40">
      <w:pPr>
        <w:pStyle w:val="Akapitzlist"/>
        <w:numPr>
          <w:ilvl w:val="0"/>
          <w:numId w:val="12"/>
        </w:numPr>
        <w:spacing w:after="0"/>
        <w:ind w:left="851" w:hanging="425"/>
        <w:rPr>
          <w:rFonts w:ascii="Verdana" w:hAnsi="Verdana"/>
        </w:rPr>
      </w:pPr>
      <w:r w:rsidRPr="00B53D40">
        <w:rPr>
          <w:rFonts w:ascii="Verdana" w:hAnsi="Verdana"/>
        </w:rPr>
        <w:t xml:space="preserve">przy </w:t>
      </w:r>
      <w:r w:rsidR="00466501" w:rsidRPr="00B53D40">
        <w:rPr>
          <w:rFonts w:ascii="Verdana" w:hAnsi="Verdana"/>
        </w:rPr>
        <w:t>5 um</w:t>
      </w:r>
      <w:r w:rsidRPr="00B53D40">
        <w:rPr>
          <w:rFonts w:ascii="Verdana" w:hAnsi="Verdana"/>
        </w:rPr>
        <w:t>owach stosowano niejednolite zasady rozliczania czasu pracy, uznając – na podstawie tak samo brzmiących zapisów umów – za miesiąc od 80 do 166 przepracowanych godzin,</w:t>
      </w:r>
    </w:p>
    <w:p w:rsidR="00466501" w:rsidRPr="00B53D40" w:rsidRDefault="00466501" w:rsidP="00B53D40">
      <w:pPr>
        <w:pStyle w:val="Akapitzlist"/>
        <w:numPr>
          <w:ilvl w:val="0"/>
          <w:numId w:val="12"/>
        </w:numPr>
        <w:spacing w:after="0"/>
        <w:ind w:left="851" w:hanging="425"/>
        <w:rPr>
          <w:rFonts w:ascii="Verdana" w:hAnsi="Verdana"/>
        </w:rPr>
      </w:pPr>
      <w:r w:rsidRPr="00B53D40">
        <w:rPr>
          <w:rFonts w:ascii="Verdana" w:hAnsi="Verdana"/>
        </w:rPr>
        <w:t>do 5 umów nie przedstawiono kompletu dokumentacji dotyczącej wykonania umowy, w tym w 2 przypadkach braki dotyczą całości dokumentacji, a w 3 – wybranych dokumentów.</w:t>
      </w:r>
    </w:p>
    <w:p w:rsidR="000274A8" w:rsidRPr="00B53D40" w:rsidRDefault="00407758" w:rsidP="00B53D40">
      <w:pPr>
        <w:spacing w:before="200" w:line="276" w:lineRule="auto"/>
        <w:rPr>
          <w:rFonts w:ascii="Verdana" w:hAnsi="Verdana"/>
          <w:sz w:val="22"/>
          <w:szCs w:val="22"/>
        </w:rPr>
      </w:pPr>
      <w:r w:rsidRPr="00B53D40">
        <w:rPr>
          <w:rFonts w:ascii="Verdana" w:hAnsi="Verdana"/>
          <w:sz w:val="22"/>
          <w:szCs w:val="22"/>
        </w:rPr>
        <w:t>Ponadto j</w:t>
      </w:r>
      <w:r w:rsidR="000274A8" w:rsidRPr="00B53D40">
        <w:rPr>
          <w:rFonts w:ascii="Verdana" w:hAnsi="Verdana"/>
          <w:sz w:val="22"/>
          <w:szCs w:val="22"/>
        </w:rPr>
        <w:t>ak wynika z przedstawionej dokumentacji oraz złożonych w trakcie kontroli wyjaśnień</w:t>
      </w:r>
      <w:r w:rsidRPr="00B53D40">
        <w:rPr>
          <w:rFonts w:ascii="Verdana" w:hAnsi="Verdana"/>
          <w:sz w:val="22"/>
          <w:szCs w:val="22"/>
        </w:rPr>
        <w:t xml:space="preserve"> przez kierownictwo Spółki</w:t>
      </w:r>
      <w:r w:rsidR="000274A8" w:rsidRPr="00B53D40">
        <w:rPr>
          <w:rFonts w:ascii="Verdana" w:hAnsi="Verdana"/>
          <w:sz w:val="22"/>
          <w:szCs w:val="22"/>
        </w:rPr>
        <w:t>, przedmiot 26 umów był zbieżny z</w:t>
      </w:r>
      <w:r w:rsidR="00B53D40">
        <w:rPr>
          <w:rFonts w:ascii="Verdana" w:hAnsi="Verdana"/>
          <w:sz w:val="22"/>
          <w:szCs w:val="22"/>
        </w:rPr>
        <w:t xml:space="preserve"> </w:t>
      </w:r>
      <w:r w:rsidR="000274A8" w:rsidRPr="00B53D40">
        <w:rPr>
          <w:rFonts w:ascii="Verdana" w:hAnsi="Verdana"/>
          <w:sz w:val="22"/>
          <w:szCs w:val="22"/>
        </w:rPr>
        <w:t>zakresem zadań komórek organizacyjnych Spółki, a udzielenie zamówienia wynikało z:</w:t>
      </w:r>
    </w:p>
    <w:p w:rsidR="000274A8" w:rsidRPr="00B53D40" w:rsidRDefault="000274A8" w:rsidP="00B53D40">
      <w:pPr>
        <w:pStyle w:val="Akapitzlist"/>
        <w:numPr>
          <w:ilvl w:val="0"/>
          <w:numId w:val="13"/>
        </w:numPr>
        <w:spacing w:after="0"/>
        <w:ind w:left="851" w:hanging="425"/>
        <w:rPr>
          <w:rFonts w:ascii="Verdana" w:hAnsi="Verdana"/>
        </w:rPr>
      </w:pPr>
      <w:r w:rsidRPr="00B53D40">
        <w:rPr>
          <w:rFonts w:ascii="Verdana" w:hAnsi="Verdana"/>
        </w:rPr>
        <w:t>braków kadrowych w komórkach organizacyjnych (9 umów),</w:t>
      </w:r>
    </w:p>
    <w:p w:rsidR="000274A8" w:rsidRPr="00B53D40" w:rsidRDefault="000274A8" w:rsidP="00B53D40">
      <w:pPr>
        <w:pStyle w:val="Akapitzlist"/>
        <w:numPr>
          <w:ilvl w:val="0"/>
          <w:numId w:val="13"/>
        </w:numPr>
        <w:spacing w:after="0"/>
        <w:ind w:left="851" w:hanging="425"/>
        <w:rPr>
          <w:rFonts w:ascii="Verdana" w:hAnsi="Verdana"/>
        </w:rPr>
      </w:pPr>
      <w:r w:rsidRPr="00B53D40">
        <w:rPr>
          <w:rFonts w:ascii="Verdana" w:hAnsi="Verdana"/>
        </w:rPr>
        <w:t>wymogu posiadania specjalistycznej wiedzy lub uprawnień, którymi nie dysponowali pracownicy Spółki (8 umów),</w:t>
      </w:r>
    </w:p>
    <w:p w:rsidR="000274A8" w:rsidRPr="00B53D40" w:rsidRDefault="000274A8" w:rsidP="00B53D40">
      <w:pPr>
        <w:pStyle w:val="Akapitzlist"/>
        <w:numPr>
          <w:ilvl w:val="0"/>
          <w:numId w:val="13"/>
        </w:numPr>
        <w:spacing w:after="0"/>
        <w:ind w:left="851" w:hanging="425"/>
        <w:rPr>
          <w:rFonts w:ascii="Verdana" w:hAnsi="Verdana"/>
        </w:rPr>
      </w:pPr>
      <w:r w:rsidRPr="00B53D40">
        <w:rPr>
          <w:rFonts w:ascii="Verdana" w:hAnsi="Verdana"/>
        </w:rPr>
        <w:t>dyspozycji wydanych przez Radę Nadzorczą Spółki (2 umowy),</w:t>
      </w:r>
    </w:p>
    <w:p w:rsidR="000274A8" w:rsidRPr="00B53D40" w:rsidRDefault="000274A8" w:rsidP="00B53D40">
      <w:pPr>
        <w:pStyle w:val="Akapitzlist"/>
        <w:numPr>
          <w:ilvl w:val="0"/>
          <w:numId w:val="13"/>
        </w:numPr>
        <w:spacing w:after="0"/>
        <w:ind w:left="851" w:hanging="425"/>
        <w:rPr>
          <w:rFonts w:ascii="Verdana" w:hAnsi="Verdana"/>
        </w:rPr>
      </w:pPr>
      <w:r w:rsidRPr="00B53D40">
        <w:rPr>
          <w:rFonts w:ascii="Verdana" w:hAnsi="Verdana"/>
        </w:rPr>
        <w:lastRenderedPageBreak/>
        <w:t>zakresu wymaganego zaangażowania przekraczającego możliwości realizacji zadań siłami własnymi (4 umowy),</w:t>
      </w:r>
    </w:p>
    <w:p w:rsidR="000274A8" w:rsidRPr="00B53D40" w:rsidRDefault="000274A8" w:rsidP="00B53D40">
      <w:pPr>
        <w:pStyle w:val="Akapitzlist"/>
        <w:numPr>
          <w:ilvl w:val="0"/>
          <w:numId w:val="13"/>
        </w:numPr>
        <w:spacing w:after="0"/>
        <w:ind w:left="851" w:hanging="425"/>
        <w:rPr>
          <w:rFonts w:ascii="Verdana" w:hAnsi="Verdana"/>
        </w:rPr>
      </w:pPr>
      <w:r w:rsidRPr="00B53D40">
        <w:rPr>
          <w:rFonts w:ascii="Verdana" w:hAnsi="Verdana"/>
        </w:rPr>
        <w:t>wymogów prawa autorskiego</w:t>
      </w:r>
      <w:r w:rsidR="00407758" w:rsidRPr="00B53D40">
        <w:rPr>
          <w:rFonts w:ascii="Verdana" w:hAnsi="Verdana"/>
        </w:rPr>
        <w:t xml:space="preserve"> (3 umowy)</w:t>
      </w:r>
      <w:r w:rsidRPr="00B53D40">
        <w:rPr>
          <w:rFonts w:ascii="Verdana" w:hAnsi="Verdana"/>
        </w:rPr>
        <w:t>.</w:t>
      </w:r>
    </w:p>
    <w:p w:rsidR="00E9755D" w:rsidRPr="00B53D40" w:rsidRDefault="00E9755D" w:rsidP="00B53D40">
      <w:pPr>
        <w:snapToGrid w:val="0"/>
        <w:spacing w:before="200" w:after="200" w:line="276" w:lineRule="auto"/>
        <w:rPr>
          <w:rFonts w:ascii="Verdana" w:hAnsi="Verdana"/>
          <w:sz w:val="22"/>
          <w:szCs w:val="22"/>
        </w:rPr>
      </w:pPr>
      <w:r w:rsidRPr="00B53D40">
        <w:rPr>
          <w:rFonts w:ascii="Verdana" w:hAnsi="Verdana"/>
          <w:sz w:val="22"/>
          <w:szCs w:val="22"/>
        </w:rPr>
        <w:t>Szczegółowe ustalenia opisane zostały w protokole kontroli nr WKN-KPZ.1711.</w:t>
      </w:r>
      <w:r w:rsidR="00E85468" w:rsidRPr="00B53D40">
        <w:rPr>
          <w:rFonts w:ascii="Verdana" w:hAnsi="Verdana"/>
          <w:sz w:val="22"/>
          <w:szCs w:val="22"/>
        </w:rPr>
        <w:t>70</w:t>
      </w:r>
      <w:r w:rsidRPr="00B53D40">
        <w:rPr>
          <w:rFonts w:ascii="Verdana" w:hAnsi="Verdana"/>
          <w:sz w:val="22"/>
          <w:szCs w:val="22"/>
        </w:rPr>
        <w:t>.2019, do którego Spółka wniosła zastrzeże</w:t>
      </w:r>
      <w:r w:rsidR="00E85468" w:rsidRPr="00B53D40">
        <w:rPr>
          <w:rFonts w:ascii="Verdana" w:hAnsi="Verdana"/>
          <w:sz w:val="22"/>
          <w:szCs w:val="22"/>
        </w:rPr>
        <w:t>nia. W przedmiotowej informacji uwzględniono uznane zastrzeżenia.</w:t>
      </w:r>
    </w:p>
    <w:p w:rsidR="00B53D40" w:rsidRPr="005C2704" w:rsidRDefault="00B53D40" w:rsidP="00B53D40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B53D40" w:rsidRPr="005C2704" w:rsidRDefault="00B53D40" w:rsidP="00B53D40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5C2704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B53D40" w:rsidRPr="00E96785" w:rsidRDefault="00B53D40" w:rsidP="00B53D40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5C2704">
        <w:rPr>
          <w:bCs/>
          <w:sz w:val="22"/>
          <w:szCs w:val="22"/>
        </w:rPr>
        <w:t>Dyrektor Wydziału Kontroli</w:t>
      </w:r>
    </w:p>
    <w:p w:rsidR="00E9755D" w:rsidRPr="00B53D40" w:rsidRDefault="00E9755D" w:rsidP="00B53D40">
      <w:pPr>
        <w:spacing w:line="276" w:lineRule="auto"/>
        <w:rPr>
          <w:rFonts w:ascii="Verdana" w:hAnsi="Verdana"/>
          <w:sz w:val="22"/>
          <w:szCs w:val="22"/>
        </w:rPr>
      </w:pPr>
      <w:r w:rsidRPr="00B53D40">
        <w:rPr>
          <w:rFonts w:ascii="Verdana" w:hAnsi="Verdana"/>
          <w:sz w:val="22"/>
          <w:szCs w:val="22"/>
        </w:rPr>
        <w:t>Z</w:t>
      </w:r>
      <w:r w:rsidR="00E85468" w:rsidRPr="00B53D40">
        <w:rPr>
          <w:rFonts w:ascii="Verdana" w:hAnsi="Verdana"/>
          <w:sz w:val="22"/>
          <w:szCs w:val="22"/>
        </w:rPr>
        <w:t>ałącznik</w:t>
      </w:r>
      <w:r w:rsidR="00407758" w:rsidRPr="00B53D40">
        <w:rPr>
          <w:rFonts w:ascii="Verdana" w:hAnsi="Verdana"/>
          <w:sz w:val="22"/>
          <w:szCs w:val="22"/>
        </w:rPr>
        <w:t>i</w:t>
      </w:r>
      <w:r w:rsidRPr="00B53D40">
        <w:rPr>
          <w:rFonts w:ascii="Verdana" w:hAnsi="Verdana"/>
          <w:sz w:val="22"/>
          <w:szCs w:val="22"/>
        </w:rPr>
        <w:t xml:space="preserve">: </w:t>
      </w:r>
    </w:p>
    <w:p w:rsidR="00407758" w:rsidRPr="00B53D40" w:rsidRDefault="00E9755D" w:rsidP="00B53D40">
      <w:pPr>
        <w:pStyle w:val="Akapitzlist"/>
        <w:numPr>
          <w:ilvl w:val="0"/>
          <w:numId w:val="15"/>
        </w:numPr>
        <w:spacing w:after="0"/>
        <w:rPr>
          <w:rFonts w:ascii="Verdana" w:hAnsi="Verdana"/>
        </w:rPr>
      </w:pPr>
      <w:r w:rsidRPr="00B53D40">
        <w:rPr>
          <w:rFonts w:ascii="Verdana" w:hAnsi="Verdana"/>
        </w:rPr>
        <w:t>protokół kontroli nr WKN-KPZ.1711.</w:t>
      </w:r>
      <w:r w:rsidR="00E85468" w:rsidRPr="00B53D40">
        <w:rPr>
          <w:rFonts w:ascii="Verdana" w:hAnsi="Verdana"/>
        </w:rPr>
        <w:t>70</w:t>
      </w:r>
      <w:r w:rsidRPr="00B53D40">
        <w:rPr>
          <w:rFonts w:ascii="Verdana" w:hAnsi="Verdana"/>
        </w:rPr>
        <w:t>.2019 - wersja elektroniczna</w:t>
      </w:r>
      <w:r w:rsidR="00407758" w:rsidRPr="00B53D40">
        <w:rPr>
          <w:rFonts w:ascii="Verdana" w:hAnsi="Verdana"/>
        </w:rPr>
        <w:t>,</w:t>
      </w:r>
    </w:p>
    <w:p w:rsidR="00407758" w:rsidRPr="00B53D40" w:rsidRDefault="00407758" w:rsidP="00B53D40">
      <w:pPr>
        <w:pStyle w:val="Akapitzlist"/>
        <w:numPr>
          <w:ilvl w:val="0"/>
          <w:numId w:val="15"/>
        </w:numPr>
        <w:spacing w:after="0"/>
        <w:rPr>
          <w:rFonts w:ascii="Verdana" w:hAnsi="Verdana"/>
        </w:rPr>
      </w:pPr>
      <w:r w:rsidRPr="00B53D40">
        <w:rPr>
          <w:rFonts w:ascii="Verdana" w:hAnsi="Verdana"/>
        </w:rPr>
        <w:t xml:space="preserve">zastrzeżenia do protokołu </w:t>
      </w:r>
      <w:r w:rsidR="006872C3" w:rsidRPr="00B53D40">
        <w:rPr>
          <w:rFonts w:ascii="Verdana" w:hAnsi="Verdana"/>
        </w:rPr>
        <w:t xml:space="preserve">z 21.05.2020 r. - </w:t>
      </w:r>
      <w:r w:rsidRPr="00B53D40">
        <w:rPr>
          <w:rFonts w:ascii="Verdana" w:hAnsi="Verdana"/>
        </w:rPr>
        <w:t>wersja elektroniczna</w:t>
      </w:r>
      <w:r w:rsidR="00B53D40">
        <w:rPr>
          <w:rFonts w:ascii="Verdana" w:hAnsi="Verdana"/>
        </w:rPr>
        <w:t>,</w:t>
      </w:r>
    </w:p>
    <w:p w:rsidR="000F6BE7" w:rsidRPr="00B53D40" w:rsidRDefault="00407758" w:rsidP="00B53D40">
      <w:pPr>
        <w:pStyle w:val="Akapitzlist"/>
        <w:numPr>
          <w:ilvl w:val="0"/>
          <w:numId w:val="15"/>
        </w:numPr>
        <w:spacing w:after="0"/>
        <w:rPr>
          <w:rFonts w:ascii="Verdana" w:hAnsi="Verdana"/>
        </w:rPr>
      </w:pPr>
      <w:r w:rsidRPr="00B53D40">
        <w:rPr>
          <w:rFonts w:ascii="Verdana" w:hAnsi="Verdana"/>
        </w:rPr>
        <w:t xml:space="preserve">odpowiedz na zastrzeżenia </w:t>
      </w:r>
      <w:r w:rsidR="006872C3" w:rsidRPr="00B53D40">
        <w:rPr>
          <w:rFonts w:ascii="Verdana" w:hAnsi="Verdana"/>
        </w:rPr>
        <w:t>nr WKN-KPZ.1711.70.2019, 00065485/2020/W</w:t>
      </w:r>
      <w:r w:rsidRPr="00B53D40">
        <w:rPr>
          <w:rFonts w:ascii="Verdana" w:hAnsi="Verdana"/>
        </w:rPr>
        <w:t xml:space="preserve"> </w:t>
      </w:r>
      <w:r w:rsidR="006872C3" w:rsidRPr="00B53D40">
        <w:rPr>
          <w:rFonts w:ascii="Verdana" w:hAnsi="Verdana"/>
        </w:rPr>
        <w:t xml:space="preserve">- </w:t>
      </w:r>
      <w:r w:rsidRPr="00B53D40">
        <w:rPr>
          <w:rFonts w:ascii="Verdana" w:hAnsi="Verdana"/>
        </w:rPr>
        <w:t>wersja elektroniczna</w:t>
      </w:r>
      <w:r w:rsidR="006872C3" w:rsidRPr="00B53D40">
        <w:rPr>
          <w:rFonts w:ascii="Verdana" w:hAnsi="Verdana"/>
        </w:rPr>
        <w:t>.</w:t>
      </w:r>
    </w:p>
    <w:sectPr w:rsidR="000F6BE7" w:rsidRPr="00B53D40" w:rsidSect="000A4A09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17E" w:rsidRDefault="0080517E">
      <w:r>
        <w:separator/>
      </w:r>
    </w:p>
  </w:endnote>
  <w:endnote w:type="continuationSeparator" w:id="0">
    <w:p w:rsidR="0080517E" w:rsidRDefault="00805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BE7" w:rsidRDefault="000F6BE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7083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70832">
      <w:rPr>
        <w:sz w:val="14"/>
        <w:szCs w:val="14"/>
      </w:rPr>
      <w:fldChar w:fldCharType="separate"/>
    </w:r>
    <w:r w:rsidR="00B53D40">
      <w:rPr>
        <w:noProof/>
        <w:sz w:val="14"/>
        <w:szCs w:val="14"/>
      </w:rPr>
      <w:t>3</w:t>
    </w:r>
    <w:r w:rsidR="00A7083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7083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70832">
      <w:rPr>
        <w:sz w:val="14"/>
        <w:szCs w:val="14"/>
      </w:rPr>
      <w:fldChar w:fldCharType="separate"/>
    </w:r>
    <w:r w:rsidR="00B53D40">
      <w:rPr>
        <w:noProof/>
        <w:sz w:val="14"/>
        <w:szCs w:val="14"/>
      </w:rPr>
      <w:t>3</w:t>
    </w:r>
    <w:r w:rsidR="00A70832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BE7" w:rsidRDefault="000F6BE7">
    <w:pPr>
      <w:pStyle w:val="Stopka"/>
    </w:pPr>
  </w:p>
  <w:p w:rsidR="000F6BE7" w:rsidRDefault="00E318D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17E" w:rsidRDefault="0080517E">
      <w:r>
        <w:separator/>
      </w:r>
    </w:p>
  </w:footnote>
  <w:footnote w:type="continuationSeparator" w:id="0">
    <w:p w:rsidR="0080517E" w:rsidRDefault="008051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BE7" w:rsidRDefault="00A7083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BE7" w:rsidRDefault="00E318D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E5C0E"/>
    <w:multiLevelType w:val="hybridMultilevel"/>
    <w:tmpl w:val="9BCECF2E"/>
    <w:lvl w:ilvl="0" w:tplc="8BB4F164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97551B2"/>
    <w:multiLevelType w:val="hybridMultilevel"/>
    <w:tmpl w:val="6646F2F0"/>
    <w:lvl w:ilvl="0" w:tplc="FA8460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E84200"/>
    <w:multiLevelType w:val="hybridMultilevel"/>
    <w:tmpl w:val="5E985724"/>
    <w:lvl w:ilvl="0" w:tplc="D2AA5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9B052A"/>
    <w:multiLevelType w:val="hybridMultilevel"/>
    <w:tmpl w:val="6B74E0D4"/>
    <w:lvl w:ilvl="0" w:tplc="8BB4F164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E13B39"/>
    <w:multiLevelType w:val="hybridMultilevel"/>
    <w:tmpl w:val="DADE3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FF50CD"/>
    <w:multiLevelType w:val="hybridMultilevel"/>
    <w:tmpl w:val="7954ED98"/>
    <w:lvl w:ilvl="0" w:tplc="48601C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0963B5"/>
    <w:multiLevelType w:val="hybridMultilevel"/>
    <w:tmpl w:val="043C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A08BD"/>
    <w:multiLevelType w:val="hybridMultilevel"/>
    <w:tmpl w:val="32F8CE52"/>
    <w:lvl w:ilvl="0" w:tplc="961055F6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9C5813"/>
    <w:multiLevelType w:val="hybridMultilevel"/>
    <w:tmpl w:val="26C2394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4E3907"/>
    <w:multiLevelType w:val="hybridMultilevel"/>
    <w:tmpl w:val="0B7E28D8"/>
    <w:lvl w:ilvl="0" w:tplc="B87E62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212444"/>
    <w:multiLevelType w:val="hybridMultilevel"/>
    <w:tmpl w:val="FF341FF4"/>
    <w:lvl w:ilvl="0" w:tplc="11A433D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4A4B98"/>
    <w:multiLevelType w:val="hybridMultilevel"/>
    <w:tmpl w:val="EB90A496"/>
    <w:lvl w:ilvl="0" w:tplc="747C5E6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2E709A9"/>
    <w:multiLevelType w:val="hybridMultilevel"/>
    <w:tmpl w:val="6B74E0D4"/>
    <w:lvl w:ilvl="0" w:tplc="B3ECFE74">
      <w:start w:val="2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2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  <w:num w:numId="13">
    <w:abstractNumId w:val="5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noPunctuationKerning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9755D"/>
    <w:rsid w:val="000274A8"/>
    <w:rsid w:val="00032DDB"/>
    <w:rsid w:val="0004219F"/>
    <w:rsid w:val="000A4A09"/>
    <w:rsid w:val="000F120F"/>
    <w:rsid w:val="000F6BE7"/>
    <w:rsid w:val="001010A8"/>
    <w:rsid w:val="00131306"/>
    <w:rsid w:val="00145A8A"/>
    <w:rsid w:val="00221A9D"/>
    <w:rsid w:val="00350574"/>
    <w:rsid w:val="003854FC"/>
    <w:rsid w:val="00403C16"/>
    <w:rsid w:val="00407758"/>
    <w:rsid w:val="00427134"/>
    <w:rsid w:val="00466501"/>
    <w:rsid w:val="004D3BD2"/>
    <w:rsid w:val="005038A8"/>
    <w:rsid w:val="00521C1E"/>
    <w:rsid w:val="00551B08"/>
    <w:rsid w:val="00591D27"/>
    <w:rsid w:val="005E6907"/>
    <w:rsid w:val="006462B3"/>
    <w:rsid w:val="00647859"/>
    <w:rsid w:val="006872C3"/>
    <w:rsid w:val="006D0ED2"/>
    <w:rsid w:val="00703862"/>
    <w:rsid w:val="0074382A"/>
    <w:rsid w:val="00791250"/>
    <w:rsid w:val="007C2243"/>
    <w:rsid w:val="007C4DEF"/>
    <w:rsid w:val="0080517E"/>
    <w:rsid w:val="00862398"/>
    <w:rsid w:val="008B5F36"/>
    <w:rsid w:val="00911310"/>
    <w:rsid w:val="00925C38"/>
    <w:rsid w:val="009474D0"/>
    <w:rsid w:val="009661C1"/>
    <w:rsid w:val="00990EA2"/>
    <w:rsid w:val="009E6BA5"/>
    <w:rsid w:val="00A2702E"/>
    <w:rsid w:val="00A70832"/>
    <w:rsid w:val="00AA6D71"/>
    <w:rsid w:val="00B027FF"/>
    <w:rsid w:val="00B21578"/>
    <w:rsid w:val="00B335FC"/>
    <w:rsid w:val="00B33600"/>
    <w:rsid w:val="00B53D40"/>
    <w:rsid w:val="00B80DC1"/>
    <w:rsid w:val="00BC5DAA"/>
    <w:rsid w:val="00BF146E"/>
    <w:rsid w:val="00C13681"/>
    <w:rsid w:val="00C6672F"/>
    <w:rsid w:val="00C92D3B"/>
    <w:rsid w:val="00CF1EA6"/>
    <w:rsid w:val="00D732A1"/>
    <w:rsid w:val="00D73ECA"/>
    <w:rsid w:val="00DD3DD0"/>
    <w:rsid w:val="00E318D9"/>
    <w:rsid w:val="00E43D63"/>
    <w:rsid w:val="00E53C20"/>
    <w:rsid w:val="00E85468"/>
    <w:rsid w:val="00E86AA6"/>
    <w:rsid w:val="00E9755D"/>
    <w:rsid w:val="00ED2548"/>
    <w:rsid w:val="00EE4C23"/>
    <w:rsid w:val="00F653CC"/>
    <w:rsid w:val="00F85124"/>
    <w:rsid w:val="00FE2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A0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A4A09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0A4A09"/>
    <w:pPr>
      <w:spacing w:before="360"/>
    </w:pPr>
    <w:rPr>
      <w:rFonts w:ascii="Verdana" w:hAnsi="Verdana"/>
      <w:sz w:val="20"/>
      <w:szCs w:val="20"/>
    </w:rPr>
  </w:style>
  <w:style w:type="paragraph" w:customStyle="1" w:styleId="10Szanowny">
    <w:name w:val="@10.Szanowny"/>
    <w:basedOn w:val="Normalny"/>
    <w:next w:val="Normalny"/>
    <w:rsid w:val="000A4A09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0A4A09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Stopka">
    <w:name w:val="footer"/>
    <w:basedOn w:val="Normalny"/>
    <w:semiHidden/>
    <w:rsid w:val="000A4A0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podstawowy">
    <w:name w:val="Body Text"/>
    <w:basedOn w:val="Normalny"/>
    <w:semiHidden/>
    <w:rsid w:val="000A4A09"/>
    <w:pPr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0A4A09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character" w:customStyle="1" w:styleId="readonlytext">
    <w:name w:val="readonly_text"/>
    <w:basedOn w:val="Domylnaczcionkaakapitu"/>
    <w:rsid w:val="00E9755D"/>
  </w:style>
  <w:style w:type="paragraph" w:styleId="Plandokumentu">
    <w:name w:val="Document Map"/>
    <w:basedOn w:val="Normalny"/>
    <w:link w:val="PlandokumentuZnak"/>
    <w:uiPriority w:val="99"/>
    <w:semiHidden/>
    <w:unhideWhenUsed/>
    <w:rsid w:val="00E318D9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E318D9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A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A9D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74382A"/>
    <w:pPr>
      <w:suppressAutoHyphens/>
      <w:autoSpaceDE w:val="0"/>
    </w:pPr>
    <w:rPr>
      <w:rFonts w:ascii="Calibri" w:eastAsia="Arial" w:hAnsi="Calibri"/>
      <w:sz w:val="22"/>
      <w:szCs w:val="22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B53D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3D40"/>
    <w:rPr>
      <w:sz w:val="24"/>
      <w:szCs w:val="24"/>
    </w:rPr>
  </w:style>
  <w:style w:type="paragraph" w:customStyle="1" w:styleId="14StanowiskoPodpisujacego">
    <w:name w:val="@14.StanowiskoPodpisujacego"/>
    <w:basedOn w:val="Normalny"/>
    <w:rsid w:val="00B53D40"/>
    <w:pPr>
      <w:jc w:val="both"/>
    </w:pPr>
    <w:rPr>
      <w:rFonts w:ascii="Verdana" w:hAnsi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Poradnia Psychologiczno-Pedagogiczna nr 1</vt:lpstr>
    </vt:vector>
  </TitlesOfParts>
  <Company>UMW</Company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Poradnia Psychologiczno-Pedagogiczna nr 1</dc:title>
  <dc:creator>umjefa01</dc:creator>
  <cp:lastModifiedBy>umrapy01</cp:lastModifiedBy>
  <cp:revision>2</cp:revision>
  <cp:lastPrinted>2020-06-04T10:05:00Z</cp:lastPrinted>
  <dcterms:created xsi:type="dcterms:W3CDTF">2022-02-11T10:18:00Z</dcterms:created>
  <dcterms:modified xsi:type="dcterms:W3CDTF">2022-02-11T10:18:00Z</dcterms:modified>
</cp:coreProperties>
</file>