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31" w:rsidRPr="00346C58" w:rsidRDefault="0050418E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Urząd Miejski Wrocławia</w:t>
      </w:r>
    </w:p>
    <w:p w:rsidR="00E649EB" w:rsidRPr="00346C58" w:rsidRDefault="00536F64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Wydział Spraw Obywatelskich</w:t>
      </w:r>
    </w:p>
    <w:p w:rsidR="00566831" w:rsidRPr="00346C58" w:rsidRDefault="0050418E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 xml:space="preserve">Pan </w:t>
      </w:r>
      <w:r w:rsidR="00536F64" w:rsidRPr="00346C58">
        <w:rPr>
          <w:rFonts w:ascii="Verdana" w:hAnsi="Verdana"/>
          <w:sz w:val="22"/>
          <w:szCs w:val="22"/>
        </w:rPr>
        <w:t>Henryk</w:t>
      </w:r>
      <w:r w:rsidRPr="00346C58">
        <w:rPr>
          <w:rFonts w:ascii="Verdana" w:hAnsi="Verdana"/>
          <w:sz w:val="22"/>
          <w:szCs w:val="22"/>
        </w:rPr>
        <w:t xml:space="preserve"> </w:t>
      </w:r>
      <w:r w:rsidR="00536F64" w:rsidRPr="00346C58">
        <w:rPr>
          <w:rFonts w:ascii="Verdana" w:hAnsi="Verdana"/>
          <w:sz w:val="22"/>
          <w:szCs w:val="22"/>
        </w:rPr>
        <w:t>Zieliński</w:t>
      </w:r>
    </w:p>
    <w:p w:rsidR="00566831" w:rsidRPr="00346C58" w:rsidRDefault="0050418E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Dyrektor</w:t>
      </w:r>
    </w:p>
    <w:p w:rsidR="00566831" w:rsidRPr="00346C58" w:rsidRDefault="0050418E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ul.</w:t>
      </w:r>
      <w:r w:rsidR="00536F64" w:rsidRPr="00346C58">
        <w:rPr>
          <w:rFonts w:ascii="Verdana" w:hAnsi="Verdana"/>
          <w:sz w:val="22"/>
          <w:szCs w:val="22"/>
        </w:rPr>
        <w:t xml:space="preserve"> Gabrieli Zapolskiej 2/4</w:t>
      </w:r>
    </w:p>
    <w:p w:rsidR="00566831" w:rsidRPr="00346C58" w:rsidRDefault="0050418E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50-</w:t>
      </w:r>
      <w:r w:rsidR="00536F64" w:rsidRPr="00346C58">
        <w:rPr>
          <w:rFonts w:ascii="Verdana" w:hAnsi="Verdana"/>
          <w:sz w:val="22"/>
          <w:szCs w:val="22"/>
        </w:rPr>
        <w:t>032</w:t>
      </w:r>
      <w:r w:rsidRPr="00346C58">
        <w:rPr>
          <w:rFonts w:ascii="Verdana" w:hAnsi="Verdana"/>
          <w:sz w:val="22"/>
          <w:szCs w:val="22"/>
        </w:rPr>
        <w:t xml:space="preserve"> Wrocław</w:t>
      </w:r>
    </w:p>
    <w:p w:rsidR="00346C58" w:rsidRPr="00346C58" w:rsidRDefault="00346C58" w:rsidP="00346C58">
      <w:pPr>
        <w:spacing w:before="200" w:after="200" w:line="276" w:lineRule="auto"/>
        <w:ind w:right="125"/>
        <w:rPr>
          <w:rFonts w:ascii="Verdana" w:hAnsi="Verdana"/>
          <w:sz w:val="22"/>
          <w:szCs w:val="22"/>
        </w:rPr>
      </w:pPr>
      <w:bookmarkStart w:id="0" w:name="OLE_LINK5"/>
      <w:r w:rsidRPr="00346C58">
        <w:rPr>
          <w:rFonts w:ascii="Verdana" w:hAnsi="Verdana"/>
          <w:sz w:val="22"/>
          <w:szCs w:val="22"/>
        </w:rPr>
        <w:t>Wrocław, 19 września 2019 r.</w:t>
      </w:r>
      <w:bookmarkEnd w:id="0"/>
    </w:p>
    <w:p w:rsidR="00566831" w:rsidRPr="00346C58" w:rsidRDefault="00536F64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WKN-KPZ.1712.6</w:t>
      </w:r>
      <w:r w:rsidR="00E649EB" w:rsidRPr="00346C58">
        <w:rPr>
          <w:rFonts w:ascii="Verdana" w:hAnsi="Verdana"/>
          <w:sz w:val="22"/>
          <w:szCs w:val="22"/>
        </w:rPr>
        <w:t>.201</w:t>
      </w:r>
      <w:r w:rsidR="00D77F55" w:rsidRPr="00346C58">
        <w:rPr>
          <w:rFonts w:ascii="Verdana" w:hAnsi="Verdana"/>
          <w:sz w:val="22"/>
          <w:szCs w:val="22"/>
        </w:rPr>
        <w:t>9</w:t>
      </w:r>
    </w:p>
    <w:p w:rsidR="00566831" w:rsidRPr="00346C58" w:rsidRDefault="00E649EB" w:rsidP="00346C58">
      <w:pPr>
        <w:spacing w:before="120" w:after="12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00</w:t>
      </w:r>
      <w:r w:rsidR="00EF68AB" w:rsidRPr="00346C58">
        <w:rPr>
          <w:rFonts w:ascii="Verdana" w:hAnsi="Verdana"/>
          <w:sz w:val="22"/>
          <w:szCs w:val="22"/>
        </w:rPr>
        <w:t>108269</w:t>
      </w:r>
      <w:r w:rsidRPr="00346C58">
        <w:rPr>
          <w:rFonts w:ascii="Verdana" w:hAnsi="Verdana"/>
          <w:sz w:val="22"/>
          <w:szCs w:val="22"/>
        </w:rPr>
        <w:t>/2019</w:t>
      </w:r>
      <w:r w:rsidR="0050418E" w:rsidRPr="00346C58">
        <w:rPr>
          <w:rFonts w:ascii="Verdana" w:hAnsi="Verdana"/>
          <w:sz w:val="22"/>
          <w:szCs w:val="22"/>
        </w:rPr>
        <w:t xml:space="preserve">/W </w:t>
      </w:r>
    </w:p>
    <w:p w:rsidR="00566831" w:rsidRPr="00346C58" w:rsidRDefault="0050418E" w:rsidP="00346C58">
      <w:pPr>
        <w:spacing w:before="240" w:after="240" w:line="276" w:lineRule="auto"/>
        <w:ind w:right="125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WYSTĄPIENIE POKONTROLNE</w:t>
      </w:r>
    </w:p>
    <w:p w:rsidR="00566831" w:rsidRPr="00157C01" w:rsidRDefault="0050418E" w:rsidP="00346C58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157C01">
        <w:rPr>
          <w:rFonts w:ascii="Verdana" w:hAnsi="Verdana"/>
          <w:sz w:val="22"/>
          <w:szCs w:val="22"/>
        </w:rPr>
        <w:t>Wydział Kontroli Urzędu Miejskiego Wro</w:t>
      </w:r>
      <w:r w:rsidR="00346C58">
        <w:rPr>
          <w:rFonts w:ascii="Verdana" w:hAnsi="Verdana"/>
          <w:sz w:val="22"/>
          <w:szCs w:val="22"/>
        </w:rPr>
        <w:t xml:space="preserve">cławia przeprowadził kontrolę w </w:t>
      </w:r>
      <w:r w:rsidRPr="00157C01">
        <w:rPr>
          <w:rFonts w:ascii="Verdana" w:hAnsi="Verdana"/>
          <w:sz w:val="22"/>
          <w:szCs w:val="22"/>
        </w:rPr>
        <w:t>kierowanej przez Pana Dyrektora komórce, w zakresie:</w:t>
      </w:r>
    </w:p>
    <w:p w:rsidR="00536F64" w:rsidRPr="00346C58" w:rsidRDefault="00536F64" w:rsidP="00346C58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>Kompletność wniosków oraz prawidłowość prowadzenia postępowań administracyjnych związanych z obsługą wniosków o wydanie dowodów osobistych składanych elektronicznie w pierwszym kwartale 2019 r.</w:t>
      </w:r>
    </w:p>
    <w:p w:rsidR="00566831" w:rsidRPr="00346C58" w:rsidRDefault="0050418E" w:rsidP="00346C58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346C58">
        <w:rPr>
          <w:rFonts w:ascii="Verdana" w:hAnsi="Verdana"/>
          <w:sz w:val="22"/>
          <w:szCs w:val="22"/>
        </w:rPr>
        <w:t xml:space="preserve">Wyniki kontroli przedstawiono w </w:t>
      </w:r>
      <w:r w:rsidR="00D77F55" w:rsidRPr="00346C58">
        <w:rPr>
          <w:rFonts w:ascii="Verdana" w:hAnsi="Verdana"/>
          <w:sz w:val="22"/>
          <w:szCs w:val="22"/>
        </w:rPr>
        <w:t>protokole nr WKN-KPZ.1712</w:t>
      </w:r>
      <w:r w:rsidR="00536F64" w:rsidRPr="00346C58">
        <w:rPr>
          <w:rFonts w:ascii="Verdana" w:hAnsi="Verdana"/>
          <w:sz w:val="22"/>
          <w:szCs w:val="22"/>
        </w:rPr>
        <w:t>.6.</w:t>
      </w:r>
      <w:r w:rsidR="00E649EB" w:rsidRPr="00346C58">
        <w:rPr>
          <w:rFonts w:ascii="Verdana" w:hAnsi="Verdana"/>
          <w:sz w:val="22"/>
          <w:szCs w:val="22"/>
        </w:rPr>
        <w:t>2019</w:t>
      </w:r>
      <w:r w:rsidR="00346C58" w:rsidRPr="00346C58">
        <w:rPr>
          <w:rFonts w:ascii="Verdana" w:hAnsi="Verdana"/>
          <w:sz w:val="22"/>
          <w:szCs w:val="22"/>
        </w:rPr>
        <w:t xml:space="preserve">, do </w:t>
      </w:r>
      <w:r w:rsidRPr="00346C58">
        <w:rPr>
          <w:rFonts w:ascii="Verdana" w:hAnsi="Verdana"/>
          <w:sz w:val="22"/>
          <w:szCs w:val="22"/>
        </w:rPr>
        <w:t>którego nie wniesiono zastrzeżeń.</w:t>
      </w:r>
    </w:p>
    <w:p w:rsidR="00E649EB" w:rsidRPr="00157C01" w:rsidRDefault="0050418E" w:rsidP="00346C58">
      <w:pPr>
        <w:spacing w:line="276" w:lineRule="auto"/>
        <w:rPr>
          <w:rFonts w:ascii="Verdana" w:hAnsi="Verdana"/>
          <w:sz w:val="22"/>
          <w:szCs w:val="22"/>
        </w:rPr>
      </w:pPr>
      <w:r w:rsidRPr="00157C01">
        <w:rPr>
          <w:rFonts w:ascii="Verdana" w:hAnsi="Verdana"/>
          <w:sz w:val="22"/>
          <w:szCs w:val="22"/>
        </w:rPr>
        <w:t xml:space="preserve">Na podstawie skontrolowanej dokumentacji </w:t>
      </w:r>
      <w:r w:rsidR="00EF68AB" w:rsidRPr="00157C01">
        <w:rPr>
          <w:rFonts w:ascii="Verdana" w:hAnsi="Verdana"/>
          <w:sz w:val="22"/>
          <w:szCs w:val="22"/>
        </w:rPr>
        <w:t>stwierdzono</w:t>
      </w:r>
      <w:r w:rsidRPr="00157C01">
        <w:rPr>
          <w:rFonts w:ascii="Verdana" w:hAnsi="Verdana"/>
          <w:sz w:val="22"/>
          <w:szCs w:val="22"/>
        </w:rPr>
        <w:t xml:space="preserve">, że w zakresie </w:t>
      </w:r>
      <w:r w:rsidR="00783146" w:rsidRPr="00157C01">
        <w:rPr>
          <w:rFonts w:ascii="Verdana" w:hAnsi="Verdana"/>
          <w:sz w:val="22"/>
          <w:szCs w:val="22"/>
        </w:rPr>
        <w:t xml:space="preserve">36 </w:t>
      </w:r>
      <w:r w:rsidR="00EF68AB" w:rsidRPr="00157C01">
        <w:rPr>
          <w:rFonts w:ascii="Verdana" w:hAnsi="Verdana"/>
          <w:sz w:val="22"/>
          <w:szCs w:val="22"/>
        </w:rPr>
        <w:t xml:space="preserve">poddanych kontroli </w:t>
      </w:r>
      <w:r w:rsidR="00536F64" w:rsidRPr="00157C01">
        <w:rPr>
          <w:rFonts w:ascii="Verdana" w:hAnsi="Verdana"/>
          <w:sz w:val="22"/>
          <w:szCs w:val="22"/>
        </w:rPr>
        <w:t>postępowań administracyjnych m</w:t>
      </w:r>
      <w:r w:rsidR="00E649EB" w:rsidRPr="00157C01">
        <w:rPr>
          <w:rFonts w:ascii="Verdana" w:hAnsi="Verdana"/>
          <w:sz w:val="22"/>
          <w:szCs w:val="22"/>
        </w:rPr>
        <w:t xml:space="preserve">iały miejsce </w:t>
      </w:r>
      <w:r w:rsidR="00141B99" w:rsidRPr="00157C01">
        <w:rPr>
          <w:rFonts w:ascii="Verdana" w:hAnsi="Verdana"/>
          <w:sz w:val="22"/>
          <w:szCs w:val="22"/>
        </w:rPr>
        <w:t>następujące</w:t>
      </w:r>
      <w:r w:rsidR="00E649EB" w:rsidRPr="00157C01">
        <w:rPr>
          <w:rFonts w:ascii="Verdana" w:hAnsi="Verdana"/>
          <w:sz w:val="22"/>
          <w:szCs w:val="22"/>
        </w:rPr>
        <w:t xml:space="preserve"> nieprawidłow</w:t>
      </w:r>
      <w:r w:rsidR="00141B99" w:rsidRPr="00157C01">
        <w:rPr>
          <w:rFonts w:ascii="Verdana" w:hAnsi="Verdana"/>
          <w:sz w:val="22"/>
          <w:szCs w:val="22"/>
        </w:rPr>
        <w:t>oś</w:t>
      </w:r>
      <w:r w:rsidR="00E649EB" w:rsidRPr="00157C01">
        <w:rPr>
          <w:rFonts w:ascii="Verdana" w:hAnsi="Verdana"/>
          <w:sz w:val="22"/>
          <w:szCs w:val="22"/>
        </w:rPr>
        <w:t>ci:</w:t>
      </w:r>
    </w:p>
    <w:p w:rsidR="00536F64" w:rsidRPr="00157C01" w:rsidRDefault="00EF68AB" w:rsidP="00346C58">
      <w:pPr>
        <w:pStyle w:val="Akapitzlist"/>
        <w:numPr>
          <w:ilvl w:val="0"/>
          <w:numId w:val="21"/>
        </w:numPr>
        <w:spacing w:after="0"/>
        <w:ind w:left="426" w:hanging="426"/>
        <w:rPr>
          <w:rFonts w:ascii="Verdana" w:hAnsi="Verdana"/>
        </w:rPr>
      </w:pPr>
      <w:r w:rsidRPr="00157C01">
        <w:rPr>
          <w:rFonts w:ascii="Verdana" w:hAnsi="Verdana"/>
        </w:rPr>
        <w:t>s</w:t>
      </w:r>
      <w:r w:rsidR="00536F64" w:rsidRPr="00157C01">
        <w:rPr>
          <w:rFonts w:ascii="Verdana" w:hAnsi="Verdana"/>
        </w:rPr>
        <w:t xml:space="preserve">porządzanie wezwań na podstawie </w:t>
      </w:r>
      <w:r w:rsidR="00967B97" w:rsidRPr="00157C01">
        <w:rPr>
          <w:rFonts w:ascii="Verdana" w:hAnsi="Verdana"/>
        </w:rPr>
        <w:t xml:space="preserve">wyłącznie </w:t>
      </w:r>
      <w:r w:rsidR="00536F64" w:rsidRPr="00157C01">
        <w:rPr>
          <w:rFonts w:ascii="Verdana" w:hAnsi="Verdana"/>
        </w:rPr>
        <w:t xml:space="preserve">art. 50 </w:t>
      </w:r>
      <w:r w:rsidR="00967B97" w:rsidRPr="00157C01">
        <w:rPr>
          <w:rFonts w:ascii="Verdana" w:hAnsi="Verdana"/>
        </w:rPr>
        <w:t>albo</w:t>
      </w:r>
      <w:r w:rsidR="00536F64" w:rsidRPr="00157C01">
        <w:rPr>
          <w:rFonts w:ascii="Verdana" w:hAnsi="Verdana"/>
        </w:rPr>
        <w:t xml:space="preserve"> art. 64 § 2 kpa w</w:t>
      </w:r>
      <w:r w:rsidR="00346C58">
        <w:rPr>
          <w:rFonts w:ascii="Verdana" w:hAnsi="Verdana"/>
        </w:rPr>
        <w:t xml:space="preserve"> </w:t>
      </w:r>
      <w:r w:rsidR="00536F64" w:rsidRPr="00157C01">
        <w:rPr>
          <w:rFonts w:ascii="Verdana" w:hAnsi="Verdana"/>
        </w:rPr>
        <w:t>sytuacjach, gdy wniosek o wydanie dowodu zawierał jednocześnie braki formalne i</w:t>
      </w:r>
      <w:r w:rsidR="00346C58">
        <w:rPr>
          <w:rFonts w:ascii="Verdana" w:hAnsi="Verdana"/>
        </w:rPr>
        <w:t xml:space="preserve"> </w:t>
      </w:r>
      <w:r w:rsidR="00536F64" w:rsidRPr="00157C01">
        <w:rPr>
          <w:rFonts w:ascii="Verdana" w:hAnsi="Verdana"/>
        </w:rPr>
        <w:t>materialne (2 przypadki),</w:t>
      </w:r>
    </w:p>
    <w:p w:rsidR="00967B97" w:rsidRPr="00157C01" w:rsidRDefault="00EF68AB" w:rsidP="00346C58">
      <w:pPr>
        <w:pStyle w:val="Akapitzlist"/>
        <w:numPr>
          <w:ilvl w:val="0"/>
          <w:numId w:val="21"/>
        </w:numPr>
        <w:spacing w:after="0"/>
        <w:ind w:left="426" w:hanging="426"/>
        <w:rPr>
          <w:rFonts w:ascii="Verdana" w:hAnsi="Verdana"/>
        </w:rPr>
      </w:pPr>
      <w:r w:rsidRPr="00157C01">
        <w:rPr>
          <w:rFonts w:ascii="Verdana" w:hAnsi="Verdana"/>
        </w:rPr>
        <w:t>p</w:t>
      </w:r>
      <w:r w:rsidR="00536F64" w:rsidRPr="00157C01">
        <w:rPr>
          <w:rFonts w:ascii="Verdana" w:hAnsi="Verdana"/>
        </w:rPr>
        <w:t xml:space="preserve">ozostawianie wniosków bez rozpatrzenia, w sytuacjach </w:t>
      </w:r>
      <w:r w:rsidR="00967B97" w:rsidRPr="00157C01">
        <w:rPr>
          <w:rFonts w:ascii="Verdana" w:hAnsi="Verdana"/>
        </w:rPr>
        <w:t>w których ze względu na wycofanie wniosku oraz brak uprzedniego wezwania w trybie art.</w:t>
      </w:r>
      <w:r w:rsidR="00346C58">
        <w:rPr>
          <w:rFonts w:ascii="Verdana" w:hAnsi="Verdana"/>
        </w:rPr>
        <w:t xml:space="preserve"> </w:t>
      </w:r>
      <w:r w:rsidR="00967B97" w:rsidRPr="00157C01">
        <w:rPr>
          <w:rFonts w:ascii="Verdana" w:hAnsi="Verdana"/>
        </w:rPr>
        <w:t>64 § 2 kpa, należało umorzyć postępowanie na podstawie art. 105 kpa (3</w:t>
      </w:r>
      <w:r w:rsidR="00346C58">
        <w:rPr>
          <w:rFonts w:ascii="Verdana" w:hAnsi="Verdana"/>
        </w:rPr>
        <w:t xml:space="preserve"> </w:t>
      </w:r>
      <w:r w:rsidR="00967B97" w:rsidRPr="00157C01">
        <w:rPr>
          <w:rFonts w:ascii="Verdana" w:hAnsi="Verdana"/>
        </w:rPr>
        <w:t>przypadki),</w:t>
      </w:r>
    </w:p>
    <w:p w:rsidR="00783146" w:rsidRPr="00157C01" w:rsidRDefault="00EF68AB" w:rsidP="00346C58">
      <w:pPr>
        <w:pStyle w:val="Akapitzlist"/>
        <w:numPr>
          <w:ilvl w:val="0"/>
          <w:numId w:val="21"/>
        </w:numPr>
        <w:spacing w:after="0"/>
        <w:ind w:left="426" w:hanging="426"/>
        <w:rPr>
          <w:rFonts w:ascii="Verdana" w:hAnsi="Verdana"/>
        </w:rPr>
      </w:pPr>
      <w:r w:rsidRPr="00157C01">
        <w:rPr>
          <w:rFonts w:ascii="Verdana" w:hAnsi="Verdana"/>
        </w:rPr>
        <w:t>u</w:t>
      </w:r>
      <w:r w:rsidR="00967B97" w:rsidRPr="00157C01">
        <w:rPr>
          <w:rFonts w:ascii="Verdana" w:hAnsi="Verdana"/>
        </w:rPr>
        <w:t xml:space="preserve">jmowanie </w:t>
      </w:r>
      <w:r w:rsidRPr="00157C01">
        <w:rPr>
          <w:rFonts w:ascii="Verdana" w:hAnsi="Verdana"/>
        </w:rPr>
        <w:t>w podstawie</w:t>
      </w:r>
      <w:r w:rsidR="00967B97" w:rsidRPr="00157C01">
        <w:rPr>
          <w:rFonts w:ascii="Verdana" w:hAnsi="Verdana"/>
        </w:rPr>
        <w:t xml:space="preserve"> prawnej decyzji </w:t>
      </w:r>
      <w:r w:rsidR="00116336" w:rsidRPr="00157C01">
        <w:rPr>
          <w:rFonts w:ascii="Verdana" w:hAnsi="Verdana"/>
        </w:rPr>
        <w:t>o odmowie wydania dowodu osobistego</w:t>
      </w:r>
      <w:r w:rsidR="00783146" w:rsidRPr="00157C01">
        <w:rPr>
          <w:rFonts w:ascii="Verdana" w:hAnsi="Verdana"/>
        </w:rPr>
        <w:t xml:space="preserve">, </w:t>
      </w:r>
      <w:r w:rsidR="00157C01" w:rsidRPr="00157C01">
        <w:rPr>
          <w:rFonts w:ascii="Verdana" w:hAnsi="Verdana"/>
        </w:rPr>
        <w:t>w</w:t>
      </w:r>
      <w:r w:rsidR="00346C58">
        <w:rPr>
          <w:rFonts w:ascii="Verdana" w:hAnsi="Verdana"/>
        </w:rPr>
        <w:t xml:space="preserve"> </w:t>
      </w:r>
      <w:r w:rsidR="00157C01" w:rsidRPr="00157C01">
        <w:rPr>
          <w:rFonts w:ascii="Verdana" w:hAnsi="Verdana"/>
        </w:rPr>
        <w:t xml:space="preserve">sytuacjach, w których wnioskodawca jako powód ubiegania się o dowód osobisty wskazał zmianę danych zawartych w dowodzie osobistych, </w:t>
      </w:r>
      <w:r w:rsidR="00157C01" w:rsidRPr="00157C01">
        <w:rPr>
          <w:rFonts w:ascii="Verdana" w:hAnsi="Verdana"/>
        </w:rPr>
        <w:lastRenderedPageBreak/>
        <w:t>art.</w:t>
      </w:r>
      <w:r w:rsidR="00346C58">
        <w:rPr>
          <w:rFonts w:ascii="Verdana" w:hAnsi="Verdana"/>
        </w:rPr>
        <w:t xml:space="preserve"> </w:t>
      </w:r>
      <w:r w:rsidR="00157C01" w:rsidRPr="00157C01">
        <w:rPr>
          <w:rFonts w:ascii="Verdana" w:hAnsi="Verdana"/>
        </w:rPr>
        <w:t>89 ust. 1 i 2 ustawy o</w:t>
      </w:r>
      <w:r w:rsidR="00346C58">
        <w:rPr>
          <w:rFonts w:ascii="Verdana" w:hAnsi="Verdana"/>
        </w:rPr>
        <w:t xml:space="preserve"> </w:t>
      </w:r>
      <w:r w:rsidR="00157C01" w:rsidRPr="00157C01">
        <w:rPr>
          <w:rFonts w:ascii="Verdana" w:hAnsi="Verdana"/>
        </w:rPr>
        <w:t>dowodach osobistych</w:t>
      </w:r>
      <w:r w:rsidR="00157C01">
        <w:rPr>
          <w:rFonts w:ascii="Verdana" w:hAnsi="Verdana"/>
        </w:rPr>
        <w:t>, podczas gdy ust. 1</w:t>
      </w:r>
      <w:r w:rsidR="00157C01" w:rsidRPr="00157C01">
        <w:rPr>
          <w:rFonts w:ascii="Verdana" w:hAnsi="Verdana"/>
        </w:rPr>
        <w:t xml:space="preserve"> </w:t>
      </w:r>
      <w:r w:rsidR="00783146" w:rsidRPr="00157C01">
        <w:rPr>
          <w:rFonts w:ascii="Verdana" w:hAnsi="Verdana"/>
        </w:rPr>
        <w:t>nie dotyczy wydawania dowodów osobistych (7 przypadków).</w:t>
      </w:r>
    </w:p>
    <w:p w:rsidR="00EF68AB" w:rsidRPr="00157C01" w:rsidRDefault="00EF68AB" w:rsidP="00346C58">
      <w:pPr>
        <w:spacing w:before="200" w:after="200" w:line="276" w:lineRule="auto"/>
        <w:ind w:right="123"/>
        <w:rPr>
          <w:rFonts w:ascii="Verdana" w:hAnsi="Verdana"/>
          <w:sz w:val="22"/>
          <w:szCs w:val="22"/>
        </w:rPr>
      </w:pPr>
      <w:r w:rsidRPr="00157C01">
        <w:rPr>
          <w:rFonts w:ascii="Verdana" w:hAnsi="Verdana"/>
          <w:sz w:val="22"/>
          <w:szCs w:val="22"/>
        </w:rPr>
        <w:t>W pozostałym zakresie nie stwierdzono nieprawidłowości.</w:t>
      </w:r>
    </w:p>
    <w:p w:rsidR="00EF68AB" w:rsidRPr="00157C01" w:rsidRDefault="00D77F55" w:rsidP="00346C58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57C01">
        <w:rPr>
          <w:rFonts w:ascii="Verdana" w:hAnsi="Verdana"/>
          <w:sz w:val="22"/>
          <w:szCs w:val="22"/>
        </w:rPr>
        <w:t xml:space="preserve">W związku z powyższym </w:t>
      </w:r>
      <w:r w:rsidR="0050418E" w:rsidRPr="00157C01">
        <w:rPr>
          <w:rFonts w:ascii="Verdana" w:hAnsi="Verdana"/>
          <w:sz w:val="22"/>
          <w:szCs w:val="22"/>
        </w:rPr>
        <w:t>zalecam</w:t>
      </w:r>
      <w:r w:rsidR="00EF68AB" w:rsidRPr="00157C01">
        <w:rPr>
          <w:rFonts w:ascii="Verdana" w:hAnsi="Verdana"/>
          <w:sz w:val="22"/>
          <w:szCs w:val="22"/>
        </w:rPr>
        <w:t xml:space="preserve"> przestrzeganie przepisów </w:t>
      </w:r>
      <w:r w:rsidR="00157C01" w:rsidRPr="00157C01">
        <w:rPr>
          <w:rFonts w:ascii="Verdana" w:hAnsi="Verdana"/>
          <w:sz w:val="22"/>
          <w:szCs w:val="22"/>
        </w:rPr>
        <w:t>prawa</w:t>
      </w:r>
      <w:r w:rsidR="00EF68AB" w:rsidRPr="00157C01">
        <w:rPr>
          <w:rFonts w:ascii="Verdana" w:hAnsi="Verdana"/>
          <w:sz w:val="22"/>
          <w:szCs w:val="22"/>
        </w:rPr>
        <w:t xml:space="preserve"> przy prowadzeniu postępowań administracyjnych.</w:t>
      </w:r>
    </w:p>
    <w:p w:rsidR="00346C58" w:rsidRPr="005C2704" w:rsidRDefault="00346C58" w:rsidP="00346C5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46C58" w:rsidRPr="005C2704" w:rsidRDefault="00346C58" w:rsidP="00346C58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C2704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5C2704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46C58" w:rsidRPr="00E96785" w:rsidRDefault="00346C58" w:rsidP="00346C58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566831" w:rsidRPr="00157C01" w:rsidRDefault="0050418E" w:rsidP="00346C5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57C01">
        <w:rPr>
          <w:sz w:val="22"/>
          <w:szCs w:val="22"/>
        </w:rPr>
        <w:t>Do wiadomości:</w:t>
      </w:r>
    </w:p>
    <w:p w:rsidR="0050418E" w:rsidRPr="00157C01" w:rsidRDefault="00D77F55" w:rsidP="00346C5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157C01">
        <w:rPr>
          <w:sz w:val="22"/>
          <w:szCs w:val="22"/>
        </w:rPr>
        <w:t xml:space="preserve">Pan </w:t>
      </w:r>
      <w:r w:rsidR="00EF68AB" w:rsidRPr="00157C01">
        <w:rPr>
          <w:sz w:val="22"/>
          <w:szCs w:val="22"/>
        </w:rPr>
        <w:t>Włodzimierz Patalas</w:t>
      </w:r>
      <w:r w:rsidRPr="00157C01">
        <w:rPr>
          <w:sz w:val="22"/>
          <w:szCs w:val="22"/>
        </w:rPr>
        <w:t xml:space="preserve"> </w:t>
      </w:r>
      <w:r w:rsidR="00EF68AB" w:rsidRPr="00157C01">
        <w:rPr>
          <w:sz w:val="22"/>
          <w:szCs w:val="22"/>
        </w:rPr>
        <w:t>–</w:t>
      </w:r>
      <w:r w:rsidRPr="00157C01">
        <w:rPr>
          <w:sz w:val="22"/>
          <w:szCs w:val="22"/>
        </w:rPr>
        <w:t xml:space="preserve"> </w:t>
      </w:r>
      <w:r w:rsidR="00EF68AB" w:rsidRPr="00157C01">
        <w:rPr>
          <w:sz w:val="22"/>
          <w:szCs w:val="22"/>
        </w:rPr>
        <w:t>Sekretarz Miasta Wrocławia</w:t>
      </w:r>
      <w:r w:rsidRPr="00157C01">
        <w:rPr>
          <w:sz w:val="22"/>
          <w:szCs w:val="22"/>
        </w:rPr>
        <w:t xml:space="preserve"> wraz z pr</w:t>
      </w:r>
      <w:r w:rsidR="00EF68AB" w:rsidRPr="00157C01">
        <w:rPr>
          <w:sz w:val="22"/>
          <w:szCs w:val="22"/>
        </w:rPr>
        <w:t>otokołem kontroli WKN-KPZ.1712.6</w:t>
      </w:r>
      <w:r w:rsidRPr="00157C01">
        <w:rPr>
          <w:sz w:val="22"/>
          <w:szCs w:val="22"/>
        </w:rPr>
        <w:t>.2019 w</w:t>
      </w:r>
      <w:r w:rsidR="00346C58">
        <w:rPr>
          <w:sz w:val="22"/>
          <w:szCs w:val="22"/>
        </w:rPr>
        <w:t xml:space="preserve"> </w:t>
      </w:r>
      <w:r w:rsidRPr="00157C01">
        <w:rPr>
          <w:sz w:val="22"/>
          <w:szCs w:val="22"/>
        </w:rPr>
        <w:t>wersji elektronicznej.</w:t>
      </w:r>
    </w:p>
    <w:sectPr w:rsidR="0050418E" w:rsidRPr="00157C01" w:rsidSect="00157C0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7AB" w:rsidRDefault="007267AB">
      <w:r>
        <w:separator/>
      </w:r>
    </w:p>
  </w:endnote>
  <w:endnote w:type="continuationSeparator" w:id="0">
    <w:p w:rsidR="007267AB" w:rsidRDefault="0072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50418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B520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B5202">
      <w:rPr>
        <w:sz w:val="14"/>
        <w:szCs w:val="14"/>
      </w:rPr>
      <w:fldChar w:fldCharType="separate"/>
    </w:r>
    <w:r w:rsidR="00346C58">
      <w:rPr>
        <w:noProof/>
        <w:sz w:val="14"/>
        <w:szCs w:val="14"/>
      </w:rPr>
      <w:t>2</w:t>
    </w:r>
    <w:r w:rsidR="00EB520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B520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B5202">
      <w:rPr>
        <w:sz w:val="14"/>
        <w:szCs w:val="14"/>
      </w:rPr>
      <w:fldChar w:fldCharType="separate"/>
    </w:r>
    <w:r w:rsidR="00346C58">
      <w:rPr>
        <w:noProof/>
        <w:sz w:val="14"/>
        <w:szCs w:val="14"/>
      </w:rPr>
      <w:t>2</w:t>
    </w:r>
    <w:r w:rsidR="00EB520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566831">
    <w:pPr>
      <w:pStyle w:val="Stopka"/>
    </w:pPr>
  </w:p>
  <w:p w:rsidR="00566831" w:rsidRDefault="002E28DE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7AB" w:rsidRDefault="007267AB">
      <w:r>
        <w:separator/>
      </w:r>
    </w:p>
  </w:footnote>
  <w:footnote w:type="continuationSeparator" w:id="0">
    <w:p w:rsidR="007267AB" w:rsidRDefault="00726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EB520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831" w:rsidRDefault="002E28DE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6">
    <w:nsid w:val="1A2D6B65"/>
    <w:multiLevelType w:val="hybridMultilevel"/>
    <w:tmpl w:val="0EE24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D5DDD"/>
    <w:multiLevelType w:val="hybridMultilevel"/>
    <w:tmpl w:val="D94243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65680"/>
    <w:multiLevelType w:val="hybridMultilevel"/>
    <w:tmpl w:val="C804E530"/>
    <w:lvl w:ilvl="0" w:tplc="7D7C6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B0374C"/>
    <w:multiLevelType w:val="hybridMultilevel"/>
    <w:tmpl w:val="DBE81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D466A"/>
    <w:multiLevelType w:val="hybridMultilevel"/>
    <w:tmpl w:val="B9C68B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6E7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23907"/>
    <w:multiLevelType w:val="hybridMultilevel"/>
    <w:tmpl w:val="C5C238F0"/>
    <w:lvl w:ilvl="0" w:tplc="5A2009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130B95"/>
    <w:multiLevelType w:val="hybridMultilevel"/>
    <w:tmpl w:val="F4808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442A3"/>
    <w:multiLevelType w:val="hybridMultilevel"/>
    <w:tmpl w:val="EBD8783C"/>
    <w:lvl w:ilvl="0" w:tplc="F3E2E1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5"/>
  </w:num>
  <w:num w:numId="5">
    <w:abstractNumId w:val="2"/>
  </w:num>
  <w:num w:numId="6">
    <w:abstractNumId w:val="4"/>
  </w:num>
  <w:num w:numId="7">
    <w:abstractNumId w:val="12"/>
  </w:num>
  <w:num w:numId="8">
    <w:abstractNumId w:val="7"/>
  </w:num>
  <w:num w:numId="9">
    <w:abstractNumId w:val="11"/>
  </w:num>
  <w:num w:numId="10">
    <w:abstractNumId w:val="24"/>
  </w:num>
  <w:num w:numId="11">
    <w:abstractNumId w:val="22"/>
  </w:num>
  <w:num w:numId="12">
    <w:abstractNumId w:val="1"/>
  </w:num>
  <w:num w:numId="13">
    <w:abstractNumId w:val="16"/>
  </w:num>
  <w:num w:numId="14">
    <w:abstractNumId w:val="9"/>
  </w:num>
  <w:num w:numId="15">
    <w:abstractNumId w:val="21"/>
  </w:num>
  <w:num w:numId="16">
    <w:abstractNumId w:val="23"/>
  </w:num>
  <w:num w:numId="17">
    <w:abstractNumId w:val="17"/>
  </w:num>
  <w:num w:numId="18">
    <w:abstractNumId w:val="15"/>
  </w:num>
  <w:num w:numId="19">
    <w:abstractNumId w:val="20"/>
  </w:num>
  <w:num w:numId="20">
    <w:abstractNumId w:val="14"/>
  </w:num>
  <w:num w:numId="21">
    <w:abstractNumId w:val="8"/>
  </w:num>
  <w:num w:numId="22">
    <w:abstractNumId w:val="19"/>
  </w:num>
  <w:num w:numId="23">
    <w:abstractNumId w:val="10"/>
  </w:num>
  <w:num w:numId="24">
    <w:abstractNumId w:val="1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28DE"/>
    <w:rsid w:val="000079B1"/>
    <w:rsid w:val="000A3243"/>
    <w:rsid w:val="000C4BC9"/>
    <w:rsid w:val="00116336"/>
    <w:rsid w:val="00130951"/>
    <w:rsid w:val="00141B99"/>
    <w:rsid w:val="00150B0D"/>
    <w:rsid w:val="001544AF"/>
    <w:rsid w:val="00157C01"/>
    <w:rsid w:val="0023000F"/>
    <w:rsid w:val="002E28DE"/>
    <w:rsid w:val="002F4E6A"/>
    <w:rsid w:val="002F5EDF"/>
    <w:rsid w:val="00316AA8"/>
    <w:rsid w:val="00346C58"/>
    <w:rsid w:val="00355558"/>
    <w:rsid w:val="004022F1"/>
    <w:rsid w:val="0050418E"/>
    <w:rsid w:val="005202AA"/>
    <w:rsid w:val="00536F64"/>
    <w:rsid w:val="00552845"/>
    <w:rsid w:val="00566831"/>
    <w:rsid w:val="005E0A29"/>
    <w:rsid w:val="005E75C1"/>
    <w:rsid w:val="00632EE6"/>
    <w:rsid w:val="00680EB2"/>
    <w:rsid w:val="00712852"/>
    <w:rsid w:val="00723354"/>
    <w:rsid w:val="007267AB"/>
    <w:rsid w:val="00783146"/>
    <w:rsid w:val="00787D9D"/>
    <w:rsid w:val="008D385D"/>
    <w:rsid w:val="008D4B24"/>
    <w:rsid w:val="00967B97"/>
    <w:rsid w:val="00B528F4"/>
    <w:rsid w:val="00B709DB"/>
    <w:rsid w:val="00D77F55"/>
    <w:rsid w:val="00DD025B"/>
    <w:rsid w:val="00E649EB"/>
    <w:rsid w:val="00EB5202"/>
    <w:rsid w:val="00ED66E9"/>
    <w:rsid w:val="00EF68AB"/>
    <w:rsid w:val="00F364AC"/>
    <w:rsid w:val="00F67C67"/>
    <w:rsid w:val="00F82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831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566831"/>
    <w:pPr>
      <w:keepNext/>
      <w:jc w:val="center"/>
      <w:outlineLvl w:val="3"/>
    </w:pPr>
    <w:rPr>
      <w:rFonts w:ascii="Verdana" w:hAnsi="Verdana"/>
      <w:b/>
      <w:bCs/>
      <w:color w:val="FF0000"/>
      <w:sz w:val="20"/>
      <w:szCs w:val="22"/>
    </w:rPr>
  </w:style>
  <w:style w:type="paragraph" w:styleId="Nagwek9">
    <w:name w:val="heading 9"/>
    <w:basedOn w:val="Normalny"/>
    <w:next w:val="Normalny"/>
    <w:qFormat/>
    <w:rsid w:val="00566831"/>
    <w:pPr>
      <w:keepNext/>
      <w:ind w:left="360"/>
      <w:jc w:val="center"/>
      <w:outlineLvl w:val="8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566831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56683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66831"/>
  </w:style>
  <w:style w:type="paragraph" w:customStyle="1" w:styleId="05Adresulica">
    <w:name w:val="@05.Adres_ulica"/>
    <w:basedOn w:val="11Trescpisma"/>
    <w:next w:val="06Adresmiasto"/>
    <w:rsid w:val="00566831"/>
    <w:rPr>
      <w:sz w:val="18"/>
    </w:rPr>
  </w:style>
  <w:style w:type="paragraph" w:customStyle="1" w:styleId="06Adresmiasto">
    <w:name w:val="@06.Adres_miasto"/>
    <w:basedOn w:val="11Trescpisma"/>
    <w:next w:val="07Datapisma"/>
    <w:rsid w:val="00566831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56683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56683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66831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566831"/>
    <w:rPr>
      <w:sz w:val="16"/>
    </w:rPr>
  </w:style>
  <w:style w:type="paragraph" w:customStyle="1" w:styleId="09Dotyczy">
    <w:name w:val="@09.Dotyczy"/>
    <w:basedOn w:val="11Trescpisma"/>
    <w:rsid w:val="00566831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566831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566831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link w:val="TekstpodstawowywcityZnak"/>
    <w:semiHidden/>
    <w:rsid w:val="0056683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66831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566831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08Sygnaturapisma">
    <w:name w:val="@08.Sygnatura_pisma"/>
    <w:basedOn w:val="11Trescpisma"/>
    <w:next w:val="Normalny"/>
    <w:rsid w:val="00566831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566831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56683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566831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566831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566831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566831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566831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566831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566831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566831"/>
  </w:style>
  <w:style w:type="paragraph" w:styleId="HTML-wstpniesformatowany">
    <w:name w:val="HTML Preformatted"/>
    <w:basedOn w:val="Normalny"/>
    <w:semiHidden/>
    <w:rsid w:val="0056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566831"/>
    <w:rPr>
      <w:b/>
      <w:bCs/>
    </w:rPr>
  </w:style>
  <w:style w:type="character" w:customStyle="1" w:styleId="readonlytext">
    <w:name w:val="readonly_text"/>
    <w:basedOn w:val="Domylnaczcionkaakapitu"/>
    <w:rsid w:val="00566831"/>
  </w:style>
  <w:style w:type="character" w:customStyle="1" w:styleId="h1">
    <w:name w:val="h1"/>
    <w:basedOn w:val="Domylnaczcionkaakapitu"/>
    <w:rsid w:val="00566831"/>
  </w:style>
  <w:style w:type="character" w:customStyle="1" w:styleId="WW8Num2z0">
    <w:name w:val="WW8Num2z0"/>
    <w:rsid w:val="00566831"/>
    <w:rPr>
      <w:rFonts w:ascii="Symbol" w:hAnsi="Symbol"/>
    </w:rPr>
  </w:style>
  <w:style w:type="paragraph" w:customStyle="1" w:styleId="Nagwektabeli">
    <w:name w:val="Nagłówek tabeli"/>
    <w:basedOn w:val="Normalny"/>
    <w:rsid w:val="0056683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highlightselected">
    <w:name w:val="highlight selected"/>
    <w:basedOn w:val="Domylnaczcionkaakapitu"/>
    <w:rsid w:val="00566831"/>
  </w:style>
  <w:style w:type="character" w:customStyle="1" w:styleId="eltit1">
    <w:name w:val="eltit1"/>
    <w:basedOn w:val="Domylnaczcionkaakapitu"/>
    <w:rsid w:val="00566831"/>
    <w:rPr>
      <w:rFonts w:ascii="Verdana" w:hAnsi="Verdana"/>
      <w:color w:val="333366"/>
      <w:sz w:val="20"/>
      <w:szCs w:val="20"/>
    </w:rPr>
  </w:style>
  <w:style w:type="character" w:styleId="Hipercze">
    <w:name w:val="Hyperlink"/>
    <w:basedOn w:val="Domylnaczcionkaakapitu"/>
    <w:semiHidden/>
    <w:rsid w:val="00566831"/>
    <w:rPr>
      <w:color w:val="0000FF"/>
      <w:u w:val="single"/>
    </w:rPr>
  </w:style>
  <w:style w:type="paragraph" w:styleId="Tekstblokowy">
    <w:name w:val="Block Text"/>
    <w:basedOn w:val="Normalny"/>
    <w:semiHidden/>
    <w:rsid w:val="00566831"/>
    <w:pPr>
      <w:ind w:left="74" w:right="123"/>
      <w:jc w:val="both"/>
    </w:pPr>
    <w:rPr>
      <w:rFonts w:ascii="Verdana" w:hAnsi="Verdana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9EB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F55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58F40-02D5-4171-82B2-E778B6AF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1926</CharactersWithSpaces>
  <SharedDoc>false</SharedDoc>
  <HLinks>
    <vt:vector size="18" baseType="variant">
      <vt:variant>
        <vt:i4>2031712</vt:i4>
      </vt:variant>
      <vt:variant>
        <vt:i4>3522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3530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umrapy01</cp:lastModifiedBy>
  <cp:revision>2</cp:revision>
  <cp:lastPrinted>2019-09-19T07:36:00Z</cp:lastPrinted>
  <dcterms:created xsi:type="dcterms:W3CDTF">2022-02-10T13:07:00Z</dcterms:created>
  <dcterms:modified xsi:type="dcterms:W3CDTF">2022-02-10T13:07:00Z</dcterms:modified>
</cp:coreProperties>
</file>