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D964A" w14:textId="12CEA284" w:rsidR="00880533" w:rsidRPr="002B28F0" w:rsidRDefault="00880533" w:rsidP="002B28F0">
      <w:pPr>
        <w:spacing w:line="360" w:lineRule="auto"/>
        <w:rPr>
          <w:rFonts w:ascii="Verdana" w:hAnsi="Verdana"/>
        </w:rPr>
      </w:pPr>
      <w:bookmarkStart w:id="0" w:name="bookmark4"/>
      <w:r w:rsidRPr="002B28F0">
        <w:rPr>
          <w:rFonts w:ascii="Verdana" w:hAnsi="Verdana"/>
          <w:b/>
        </w:rPr>
        <w:t>Załącznik nr 1</w:t>
      </w:r>
      <w:r w:rsidRPr="002B28F0">
        <w:rPr>
          <w:rFonts w:ascii="Verdana" w:hAnsi="Verdana"/>
        </w:rPr>
        <w:t xml:space="preserve"> </w:t>
      </w:r>
      <w:r w:rsidRPr="002B28F0">
        <w:rPr>
          <w:rFonts w:ascii="Verdana" w:hAnsi="Verdana" w:cs="Verdana"/>
          <w:iCs/>
        </w:rPr>
        <w:t xml:space="preserve">do otwartego </w:t>
      </w:r>
      <w:r w:rsidRPr="002B28F0">
        <w:rPr>
          <w:rFonts w:ascii="Verdana" w:hAnsi="Verdana"/>
          <w:iCs/>
        </w:rPr>
        <w:t xml:space="preserve">konkursu ofert z dnia </w:t>
      </w:r>
      <w:r w:rsidR="00FE0D67" w:rsidRPr="002B28F0">
        <w:rPr>
          <w:rFonts w:ascii="Verdana" w:hAnsi="Verdana"/>
          <w:color w:val="auto"/>
        </w:rPr>
        <w:t>1</w:t>
      </w:r>
      <w:r w:rsidR="008D286A" w:rsidRPr="002B28F0">
        <w:rPr>
          <w:rFonts w:ascii="Verdana" w:hAnsi="Verdana"/>
          <w:color w:val="auto"/>
        </w:rPr>
        <w:t>3</w:t>
      </w:r>
      <w:r w:rsidRPr="002B28F0">
        <w:rPr>
          <w:rFonts w:ascii="Verdana" w:hAnsi="Verdana"/>
          <w:color w:val="auto"/>
        </w:rPr>
        <w:t xml:space="preserve"> kwietnia 2022 </w:t>
      </w:r>
      <w:r w:rsidRPr="002B28F0">
        <w:rPr>
          <w:rFonts w:ascii="Verdana" w:hAnsi="Verdana"/>
        </w:rPr>
        <w:t xml:space="preserve">roku </w:t>
      </w:r>
      <w:r w:rsidRPr="002B28F0">
        <w:rPr>
          <w:rFonts w:ascii="Verdana" w:hAnsi="Verdana"/>
          <w:iCs/>
        </w:rPr>
        <w:t xml:space="preserve">na realizację programu polityki zdrowotnej </w:t>
      </w:r>
      <w:proofErr w:type="spellStart"/>
      <w:r w:rsidRPr="002B28F0">
        <w:rPr>
          <w:rFonts w:ascii="Verdana" w:hAnsi="Verdana"/>
          <w:iCs/>
        </w:rPr>
        <w:t>Endometrioza</w:t>
      </w:r>
      <w:proofErr w:type="spellEnd"/>
      <w:r w:rsidRPr="002B28F0">
        <w:rPr>
          <w:rFonts w:ascii="Verdana" w:hAnsi="Verdana"/>
          <w:iCs/>
        </w:rPr>
        <w:t xml:space="preserve">, choroba kobiet w każdym wieku pn. Plan na życie z </w:t>
      </w:r>
      <w:proofErr w:type="spellStart"/>
      <w:r w:rsidRPr="002B28F0">
        <w:rPr>
          <w:rFonts w:ascii="Verdana" w:hAnsi="Verdana"/>
          <w:iCs/>
        </w:rPr>
        <w:t>endometriozą</w:t>
      </w:r>
      <w:proofErr w:type="spellEnd"/>
    </w:p>
    <w:p w14:paraId="1A7B4DFB" w14:textId="77777777" w:rsidR="00880533" w:rsidRPr="002B28F0" w:rsidRDefault="00880533" w:rsidP="002B28F0">
      <w:pPr>
        <w:pStyle w:val="Tekstpodstawowy"/>
        <w:rPr>
          <w:rFonts w:ascii="Verdana" w:hAnsi="Verdana"/>
          <w:sz w:val="24"/>
          <w:szCs w:val="24"/>
        </w:rPr>
      </w:pPr>
    </w:p>
    <w:p w14:paraId="1D31714D" w14:textId="77777777" w:rsidR="00880533" w:rsidRPr="002B28F0" w:rsidRDefault="00880533" w:rsidP="002B28F0">
      <w:pPr>
        <w:pStyle w:val="Nagwek40"/>
        <w:keepNext/>
        <w:keepLines/>
        <w:shd w:val="clear" w:color="auto" w:fill="auto"/>
        <w:spacing w:line="360" w:lineRule="auto"/>
        <w:rPr>
          <w:rFonts w:ascii="Verdana" w:hAnsi="Verdana"/>
          <w:sz w:val="24"/>
          <w:szCs w:val="24"/>
        </w:rPr>
      </w:pPr>
    </w:p>
    <w:p w14:paraId="735ABBD3" w14:textId="3FC900D3" w:rsidR="00E61ADA" w:rsidRPr="002B28F0" w:rsidRDefault="00545639" w:rsidP="002B28F0">
      <w:pPr>
        <w:pStyle w:val="Nagwek40"/>
        <w:keepNext/>
        <w:keepLines/>
        <w:shd w:val="clear" w:color="auto" w:fill="auto"/>
        <w:spacing w:line="360" w:lineRule="auto"/>
        <w:rPr>
          <w:rFonts w:ascii="Verdana" w:hAnsi="Verdana"/>
          <w:sz w:val="24"/>
          <w:szCs w:val="24"/>
        </w:rPr>
      </w:pPr>
      <w:r w:rsidRPr="002B28F0">
        <w:rPr>
          <w:rFonts w:ascii="Verdana" w:hAnsi="Verdana"/>
          <w:sz w:val="24"/>
          <w:szCs w:val="24"/>
        </w:rPr>
        <w:t>ROGRAM POLITYKI ZDROWOTNEJ</w:t>
      </w:r>
      <w:bookmarkEnd w:id="0"/>
    </w:p>
    <w:p w14:paraId="783EB30B" w14:textId="77777777" w:rsidR="002B28F0" w:rsidRPr="002B28F0" w:rsidRDefault="002B28F0" w:rsidP="002B28F0">
      <w:pPr>
        <w:pStyle w:val="Teksttreci91"/>
        <w:shd w:val="clear" w:color="auto" w:fill="auto"/>
        <w:spacing w:line="499" w:lineRule="exact"/>
        <w:ind w:firstLine="0"/>
        <w:rPr>
          <w:rFonts w:ascii="Verdana" w:hAnsi="Verdana"/>
          <w:color w:val="0070C0"/>
          <w:sz w:val="24"/>
          <w:szCs w:val="24"/>
        </w:rPr>
      </w:pPr>
      <w:proofErr w:type="spellStart"/>
      <w:r w:rsidRPr="002B28F0">
        <w:rPr>
          <w:rFonts w:ascii="Verdana" w:hAnsi="Verdana"/>
          <w:color w:val="0070C0"/>
          <w:sz w:val="24"/>
          <w:szCs w:val="24"/>
        </w:rPr>
        <w:t>Endometrioza</w:t>
      </w:r>
      <w:proofErr w:type="spellEnd"/>
      <w:r w:rsidRPr="002B28F0">
        <w:rPr>
          <w:rFonts w:ascii="Verdana" w:hAnsi="Verdana"/>
          <w:color w:val="0070C0"/>
          <w:sz w:val="24"/>
          <w:szCs w:val="24"/>
        </w:rPr>
        <w:t>, choroba kobiet w każdym wieku</w:t>
      </w:r>
    </w:p>
    <w:p w14:paraId="1867B6B8" w14:textId="77777777" w:rsidR="002B28F0" w:rsidRPr="002B28F0" w:rsidRDefault="002B28F0" w:rsidP="002B28F0">
      <w:pPr>
        <w:pStyle w:val="Teksttreci91"/>
        <w:shd w:val="clear" w:color="auto" w:fill="auto"/>
        <w:spacing w:line="499" w:lineRule="exact"/>
        <w:ind w:firstLine="0"/>
        <w:rPr>
          <w:rStyle w:val="Teksttreci9BezpogrubieniaOdstpy0pt"/>
          <w:rFonts w:ascii="Verdana" w:hAnsi="Verdana"/>
          <w:color w:val="0070C0"/>
          <w:sz w:val="24"/>
          <w:szCs w:val="24"/>
          <w:vertAlign w:val="superscript"/>
        </w:rPr>
      </w:pPr>
      <w:r w:rsidRPr="002B28F0">
        <w:rPr>
          <w:rFonts w:ascii="Verdana" w:hAnsi="Verdana"/>
          <w:color w:val="0070C0"/>
          <w:sz w:val="24"/>
          <w:szCs w:val="24"/>
        </w:rPr>
        <w:t>pn. „Plan na życie z endometriozą”</w:t>
      </w:r>
    </w:p>
    <w:p w14:paraId="5DD95EEC" w14:textId="77777777" w:rsidR="002B28F0" w:rsidRPr="002B28F0" w:rsidRDefault="002B28F0" w:rsidP="002B28F0">
      <w:pPr>
        <w:pStyle w:val="Teksttreci91"/>
        <w:shd w:val="clear" w:color="auto" w:fill="auto"/>
        <w:spacing w:line="499" w:lineRule="exact"/>
        <w:ind w:firstLine="0"/>
        <w:rPr>
          <w:rStyle w:val="Teksttreci9"/>
          <w:rFonts w:ascii="Verdana" w:hAnsi="Verdana"/>
          <w:b/>
          <w:bCs/>
          <w:color w:val="0070C0"/>
          <w:sz w:val="24"/>
          <w:szCs w:val="24"/>
        </w:rPr>
      </w:pPr>
      <w:r w:rsidRPr="002B28F0">
        <w:rPr>
          <w:rStyle w:val="Teksttreci9"/>
          <w:rFonts w:ascii="Verdana" w:hAnsi="Verdana"/>
          <w:b/>
          <w:bCs/>
          <w:color w:val="0070C0"/>
          <w:sz w:val="24"/>
          <w:szCs w:val="24"/>
        </w:rPr>
        <w:t xml:space="preserve">  Pilotaż maj– grudzień 2022 rok</w:t>
      </w:r>
    </w:p>
    <w:p w14:paraId="771B78C5" w14:textId="77777777" w:rsidR="002B28F0" w:rsidRPr="002B28F0" w:rsidRDefault="002B28F0" w:rsidP="002B28F0">
      <w:pPr>
        <w:pStyle w:val="Teksttreci91"/>
        <w:shd w:val="clear" w:color="auto" w:fill="auto"/>
        <w:spacing w:line="499" w:lineRule="exact"/>
        <w:ind w:firstLine="0"/>
        <w:jc w:val="left"/>
        <w:rPr>
          <w:rStyle w:val="Teksttreci9"/>
          <w:rFonts w:ascii="Verdana" w:hAnsi="Verdana"/>
          <w:b/>
          <w:bCs/>
          <w:color w:val="0070C0"/>
          <w:sz w:val="24"/>
          <w:szCs w:val="24"/>
        </w:rPr>
      </w:pPr>
    </w:p>
    <w:p w14:paraId="44285EA0" w14:textId="77777777" w:rsidR="002B28F0" w:rsidRDefault="002B28F0" w:rsidP="002B28F0">
      <w:pPr>
        <w:pStyle w:val="Teksttreci91"/>
        <w:shd w:val="clear" w:color="auto" w:fill="auto"/>
        <w:spacing w:line="360" w:lineRule="auto"/>
        <w:ind w:firstLine="0"/>
        <w:jc w:val="left"/>
        <w:rPr>
          <w:rStyle w:val="Teksttreci9"/>
          <w:rFonts w:ascii="Verdana" w:hAnsi="Verdana"/>
          <w:b/>
          <w:bCs/>
          <w:sz w:val="24"/>
          <w:szCs w:val="24"/>
        </w:rPr>
      </w:pPr>
    </w:p>
    <w:p w14:paraId="64498FE3" w14:textId="77777777" w:rsidR="002B28F0" w:rsidRDefault="002B28F0" w:rsidP="002B28F0">
      <w:pPr>
        <w:pStyle w:val="Teksttreci91"/>
        <w:shd w:val="clear" w:color="auto" w:fill="auto"/>
        <w:spacing w:line="360" w:lineRule="auto"/>
        <w:ind w:firstLine="0"/>
        <w:jc w:val="left"/>
        <w:rPr>
          <w:rStyle w:val="Teksttreci9"/>
          <w:rFonts w:ascii="Verdana" w:hAnsi="Verdana"/>
          <w:b/>
          <w:bCs/>
          <w:sz w:val="24"/>
          <w:szCs w:val="24"/>
        </w:rPr>
      </w:pPr>
    </w:p>
    <w:p w14:paraId="08614328" w14:textId="5BC30953" w:rsidR="002B28F0" w:rsidRPr="002B28F0" w:rsidRDefault="002B28F0" w:rsidP="002B28F0">
      <w:pPr>
        <w:pStyle w:val="Teksttreci91"/>
        <w:shd w:val="clear" w:color="auto" w:fill="auto"/>
        <w:spacing w:line="360" w:lineRule="auto"/>
        <w:ind w:firstLine="0"/>
        <w:jc w:val="left"/>
        <w:rPr>
          <w:rStyle w:val="Teksttreci9"/>
          <w:rFonts w:ascii="Verdana" w:hAnsi="Verdana"/>
          <w:b/>
          <w:bCs/>
          <w:sz w:val="24"/>
          <w:szCs w:val="24"/>
        </w:rPr>
      </w:pPr>
      <w:r w:rsidRPr="002B28F0">
        <w:rPr>
          <w:rStyle w:val="Teksttreci9"/>
          <w:rFonts w:ascii="Verdana" w:hAnsi="Verdana"/>
          <w:b/>
          <w:bCs/>
          <w:sz w:val="24"/>
          <w:szCs w:val="24"/>
        </w:rPr>
        <w:t>Dane kontaktowe:</w:t>
      </w:r>
    </w:p>
    <w:p w14:paraId="165A10F4" w14:textId="77777777" w:rsidR="002B28F0" w:rsidRPr="002B28F0" w:rsidRDefault="002B28F0" w:rsidP="002B28F0">
      <w:pPr>
        <w:pStyle w:val="Teksttreci91"/>
        <w:shd w:val="clear" w:color="auto" w:fill="auto"/>
        <w:spacing w:line="360" w:lineRule="auto"/>
        <w:ind w:firstLine="0"/>
        <w:jc w:val="left"/>
        <w:rPr>
          <w:rStyle w:val="Teksttreci9"/>
          <w:rFonts w:ascii="Verdana" w:hAnsi="Verdana"/>
          <w:bCs/>
          <w:sz w:val="24"/>
          <w:szCs w:val="24"/>
        </w:rPr>
      </w:pPr>
      <w:r w:rsidRPr="002B28F0">
        <w:rPr>
          <w:rStyle w:val="Teksttreci9"/>
          <w:rFonts w:ascii="Verdana" w:hAnsi="Verdana"/>
          <w:bCs/>
          <w:sz w:val="24"/>
          <w:szCs w:val="24"/>
        </w:rPr>
        <w:t xml:space="preserve">Wydział Zdrowia i Spraw Społecznych </w:t>
      </w:r>
    </w:p>
    <w:p w14:paraId="184915B1" w14:textId="77777777" w:rsidR="002B28F0" w:rsidRPr="002B28F0" w:rsidRDefault="002B28F0" w:rsidP="002B28F0">
      <w:pPr>
        <w:pStyle w:val="Teksttreci91"/>
        <w:shd w:val="clear" w:color="auto" w:fill="auto"/>
        <w:spacing w:line="360" w:lineRule="auto"/>
        <w:ind w:firstLine="0"/>
        <w:jc w:val="left"/>
        <w:rPr>
          <w:rStyle w:val="Teksttreci9"/>
          <w:rFonts w:ascii="Verdana" w:hAnsi="Verdana"/>
          <w:bCs/>
          <w:sz w:val="24"/>
          <w:szCs w:val="24"/>
        </w:rPr>
      </w:pPr>
      <w:r w:rsidRPr="002B28F0">
        <w:rPr>
          <w:rStyle w:val="Teksttreci9"/>
          <w:rFonts w:ascii="Verdana" w:hAnsi="Verdana"/>
          <w:bCs/>
          <w:sz w:val="24"/>
          <w:szCs w:val="24"/>
        </w:rPr>
        <w:t>Urzędu Miejskiego Wrocław</w:t>
      </w:r>
    </w:p>
    <w:p w14:paraId="46D1F1DB" w14:textId="77777777" w:rsidR="002B28F0" w:rsidRPr="002B28F0" w:rsidRDefault="002B28F0" w:rsidP="002B28F0">
      <w:pPr>
        <w:pStyle w:val="Teksttreci91"/>
        <w:shd w:val="clear" w:color="auto" w:fill="auto"/>
        <w:spacing w:line="360" w:lineRule="auto"/>
        <w:ind w:firstLine="0"/>
        <w:jc w:val="left"/>
        <w:rPr>
          <w:rStyle w:val="Teksttreci9"/>
          <w:rFonts w:ascii="Verdana" w:hAnsi="Verdana"/>
          <w:bCs/>
          <w:sz w:val="24"/>
          <w:szCs w:val="24"/>
        </w:rPr>
      </w:pPr>
      <w:r w:rsidRPr="002B28F0">
        <w:rPr>
          <w:rStyle w:val="Teksttreci9"/>
          <w:rFonts w:ascii="Verdana" w:hAnsi="Verdana"/>
          <w:bCs/>
          <w:sz w:val="24"/>
          <w:szCs w:val="24"/>
        </w:rPr>
        <w:t>ul. G. Zapolskiej 4</w:t>
      </w:r>
    </w:p>
    <w:p w14:paraId="7F382E21" w14:textId="77777777" w:rsidR="002B28F0" w:rsidRPr="002B28F0" w:rsidRDefault="002B28F0" w:rsidP="002B28F0">
      <w:pPr>
        <w:pStyle w:val="Teksttreci91"/>
        <w:shd w:val="clear" w:color="auto" w:fill="auto"/>
        <w:spacing w:line="360" w:lineRule="auto"/>
        <w:ind w:firstLine="0"/>
        <w:jc w:val="left"/>
        <w:rPr>
          <w:rStyle w:val="Teksttreci9"/>
          <w:rFonts w:ascii="Verdana" w:hAnsi="Verdana"/>
          <w:bCs/>
          <w:sz w:val="24"/>
          <w:szCs w:val="24"/>
        </w:rPr>
      </w:pPr>
      <w:r w:rsidRPr="002B28F0">
        <w:rPr>
          <w:rStyle w:val="Teksttreci9"/>
          <w:rFonts w:ascii="Verdana" w:hAnsi="Verdana"/>
          <w:bCs/>
          <w:sz w:val="24"/>
          <w:szCs w:val="24"/>
        </w:rPr>
        <w:t>Wrocław</w:t>
      </w:r>
    </w:p>
    <w:p w14:paraId="294EA472" w14:textId="77777777" w:rsidR="002B28F0" w:rsidRPr="002B28F0" w:rsidRDefault="002B28F0" w:rsidP="002B28F0">
      <w:pPr>
        <w:pStyle w:val="Teksttreci91"/>
        <w:shd w:val="clear" w:color="auto" w:fill="auto"/>
        <w:spacing w:line="360" w:lineRule="auto"/>
        <w:ind w:firstLine="0"/>
        <w:jc w:val="left"/>
        <w:rPr>
          <w:rStyle w:val="Teksttreci9"/>
          <w:rFonts w:ascii="Verdana" w:hAnsi="Verdana"/>
          <w:bCs/>
          <w:sz w:val="24"/>
          <w:szCs w:val="24"/>
        </w:rPr>
      </w:pPr>
      <w:r w:rsidRPr="002B28F0">
        <w:rPr>
          <w:rStyle w:val="Teksttreci9"/>
          <w:rFonts w:ascii="Verdana" w:hAnsi="Verdana"/>
          <w:bCs/>
          <w:sz w:val="24"/>
          <w:szCs w:val="24"/>
        </w:rPr>
        <w:t>Tel. 71 777 7760. Fax 71 777 79 94</w:t>
      </w:r>
    </w:p>
    <w:p w14:paraId="7AE47D4B" w14:textId="77777777" w:rsidR="00496761" w:rsidRPr="002B28F0" w:rsidRDefault="00496761" w:rsidP="002B28F0">
      <w:pPr>
        <w:pStyle w:val="Nagwek40"/>
        <w:keepNext/>
        <w:keepLines/>
        <w:shd w:val="clear" w:color="auto" w:fill="auto"/>
        <w:spacing w:line="360" w:lineRule="auto"/>
        <w:rPr>
          <w:rFonts w:ascii="Verdana" w:hAnsi="Verdana"/>
          <w:sz w:val="24"/>
          <w:szCs w:val="24"/>
        </w:rPr>
      </w:pPr>
    </w:p>
    <w:p w14:paraId="7D1A0771" w14:textId="77777777" w:rsidR="002B28F0" w:rsidRPr="002B28F0" w:rsidRDefault="002B28F0" w:rsidP="002B28F0">
      <w:pPr>
        <w:pStyle w:val="Teksttreci91"/>
        <w:shd w:val="clear" w:color="auto" w:fill="auto"/>
        <w:spacing w:line="360" w:lineRule="auto"/>
        <w:ind w:firstLine="0"/>
        <w:jc w:val="left"/>
        <w:rPr>
          <w:rStyle w:val="Teksttreci9"/>
          <w:rFonts w:ascii="Verdana" w:hAnsi="Verdana"/>
          <w:bCs/>
          <w:sz w:val="24"/>
          <w:szCs w:val="24"/>
        </w:rPr>
      </w:pPr>
    </w:p>
    <w:p w14:paraId="6A9C832B" w14:textId="77777777" w:rsidR="002B28F0" w:rsidRPr="002B28F0" w:rsidRDefault="002B28F0" w:rsidP="002B28F0">
      <w:pPr>
        <w:autoSpaceDE w:val="0"/>
        <w:autoSpaceDN w:val="0"/>
        <w:adjustRightInd w:val="0"/>
        <w:spacing w:line="360" w:lineRule="auto"/>
        <w:rPr>
          <w:rFonts w:ascii="Verdana" w:hAnsi="Verdana" w:cs="Times New Roman"/>
          <w:b/>
          <w:color w:val="000000" w:themeColor="text1"/>
          <w:spacing w:val="-2"/>
        </w:rPr>
      </w:pPr>
      <w:r w:rsidRPr="002B28F0">
        <w:rPr>
          <w:rFonts w:ascii="Verdana" w:hAnsi="Verdana" w:cs="Times New Roman"/>
          <w:spacing w:val="-2"/>
        </w:rPr>
        <w:t xml:space="preserve">Opracowano na podstawie art. 48 ust. 1 ustawy z dnia 27 sierpnia 2004 r. o świadczeniach opieki zdrowotnej finansowanych ze środków </w:t>
      </w:r>
      <w:r w:rsidRPr="002B28F0">
        <w:rPr>
          <w:rFonts w:ascii="Verdana" w:hAnsi="Verdana" w:cs="Times New Roman"/>
          <w:color w:val="000000" w:themeColor="text1"/>
          <w:spacing w:val="-2"/>
        </w:rPr>
        <w:t xml:space="preserve">publicznych (Dz. U. z 2021 r. poz. 1285, z </w:t>
      </w:r>
      <w:proofErr w:type="spellStart"/>
      <w:r w:rsidRPr="002B28F0">
        <w:rPr>
          <w:rFonts w:ascii="Verdana" w:hAnsi="Verdana" w:cs="Times New Roman"/>
          <w:color w:val="000000" w:themeColor="text1"/>
          <w:spacing w:val="-2"/>
        </w:rPr>
        <w:t>późn</w:t>
      </w:r>
      <w:proofErr w:type="spellEnd"/>
      <w:r w:rsidRPr="002B28F0">
        <w:rPr>
          <w:rFonts w:ascii="Verdana" w:hAnsi="Verdana" w:cs="Times New Roman"/>
          <w:color w:val="000000" w:themeColor="text1"/>
          <w:spacing w:val="-2"/>
        </w:rPr>
        <w:t>. zm.)</w:t>
      </w:r>
    </w:p>
    <w:p w14:paraId="7E138B3A" w14:textId="77777777" w:rsidR="00496761" w:rsidRPr="00AA6876" w:rsidRDefault="00496761" w:rsidP="002B28F0">
      <w:pPr>
        <w:pStyle w:val="Teksttreci91"/>
        <w:shd w:val="clear" w:color="auto" w:fill="auto"/>
        <w:spacing w:line="360" w:lineRule="auto"/>
        <w:ind w:firstLine="0"/>
        <w:rPr>
          <w:rStyle w:val="Teksttreci9"/>
          <w:b/>
          <w:bCs/>
        </w:rPr>
      </w:pPr>
    </w:p>
    <w:p w14:paraId="4ED12243" w14:textId="133AC224" w:rsidR="00496761" w:rsidRDefault="00496761" w:rsidP="002B28F0">
      <w:pPr>
        <w:pStyle w:val="Teksttreci91"/>
        <w:shd w:val="clear" w:color="auto" w:fill="auto"/>
        <w:spacing w:line="360" w:lineRule="auto"/>
        <w:ind w:firstLine="0"/>
        <w:rPr>
          <w:rFonts w:eastAsia="Microsoft Sans Serif"/>
          <w:noProof/>
          <w:shd w:val="clear" w:color="auto" w:fill="FFFFFF"/>
          <w:lang w:bidi="ar-SA"/>
        </w:rPr>
      </w:pPr>
    </w:p>
    <w:p w14:paraId="5036A463" w14:textId="0DB998A3" w:rsidR="002B28F0" w:rsidRDefault="002B28F0" w:rsidP="00496761">
      <w:pPr>
        <w:pStyle w:val="Teksttreci91"/>
        <w:shd w:val="clear" w:color="auto" w:fill="auto"/>
        <w:spacing w:line="200" w:lineRule="exact"/>
        <w:ind w:firstLine="0"/>
      </w:pPr>
    </w:p>
    <w:p w14:paraId="24215073" w14:textId="1336C8C2" w:rsidR="002B28F0" w:rsidRDefault="002B28F0" w:rsidP="00496761">
      <w:pPr>
        <w:pStyle w:val="Teksttreci91"/>
        <w:shd w:val="clear" w:color="auto" w:fill="auto"/>
        <w:spacing w:line="200" w:lineRule="exact"/>
        <w:ind w:firstLine="0"/>
      </w:pPr>
    </w:p>
    <w:p w14:paraId="37C0639D" w14:textId="5D2D9035" w:rsidR="002B28F0" w:rsidRDefault="002B28F0" w:rsidP="00496761">
      <w:pPr>
        <w:pStyle w:val="Teksttreci91"/>
        <w:shd w:val="clear" w:color="auto" w:fill="auto"/>
        <w:spacing w:line="200" w:lineRule="exact"/>
        <w:ind w:firstLine="0"/>
      </w:pPr>
      <w:r w:rsidRPr="002B28F0">
        <w:rPr>
          <w:rFonts w:eastAsia="Microsoft Sans Serif"/>
          <w:noProof/>
          <w:shd w:val="clear" w:color="auto" w:fill="FFFFFF"/>
          <w:lang w:bidi="ar-SA"/>
        </w:rPr>
        <w:drawing>
          <wp:anchor distT="0" distB="0" distL="114300" distR="114300" simplePos="0" relativeHeight="251662336" behindDoc="0" locked="0" layoutInCell="1" allowOverlap="1" wp14:anchorId="38021F5D" wp14:editId="447A1205">
            <wp:simplePos x="0" y="0"/>
            <wp:positionH relativeFrom="column">
              <wp:posOffset>0</wp:posOffset>
            </wp:positionH>
            <wp:positionV relativeFrom="paragraph">
              <wp:posOffset>127635</wp:posOffset>
            </wp:positionV>
            <wp:extent cx="2416912" cy="592531"/>
            <wp:effectExtent l="19050" t="0" r="2438" b="0"/>
            <wp:wrapSquare wrapText="bothSides"/>
            <wp:docPr id="5" name="Obraz 2"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mbole01\Desktop\PL_podstawowy_wybrane_granat-01.jpg"/>
                    <pic:cNvPicPr>
                      <a:picLocks noChangeAspect="1" noChangeArrowheads="1"/>
                    </pic:cNvPicPr>
                  </pic:nvPicPr>
                  <pic:blipFill>
                    <a:blip r:embed="rId8"/>
                    <a:srcRect/>
                    <a:stretch>
                      <a:fillRect/>
                    </a:stretch>
                  </pic:blipFill>
                  <pic:spPr bwMode="auto">
                    <a:xfrm>
                      <a:off x="0" y="0"/>
                      <a:ext cx="2416912" cy="592531"/>
                    </a:xfrm>
                    <a:prstGeom prst="rect">
                      <a:avLst/>
                    </a:prstGeom>
                    <a:noFill/>
                    <a:ln w="9525">
                      <a:noFill/>
                      <a:miter lim="800000"/>
                      <a:headEnd/>
                      <a:tailEnd/>
                    </a:ln>
                  </pic:spPr>
                </pic:pic>
              </a:graphicData>
            </a:graphic>
          </wp:anchor>
        </w:drawing>
      </w:r>
    </w:p>
    <w:p w14:paraId="167725FB" w14:textId="6634471B" w:rsidR="002B28F0" w:rsidRDefault="002B28F0" w:rsidP="00496761">
      <w:pPr>
        <w:pStyle w:val="Teksttreci91"/>
        <w:shd w:val="clear" w:color="auto" w:fill="auto"/>
        <w:spacing w:line="200" w:lineRule="exact"/>
        <w:ind w:firstLine="0"/>
      </w:pPr>
    </w:p>
    <w:p w14:paraId="7E98CAA5" w14:textId="726FF512" w:rsidR="002B28F0" w:rsidRDefault="002B28F0" w:rsidP="00496761">
      <w:pPr>
        <w:pStyle w:val="Teksttreci91"/>
        <w:shd w:val="clear" w:color="auto" w:fill="auto"/>
        <w:spacing w:line="200" w:lineRule="exact"/>
        <w:ind w:firstLine="0"/>
      </w:pPr>
    </w:p>
    <w:p w14:paraId="4C19A727" w14:textId="38E5F623" w:rsidR="002B28F0" w:rsidRDefault="002B28F0" w:rsidP="00496761">
      <w:pPr>
        <w:pStyle w:val="Teksttreci91"/>
        <w:shd w:val="clear" w:color="auto" w:fill="auto"/>
        <w:spacing w:line="200" w:lineRule="exact"/>
        <w:ind w:firstLine="0"/>
      </w:pPr>
    </w:p>
    <w:p w14:paraId="69207907" w14:textId="4ABFCF80" w:rsidR="002B28F0" w:rsidRDefault="002B28F0" w:rsidP="00496761">
      <w:pPr>
        <w:pStyle w:val="Teksttreci91"/>
        <w:shd w:val="clear" w:color="auto" w:fill="auto"/>
        <w:spacing w:line="200" w:lineRule="exact"/>
        <w:ind w:firstLine="0"/>
      </w:pPr>
    </w:p>
    <w:p w14:paraId="3B882C0E" w14:textId="4A177302" w:rsidR="002B28F0" w:rsidRDefault="002B28F0" w:rsidP="00496761">
      <w:pPr>
        <w:pStyle w:val="Teksttreci91"/>
        <w:shd w:val="clear" w:color="auto" w:fill="auto"/>
        <w:spacing w:line="200" w:lineRule="exact"/>
        <w:ind w:firstLine="0"/>
      </w:pPr>
    </w:p>
    <w:p w14:paraId="00A40253" w14:textId="5ABC2787" w:rsidR="002B28F0" w:rsidRPr="002B28F0" w:rsidRDefault="002B28F0" w:rsidP="002B28F0">
      <w:pPr>
        <w:pStyle w:val="Teksttreci91"/>
        <w:shd w:val="clear" w:color="auto" w:fill="auto"/>
        <w:spacing w:line="200" w:lineRule="exact"/>
        <w:ind w:firstLine="0"/>
        <w:jc w:val="left"/>
        <w:rPr>
          <w:rFonts w:ascii="Verdana" w:hAnsi="Verdana"/>
        </w:rPr>
      </w:pPr>
      <w:r w:rsidRPr="002B28F0">
        <w:rPr>
          <w:rFonts w:ascii="Verdana" w:hAnsi="Verdana"/>
        </w:rPr>
        <w:t>Wrocław 2022</w:t>
      </w:r>
    </w:p>
    <w:p w14:paraId="5B20DE79" w14:textId="723FD03D" w:rsidR="002B28F0" w:rsidRDefault="002B28F0" w:rsidP="00496761">
      <w:pPr>
        <w:pStyle w:val="Teksttreci91"/>
        <w:shd w:val="clear" w:color="auto" w:fill="auto"/>
        <w:spacing w:line="200" w:lineRule="exact"/>
        <w:ind w:firstLine="0"/>
      </w:pPr>
    </w:p>
    <w:p w14:paraId="1524B471" w14:textId="74C0B99E" w:rsidR="002B28F0" w:rsidRDefault="002B28F0" w:rsidP="00496761">
      <w:pPr>
        <w:pStyle w:val="Teksttreci91"/>
        <w:shd w:val="clear" w:color="auto" w:fill="auto"/>
        <w:spacing w:line="200" w:lineRule="exact"/>
        <w:ind w:firstLine="0"/>
      </w:pPr>
    </w:p>
    <w:p w14:paraId="1D09550B" w14:textId="5839BCE2" w:rsidR="002B28F0" w:rsidRDefault="002B28F0" w:rsidP="002B28F0">
      <w:pPr>
        <w:pStyle w:val="Teksttreci91"/>
        <w:shd w:val="clear" w:color="auto" w:fill="auto"/>
        <w:spacing w:line="200" w:lineRule="exact"/>
        <w:ind w:firstLine="0"/>
        <w:jc w:val="left"/>
      </w:pPr>
    </w:p>
    <w:p w14:paraId="3A1001EB" w14:textId="2E2821D5" w:rsidR="002B28F0" w:rsidRDefault="002B28F0" w:rsidP="00496761">
      <w:pPr>
        <w:pStyle w:val="Teksttreci91"/>
        <w:shd w:val="clear" w:color="auto" w:fill="auto"/>
        <w:spacing w:line="200" w:lineRule="exact"/>
        <w:ind w:firstLine="0"/>
      </w:pPr>
    </w:p>
    <w:p w14:paraId="1F922B7E" w14:textId="03309575" w:rsidR="002B28F0" w:rsidRDefault="002B28F0" w:rsidP="002B28F0">
      <w:pPr>
        <w:pStyle w:val="Teksttreci91"/>
        <w:shd w:val="clear" w:color="auto" w:fill="auto"/>
        <w:spacing w:line="200" w:lineRule="exact"/>
        <w:ind w:firstLine="0"/>
        <w:jc w:val="left"/>
      </w:pPr>
    </w:p>
    <w:p w14:paraId="034312BB" w14:textId="50E62CCF" w:rsidR="00E61ADA" w:rsidRDefault="00545639" w:rsidP="00513A38">
      <w:pPr>
        <w:pStyle w:val="Nagwek40"/>
        <w:keepNext/>
        <w:keepLines/>
        <w:shd w:val="clear" w:color="auto" w:fill="auto"/>
        <w:spacing w:line="200" w:lineRule="exact"/>
      </w:pPr>
      <w:bookmarkStart w:id="1" w:name="bookmark5"/>
      <w:r w:rsidRPr="00AA6876">
        <w:lastRenderedPageBreak/>
        <w:t>KOLEJNE STRONY PROGRAMU POLITYKI ZDROWOTNEJ</w:t>
      </w:r>
      <w:bookmarkEnd w:id="1"/>
    </w:p>
    <w:p w14:paraId="2951DA97" w14:textId="192BA0CF" w:rsidR="006477B9" w:rsidRPr="00AA6876" w:rsidRDefault="004B72CB" w:rsidP="004B72CB">
      <w:pPr>
        <w:pStyle w:val="Nagwek40"/>
        <w:keepNext/>
        <w:keepLines/>
        <w:shd w:val="clear" w:color="auto" w:fill="auto"/>
        <w:tabs>
          <w:tab w:val="left" w:pos="2145"/>
        </w:tabs>
        <w:spacing w:line="200" w:lineRule="exact"/>
        <w:jc w:val="left"/>
      </w:pPr>
      <w:r>
        <w:tab/>
      </w:r>
    </w:p>
    <w:sdt>
      <w:sdtPr>
        <w:rPr>
          <w:rFonts w:ascii="Microsoft Sans Serif" w:eastAsia="Microsoft Sans Serif" w:hAnsi="Microsoft Sans Serif" w:cs="Microsoft Sans Serif"/>
          <w:b/>
          <w:bCs/>
          <w:color w:val="000000"/>
          <w:sz w:val="24"/>
          <w:szCs w:val="24"/>
          <w:lang w:eastAsia="pl-PL" w:bidi="pl-PL"/>
        </w:rPr>
        <w:id w:val="7708760"/>
        <w:docPartObj>
          <w:docPartGallery w:val="Table of Contents"/>
          <w:docPartUnique/>
        </w:docPartObj>
      </w:sdtPr>
      <w:sdtEndPr>
        <w:rPr>
          <w:rFonts w:ascii="Times New Roman" w:eastAsia="Times New Roman" w:hAnsi="Times New Roman" w:cs="Times New Roman"/>
          <w:sz w:val="20"/>
          <w:szCs w:val="20"/>
        </w:rPr>
      </w:sdtEndPr>
      <w:sdtContent>
        <w:p w14:paraId="5EF1E9F5" w14:textId="0D97B6D1" w:rsidR="004B72CB" w:rsidRDefault="00123622">
          <w:pPr>
            <w:pStyle w:val="Spistreci1"/>
            <w:tabs>
              <w:tab w:val="right" w:leader="dot" w:pos="9803"/>
            </w:tabs>
            <w:rPr>
              <w:noProof/>
              <w:lang w:eastAsia="pl-PL"/>
            </w:rPr>
          </w:pPr>
          <w:r>
            <w:fldChar w:fldCharType="begin"/>
          </w:r>
          <w:r>
            <w:instrText xml:space="preserve"> TOC \o "1-3" \h \z \u </w:instrText>
          </w:r>
          <w:r>
            <w:fldChar w:fldCharType="separate"/>
          </w:r>
          <w:hyperlink w:anchor="_Toc85611005" w:history="1">
            <w:r w:rsidR="004B72CB" w:rsidRPr="004B7608">
              <w:rPr>
                <w:rStyle w:val="Hipercze"/>
                <w:noProof/>
                <w:lang w:bidi="pl-PL"/>
              </w:rPr>
              <w:t>I. Opis choroby lub problemu zdrowotnego i uzasadnienie wprowadzenia programu polityki zdrowotnej</w:t>
            </w:r>
            <w:r w:rsidR="004B72CB">
              <w:rPr>
                <w:noProof/>
                <w:webHidden/>
              </w:rPr>
              <w:tab/>
            </w:r>
            <w:r w:rsidR="004B72CB">
              <w:rPr>
                <w:noProof/>
                <w:webHidden/>
              </w:rPr>
              <w:fldChar w:fldCharType="begin"/>
            </w:r>
            <w:r w:rsidR="004B72CB">
              <w:rPr>
                <w:noProof/>
                <w:webHidden/>
              </w:rPr>
              <w:instrText xml:space="preserve"> PAGEREF _Toc85611005 \h </w:instrText>
            </w:r>
            <w:r w:rsidR="004B72CB">
              <w:rPr>
                <w:noProof/>
                <w:webHidden/>
              </w:rPr>
            </w:r>
            <w:r w:rsidR="004B72CB">
              <w:rPr>
                <w:noProof/>
                <w:webHidden/>
              </w:rPr>
              <w:fldChar w:fldCharType="separate"/>
            </w:r>
            <w:r w:rsidR="00FE0D67">
              <w:rPr>
                <w:noProof/>
                <w:webHidden/>
              </w:rPr>
              <w:t>3</w:t>
            </w:r>
            <w:r w:rsidR="004B72CB">
              <w:rPr>
                <w:noProof/>
                <w:webHidden/>
              </w:rPr>
              <w:fldChar w:fldCharType="end"/>
            </w:r>
          </w:hyperlink>
        </w:p>
        <w:p w14:paraId="01A933AD" w14:textId="1AEC64BA" w:rsidR="004B72CB" w:rsidRDefault="00D11BBF">
          <w:pPr>
            <w:pStyle w:val="Spistreci2"/>
            <w:tabs>
              <w:tab w:val="right" w:leader="dot" w:pos="9803"/>
            </w:tabs>
            <w:rPr>
              <w:noProof/>
              <w:lang w:eastAsia="pl-PL"/>
            </w:rPr>
          </w:pPr>
          <w:hyperlink w:anchor="_Toc85611006" w:history="1">
            <w:r w:rsidR="004B72CB" w:rsidRPr="004B7608">
              <w:rPr>
                <w:rStyle w:val="Hipercze"/>
                <w:noProof/>
                <w:lang w:bidi="pl-PL"/>
              </w:rPr>
              <w:t>I.1 Opis problemu zdrowotnego</w:t>
            </w:r>
            <w:r w:rsidR="004B72CB">
              <w:rPr>
                <w:noProof/>
                <w:webHidden/>
              </w:rPr>
              <w:tab/>
            </w:r>
            <w:r w:rsidR="004B72CB">
              <w:rPr>
                <w:noProof/>
                <w:webHidden/>
              </w:rPr>
              <w:fldChar w:fldCharType="begin"/>
            </w:r>
            <w:r w:rsidR="004B72CB">
              <w:rPr>
                <w:noProof/>
                <w:webHidden/>
              </w:rPr>
              <w:instrText xml:space="preserve"> PAGEREF _Toc85611006 \h </w:instrText>
            </w:r>
            <w:r w:rsidR="004B72CB">
              <w:rPr>
                <w:noProof/>
                <w:webHidden/>
              </w:rPr>
            </w:r>
            <w:r w:rsidR="004B72CB">
              <w:rPr>
                <w:noProof/>
                <w:webHidden/>
              </w:rPr>
              <w:fldChar w:fldCharType="separate"/>
            </w:r>
            <w:r w:rsidR="00FE0D67">
              <w:rPr>
                <w:noProof/>
                <w:webHidden/>
              </w:rPr>
              <w:t>3</w:t>
            </w:r>
            <w:r w:rsidR="004B72CB">
              <w:rPr>
                <w:noProof/>
                <w:webHidden/>
              </w:rPr>
              <w:fldChar w:fldCharType="end"/>
            </w:r>
          </w:hyperlink>
        </w:p>
        <w:p w14:paraId="533014E4" w14:textId="47FA9BC4" w:rsidR="004B72CB" w:rsidRDefault="00D11BBF">
          <w:pPr>
            <w:pStyle w:val="Spistreci3"/>
            <w:tabs>
              <w:tab w:val="right" w:leader="dot" w:pos="9803"/>
            </w:tabs>
            <w:rPr>
              <w:noProof/>
              <w:lang w:eastAsia="pl-PL"/>
            </w:rPr>
          </w:pPr>
          <w:hyperlink w:anchor="_Toc85611007" w:history="1">
            <w:r w:rsidR="004B72CB" w:rsidRPr="004B7608">
              <w:rPr>
                <w:rStyle w:val="Hipercze"/>
                <w:noProof/>
                <w:lang w:bidi="pl-PL"/>
              </w:rPr>
              <w:t>I.1.1 Etiopatogeneza endometriozy</w:t>
            </w:r>
            <w:r w:rsidR="004B72CB">
              <w:rPr>
                <w:noProof/>
                <w:webHidden/>
              </w:rPr>
              <w:tab/>
            </w:r>
            <w:r w:rsidR="004B72CB">
              <w:rPr>
                <w:noProof/>
                <w:webHidden/>
              </w:rPr>
              <w:fldChar w:fldCharType="begin"/>
            </w:r>
            <w:r w:rsidR="004B72CB">
              <w:rPr>
                <w:noProof/>
                <w:webHidden/>
              </w:rPr>
              <w:instrText xml:space="preserve"> PAGEREF _Toc85611007 \h </w:instrText>
            </w:r>
            <w:r w:rsidR="004B72CB">
              <w:rPr>
                <w:noProof/>
                <w:webHidden/>
              </w:rPr>
            </w:r>
            <w:r w:rsidR="004B72CB">
              <w:rPr>
                <w:noProof/>
                <w:webHidden/>
              </w:rPr>
              <w:fldChar w:fldCharType="separate"/>
            </w:r>
            <w:r w:rsidR="00FE0D67">
              <w:rPr>
                <w:noProof/>
                <w:webHidden/>
              </w:rPr>
              <w:t>3</w:t>
            </w:r>
            <w:r w:rsidR="004B72CB">
              <w:rPr>
                <w:noProof/>
                <w:webHidden/>
              </w:rPr>
              <w:fldChar w:fldCharType="end"/>
            </w:r>
          </w:hyperlink>
        </w:p>
        <w:p w14:paraId="769E4CA3" w14:textId="6D4CC5CD" w:rsidR="004B72CB" w:rsidRDefault="00D11BBF">
          <w:pPr>
            <w:pStyle w:val="Spistreci3"/>
            <w:tabs>
              <w:tab w:val="right" w:leader="dot" w:pos="9803"/>
            </w:tabs>
            <w:rPr>
              <w:noProof/>
              <w:lang w:eastAsia="pl-PL"/>
            </w:rPr>
          </w:pPr>
          <w:hyperlink w:anchor="_Toc85611008" w:history="1">
            <w:r w:rsidR="004B72CB" w:rsidRPr="004B7608">
              <w:rPr>
                <w:rStyle w:val="Hipercze"/>
                <w:noProof/>
                <w:lang w:bidi="pl-PL"/>
              </w:rPr>
              <w:t>I.1.2 Diagnostyka, objawy, powikłania endometriozy</w:t>
            </w:r>
            <w:r w:rsidR="004B72CB">
              <w:rPr>
                <w:noProof/>
                <w:webHidden/>
              </w:rPr>
              <w:tab/>
            </w:r>
            <w:r w:rsidR="004B72CB">
              <w:rPr>
                <w:noProof/>
                <w:webHidden/>
              </w:rPr>
              <w:fldChar w:fldCharType="begin"/>
            </w:r>
            <w:r w:rsidR="004B72CB">
              <w:rPr>
                <w:noProof/>
                <w:webHidden/>
              </w:rPr>
              <w:instrText xml:space="preserve"> PAGEREF _Toc85611008 \h </w:instrText>
            </w:r>
            <w:r w:rsidR="004B72CB">
              <w:rPr>
                <w:noProof/>
                <w:webHidden/>
              </w:rPr>
            </w:r>
            <w:r w:rsidR="004B72CB">
              <w:rPr>
                <w:noProof/>
                <w:webHidden/>
              </w:rPr>
              <w:fldChar w:fldCharType="separate"/>
            </w:r>
            <w:r w:rsidR="00FE0D67">
              <w:rPr>
                <w:noProof/>
                <w:webHidden/>
              </w:rPr>
              <w:t>7</w:t>
            </w:r>
            <w:r w:rsidR="004B72CB">
              <w:rPr>
                <w:noProof/>
                <w:webHidden/>
              </w:rPr>
              <w:fldChar w:fldCharType="end"/>
            </w:r>
          </w:hyperlink>
        </w:p>
        <w:p w14:paraId="31EEFE67" w14:textId="6E3BE42F" w:rsidR="004B72CB" w:rsidRDefault="00D11BBF">
          <w:pPr>
            <w:pStyle w:val="Spistreci3"/>
            <w:tabs>
              <w:tab w:val="right" w:leader="dot" w:pos="9803"/>
            </w:tabs>
            <w:rPr>
              <w:noProof/>
              <w:lang w:eastAsia="pl-PL"/>
            </w:rPr>
          </w:pPr>
          <w:hyperlink w:anchor="_Toc85611009" w:history="1">
            <w:r w:rsidR="004B72CB" w:rsidRPr="004B7608">
              <w:rPr>
                <w:rStyle w:val="Hipercze"/>
                <w:noProof/>
                <w:lang w:bidi="pl-PL"/>
              </w:rPr>
              <w:t>I.1.3 Uzasadnienie wdrożenia programu</w:t>
            </w:r>
            <w:r w:rsidR="004B72CB">
              <w:rPr>
                <w:noProof/>
                <w:webHidden/>
              </w:rPr>
              <w:tab/>
            </w:r>
            <w:r w:rsidR="004B72CB">
              <w:rPr>
                <w:noProof/>
                <w:webHidden/>
              </w:rPr>
              <w:fldChar w:fldCharType="begin"/>
            </w:r>
            <w:r w:rsidR="004B72CB">
              <w:rPr>
                <w:noProof/>
                <w:webHidden/>
              </w:rPr>
              <w:instrText xml:space="preserve"> PAGEREF _Toc85611009 \h </w:instrText>
            </w:r>
            <w:r w:rsidR="004B72CB">
              <w:rPr>
                <w:noProof/>
                <w:webHidden/>
              </w:rPr>
            </w:r>
            <w:r w:rsidR="004B72CB">
              <w:rPr>
                <w:noProof/>
                <w:webHidden/>
              </w:rPr>
              <w:fldChar w:fldCharType="separate"/>
            </w:r>
            <w:r w:rsidR="00FE0D67">
              <w:rPr>
                <w:noProof/>
                <w:webHidden/>
              </w:rPr>
              <w:t>10</w:t>
            </w:r>
            <w:r w:rsidR="004B72CB">
              <w:rPr>
                <w:noProof/>
                <w:webHidden/>
              </w:rPr>
              <w:fldChar w:fldCharType="end"/>
            </w:r>
          </w:hyperlink>
        </w:p>
        <w:p w14:paraId="38A2928E" w14:textId="46FD4AEC" w:rsidR="004B72CB" w:rsidRDefault="00D11BBF">
          <w:pPr>
            <w:pStyle w:val="Spistreci2"/>
            <w:tabs>
              <w:tab w:val="right" w:leader="dot" w:pos="9803"/>
            </w:tabs>
            <w:rPr>
              <w:noProof/>
              <w:lang w:eastAsia="pl-PL"/>
            </w:rPr>
          </w:pPr>
          <w:hyperlink w:anchor="_Toc85611010" w:history="1">
            <w:r w:rsidR="004B72CB" w:rsidRPr="004B7608">
              <w:rPr>
                <w:rStyle w:val="Hipercze"/>
                <w:noProof/>
                <w:lang w:bidi="pl-PL"/>
              </w:rPr>
              <w:t>I.2 Dane epidemiologiczne</w:t>
            </w:r>
            <w:r w:rsidR="004B72CB">
              <w:rPr>
                <w:noProof/>
                <w:webHidden/>
              </w:rPr>
              <w:tab/>
            </w:r>
            <w:r w:rsidR="004B72CB">
              <w:rPr>
                <w:noProof/>
                <w:webHidden/>
              </w:rPr>
              <w:fldChar w:fldCharType="begin"/>
            </w:r>
            <w:r w:rsidR="004B72CB">
              <w:rPr>
                <w:noProof/>
                <w:webHidden/>
              </w:rPr>
              <w:instrText xml:space="preserve"> PAGEREF _Toc85611010 \h </w:instrText>
            </w:r>
            <w:r w:rsidR="004B72CB">
              <w:rPr>
                <w:noProof/>
                <w:webHidden/>
              </w:rPr>
            </w:r>
            <w:r w:rsidR="004B72CB">
              <w:rPr>
                <w:noProof/>
                <w:webHidden/>
              </w:rPr>
              <w:fldChar w:fldCharType="separate"/>
            </w:r>
            <w:r w:rsidR="00FE0D67">
              <w:rPr>
                <w:noProof/>
                <w:webHidden/>
              </w:rPr>
              <w:t>13</w:t>
            </w:r>
            <w:r w:rsidR="004B72CB">
              <w:rPr>
                <w:noProof/>
                <w:webHidden/>
              </w:rPr>
              <w:fldChar w:fldCharType="end"/>
            </w:r>
          </w:hyperlink>
        </w:p>
        <w:p w14:paraId="4FDD22F5" w14:textId="171E04E5" w:rsidR="004B72CB" w:rsidRDefault="00D11BBF">
          <w:pPr>
            <w:pStyle w:val="Spistreci2"/>
            <w:tabs>
              <w:tab w:val="right" w:leader="dot" w:pos="9803"/>
            </w:tabs>
            <w:rPr>
              <w:noProof/>
              <w:lang w:eastAsia="pl-PL"/>
            </w:rPr>
          </w:pPr>
          <w:hyperlink w:anchor="_Toc85611011" w:history="1">
            <w:r w:rsidR="004B72CB" w:rsidRPr="004B7608">
              <w:rPr>
                <w:rStyle w:val="Hipercze"/>
                <w:noProof/>
                <w:lang w:bidi="pl-PL"/>
              </w:rPr>
              <w:t>1.3 Opis obecnego postępowania</w:t>
            </w:r>
            <w:r w:rsidR="004B72CB">
              <w:rPr>
                <w:noProof/>
                <w:webHidden/>
              </w:rPr>
              <w:tab/>
            </w:r>
            <w:r w:rsidR="004B72CB">
              <w:rPr>
                <w:noProof/>
                <w:webHidden/>
              </w:rPr>
              <w:fldChar w:fldCharType="begin"/>
            </w:r>
            <w:r w:rsidR="004B72CB">
              <w:rPr>
                <w:noProof/>
                <w:webHidden/>
              </w:rPr>
              <w:instrText xml:space="preserve"> PAGEREF _Toc85611011 \h </w:instrText>
            </w:r>
            <w:r w:rsidR="004B72CB">
              <w:rPr>
                <w:noProof/>
                <w:webHidden/>
              </w:rPr>
            </w:r>
            <w:r w:rsidR="004B72CB">
              <w:rPr>
                <w:noProof/>
                <w:webHidden/>
              </w:rPr>
              <w:fldChar w:fldCharType="separate"/>
            </w:r>
            <w:r w:rsidR="00FE0D67">
              <w:rPr>
                <w:noProof/>
                <w:webHidden/>
              </w:rPr>
              <w:t>15</w:t>
            </w:r>
            <w:r w:rsidR="004B72CB">
              <w:rPr>
                <w:noProof/>
                <w:webHidden/>
              </w:rPr>
              <w:fldChar w:fldCharType="end"/>
            </w:r>
          </w:hyperlink>
        </w:p>
        <w:p w14:paraId="7192F4E1" w14:textId="436EB1BD" w:rsidR="004B72CB" w:rsidRDefault="00D11BBF">
          <w:pPr>
            <w:pStyle w:val="Spistreci1"/>
            <w:tabs>
              <w:tab w:val="right" w:leader="dot" w:pos="9803"/>
            </w:tabs>
            <w:rPr>
              <w:noProof/>
              <w:lang w:eastAsia="pl-PL"/>
            </w:rPr>
          </w:pPr>
          <w:hyperlink w:anchor="_Toc85611012" w:history="1">
            <w:r w:rsidR="004B72CB" w:rsidRPr="004B7608">
              <w:rPr>
                <w:rStyle w:val="Hipercze"/>
                <w:noProof/>
                <w:lang w:bidi="pl-PL"/>
              </w:rPr>
              <w:t>II. Cele programu polityki zdrowotnej i mierniki efektywności jego realizacji</w:t>
            </w:r>
            <w:r w:rsidR="004B72CB">
              <w:rPr>
                <w:noProof/>
                <w:webHidden/>
              </w:rPr>
              <w:tab/>
            </w:r>
            <w:r w:rsidR="004B72CB">
              <w:rPr>
                <w:noProof/>
                <w:webHidden/>
              </w:rPr>
              <w:fldChar w:fldCharType="begin"/>
            </w:r>
            <w:r w:rsidR="004B72CB">
              <w:rPr>
                <w:noProof/>
                <w:webHidden/>
              </w:rPr>
              <w:instrText xml:space="preserve"> PAGEREF _Toc85611012 \h </w:instrText>
            </w:r>
            <w:r w:rsidR="004B72CB">
              <w:rPr>
                <w:noProof/>
                <w:webHidden/>
              </w:rPr>
            </w:r>
            <w:r w:rsidR="004B72CB">
              <w:rPr>
                <w:noProof/>
                <w:webHidden/>
              </w:rPr>
              <w:fldChar w:fldCharType="separate"/>
            </w:r>
            <w:r w:rsidR="00FE0D67">
              <w:rPr>
                <w:noProof/>
                <w:webHidden/>
              </w:rPr>
              <w:t>19</w:t>
            </w:r>
            <w:r w:rsidR="004B72CB">
              <w:rPr>
                <w:noProof/>
                <w:webHidden/>
              </w:rPr>
              <w:fldChar w:fldCharType="end"/>
            </w:r>
          </w:hyperlink>
        </w:p>
        <w:p w14:paraId="2DC960D0" w14:textId="4F3E74A7" w:rsidR="004B72CB" w:rsidRDefault="00D11BBF">
          <w:pPr>
            <w:pStyle w:val="Spistreci2"/>
            <w:tabs>
              <w:tab w:val="right" w:leader="dot" w:pos="9803"/>
            </w:tabs>
            <w:rPr>
              <w:noProof/>
              <w:lang w:eastAsia="pl-PL"/>
            </w:rPr>
          </w:pPr>
          <w:hyperlink w:anchor="_Toc85611013" w:history="1">
            <w:r w:rsidR="004B72CB" w:rsidRPr="004B7608">
              <w:rPr>
                <w:rStyle w:val="Hipercze"/>
                <w:noProof/>
                <w:lang w:bidi="pl-PL"/>
              </w:rPr>
              <w:t>II.1 Cel główny</w:t>
            </w:r>
            <w:r w:rsidR="004B72CB">
              <w:rPr>
                <w:noProof/>
                <w:webHidden/>
              </w:rPr>
              <w:tab/>
            </w:r>
            <w:r w:rsidR="004B72CB">
              <w:rPr>
                <w:noProof/>
                <w:webHidden/>
              </w:rPr>
              <w:fldChar w:fldCharType="begin"/>
            </w:r>
            <w:r w:rsidR="004B72CB">
              <w:rPr>
                <w:noProof/>
                <w:webHidden/>
              </w:rPr>
              <w:instrText xml:space="preserve"> PAGEREF _Toc85611013 \h </w:instrText>
            </w:r>
            <w:r w:rsidR="004B72CB">
              <w:rPr>
                <w:noProof/>
                <w:webHidden/>
              </w:rPr>
            </w:r>
            <w:r w:rsidR="004B72CB">
              <w:rPr>
                <w:noProof/>
                <w:webHidden/>
              </w:rPr>
              <w:fldChar w:fldCharType="separate"/>
            </w:r>
            <w:r w:rsidR="00FE0D67">
              <w:rPr>
                <w:noProof/>
                <w:webHidden/>
              </w:rPr>
              <w:t>19</w:t>
            </w:r>
            <w:r w:rsidR="004B72CB">
              <w:rPr>
                <w:noProof/>
                <w:webHidden/>
              </w:rPr>
              <w:fldChar w:fldCharType="end"/>
            </w:r>
          </w:hyperlink>
        </w:p>
        <w:p w14:paraId="2193D5D2" w14:textId="7A05DBE8" w:rsidR="004B72CB" w:rsidRDefault="00D11BBF">
          <w:pPr>
            <w:pStyle w:val="Spistreci2"/>
            <w:tabs>
              <w:tab w:val="right" w:leader="dot" w:pos="9803"/>
            </w:tabs>
            <w:rPr>
              <w:noProof/>
              <w:lang w:eastAsia="pl-PL"/>
            </w:rPr>
          </w:pPr>
          <w:hyperlink w:anchor="_Toc85611014" w:history="1">
            <w:r w:rsidR="004B72CB" w:rsidRPr="004B7608">
              <w:rPr>
                <w:rStyle w:val="Hipercze"/>
                <w:noProof/>
                <w:lang w:bidi="pl-PL"/>
              </w:rPr>
              <w:t>II. Cele szczegółowe</w:t>
            </w:r>
            <w:r w:rsidR="004B72CB">
              <w:rPr>
                <w:noProof/>
                <w:webHidden/>
              </w:rPr>
              <w:tab/>
            </w:r>
            <w:r w:rsidR="004B72CB">
              <w:rPr>
                <w:noProof/>
                <w:webHidden/>
              </w:rPr>
              <w:fldChar w:fldCharType="begin"/>
            </w:r>
            <w:r w:rsidR="004B72CB">
              <w:rPr>
                <w:noProof/>
                <w:webHidden/>
              </w:rPr>
              <w:instrText xml:space="preserve"> PAGEREF _Toc85611014 \h </w:instrText>
            </w:r>
            <w:r w:rsidR="004B72CB">
              <w:rPr>
                <w:noProof/>
                <w:webHidden/>
              </w:rPr>
            </w:r>
            <w:r w:rsidR="004B72CB">
              <w:rPr>
                <w:noProof/>
                <w:webHidden/>
              </w:rPr>
              <w:fldChar w:fldCharType="separate"/>
            </w:r>
            <w:r w:rsidR="00FE0D67">
              <w:rPr>
                <w:noProof/>
                <w:webHidden/>
              </w:rPr>
              <w:t>20</w:t>
            </w:r>
            <w:r w:rsidR="004B72CB">
              <w:rPr>
                <w:noProof/>
                <w:webHidden/>
              </w:rPr>
              <w:fldChar w:fldCharType="end"/>
            </w:r>
          </w:hyperlink>
        </w:p>
        <w:p w14:paraId="3F7E8CFD" w14:textId="1A607C35" w:rsidR="004B72CB" w:rsidRDefault="00D11BBF">
          <w:pPr>
            <w:pStyle w:val="Spistreci2"/>
            <w:tabs>
              <w:tab w:val="right" w:leader="dot" w:pos="9803"/>
            </w:tabs>
            <w:rPr>
              <w:noProof/>
              <w:lang w:eastAsia="pl-PL"/>
            </w:rPr>
          </w:pPr>
          <w:hyperlink w:anchor="_Toc85611015" w:history="1">
            <w:r w:rsidR="004B72CB" w:rsidRPr="004B7608">
              <w:rPr>
                <w:rStyle w:val="Hipercze"/>
                <w:noProof/>
                <w:lang w:bidi="pl-PL"/>
              </w:rPr>
              <w:t>II.3 Mierniki efektywności realizacji programu polityki zdrowotnej</w:t>
            </w:r>
            <w:r w:rsidR="004B72CB">
              <w:rPr>
                <w:noProof/>
                <w:webHidden/>
              </w:rPr>
              <w:tab/>
            </w:r>
            <w:r w:rsidR="004B72CB">
              <w:rPr>
                <w:noProof/>
                <w:webHidden/>
              </w:rPr>
              <w:fldChar w:fldCharType="begin"/>
            </w:r>
            <w:r w:rsidR="004B72CB">
              <w:rPr>
                <w:noProof/>
                <w:webHidden/>
              </w:rPr>
              <w:instrText xml:space="preserve"> PAGEREF _Toc85611015 \h </w:instrText>
            </w:r>
            <w:r w:rsidR="004B72CB">
              <w:rPr>
                <w:noProof/>
                <w:webHidden/>
              </w:rPr>
            </w:r>
            <w:r w:rsidR="004B72CB">
              <w:rPr>
                <w:noProof/>
                <w:webHidden/>
              </w:rPr>
              <w:fldChar w:fldCharType="separate"/>
            </w:r>
            <w:r w:rsidR="00FE0D67">
              <w:rPr>
                <w:noProof/>
                <w:webHidden/>
              </w:rPr>
              <w:t>20</w:t>
            </w:r>
            <w:r w:rsidR="004B72CB">
              <w:rPr>
                <w:noProof/>
                <w:webHidden/>
              </w:rPr>
              <w:fldChar w:fldCharType="end"/>
            </w:r>
          </w:hyperlink>
        </w:p>
        <w:p w14:paraId="74F3AC7C" w14:textId="7A86C27C" w:rsidR="004B72CB" w:rsidRDefault="00D11BBF">
          <w:pPr>
            <w:pStyle w:val="Spistreci1"/>
            <w:tabs>
              <w:tab w:val="right" w:leader="dot" w:pos="9803"/>
            </w:tabs>
            <w:rPr>
              <w:noProof/>
              <w:lang w:eastAsia="pl-PL"/>
            </w:rPr>
          </w:pPr>
          <w:hyperlink w:anchor="_Toc85611016" w:history="1">
            <w:r w:rsidR="004B72CB" w:rsidRPr="004B7608">
              <w:rPr>
                <w:rStyle w:val="Hipercze"/>
                <w:noProof/>
                <w:lang w:bidi="pl-PL"/>
              </w:rPr>
              <w:t>III. Charakterystyka populacji docelowej oraz interwencji charakterystyka interwencji, jakie są planowane w ramach programu polityki zdrowotnej</w:t>
            </w:r>
            <w:r w:rsidR="004B72CB">
              <w:rPr>
                <w:noProof/>
                <w:webHidden/>
              </w:rPr>
              <w:tab/>
            </w:r>
            <w:r w:rsidR="004B72CB">
              <w:rPr>
                <w:noProof/>
                <w:webHidden/>
              </w:rPr>
              <w:fldChar w:fldCharType="begin"/>
            </w:r>
            <w:r w:rsidR="004B72CB">
              <w:rPr>
                <w:noProof/>
                <w:webHidden/>
              </w:rPr>
              <w:instrText xml:space="preserve"> PAGEREF _Toc85611016 \h </w:instrText>
            </w:r>
            <w:r w:rsidR="004B72CB">
              <w:rPr>
                <w:noProof/>
                <w:webHidden/>
              </w:rPr>
            </w:r>
            <w:r w:rsidR="004B72CB">
              <w:rPr>
                <w:noProof/>
                <w:webHidden/>
              </w:rPr>
              <w:fldChar w:fldCharType="separate"/>
            </w:r>
            <w:r w:rsidR="00FE0D67">
              <w:rPr>
                <w:noProof/>
                <w:webHidden/>
              </w:rPr>
              <w:t>21</w:t>
            </w:r>
            <w:r w:rsidR="004B72CB">
              <w:rPr>
                <w:noProof/>
                <w:webHidden/>
              </w:rPr>
              <w:fldChar w:fldCharType="end"/>
            </w:r>
          </w:hyperlink>
        </w:p>
        <w:p w14:paraId="432D0470" w14:textId="159EC887" w:rsidR="004B72CB" w:rsidRDefault="00D11BBF">
          <w:pPr>
            <w:pStyle w:val="Spistreci2"/>
            <w:tabs>
              <w:tab w:val="right" w:leader="dot" w:pos="9803"/>
            </w:tabs>
            <w:rPr>
              <w:noProof/>
              <w:lang w:eastAsia="pl-PL"/>
            </w:rPr>
          </w:pPr>
          <w:hyperlink w:anchor="_Toc85611017" w:history="1">
            <w:r w:rsidR="004B72CB" w:rsidRPr="004B7608">
              <w:rPr>
                <w:rStyle w:val="Hipercze"/>
                <w:noProof/>
                <w:lang w:bidi="pl-PL"/>
              </w:rPr>
              <w:t>III.1 Populacja docelowa</w:t>
            </w:r>
            <w:r w:rsidR="004B72CB">
              <w:rPr>
                <w:noProof/>
                <w:webHidden/>
              </w:rPr>
              <w:tab/>
            </w:r>
            <w:r w:rsidR="004B72CB">
              <w:rPr>
                <w:noProof/>
                <w:webHidden/>
              </w:rPr>
              <w:fldChar w:fldCharType="begin"/>
            </w:r>
            <w:r w:rsidR="004B72CB">
              <w:rPr>
                <w:noProof/>
                <w:webHidden/>
              </w:rPr>
              <w:instrText xml:space="preserve"> PAGEREF _Toc85611017 \h </w:instrText>
            </w:r>
            <w:r w:rsidR="004B72CB">
              <w:rPr>
                <w:noProof/>
                <w:webHidden/>
              </w:rPr>
            </w:r>
            <w:r w:rsidR="004B72CB">
              <w:rPr>
                <w:noProof/>
                <w:webHidden/>
              </w:rPr>
              <w:fldChar w:fldCharType="separate"/>
            </w:r>
            <w:r w:rsidR="00FE0D67">
              <w:rPr>
                <w:noProof/>
                <w:webHidden/>
              </w:rPr>
              <w:t>21</w:t>
            </w:r>
            <w:r w:rsidR="004B72CB">
              <w:rPr>
                <w:noProof/>
                <w:webHidden/>
              </w:rPr>
              <w:fldChar w:fldCharType="end"/>
            </w:r>
          </w:hyperlink>
        </w:p>
        <w:p w14:paraId="31100C0A" w14:textId="46144E99" w:rsidR="004B72CB" w:rsidRDefault="00D11BBF">
          <w:pPr>
            <w:pStyle w:val="Spistreci2"/>
            <w:tabs>
              <w:tab w:val="right" w:leader="dot" w:pos="9803"/>
            </w:tabs>
            <w:rPr>
              <w:noProof/>
              <w:lang w:eastAsia="pl-PL"/>
            </w:rPr>
          </w:pPr>
          <w:hyperlink w:anchor="_Toc85611018" w:history="1">
            <w:r w:rsidR="004B72CB" w:rsidRPr="004B7608">
              <w:rPr>
                <w:rStyle w:val="Hipercze"/>
                <w:noProof/>
                <w:lang w:bidi="pl-PL"/>
              </w:rPr>
              <w:t>III.2 Kryteria kwalifikacji do udziału w programie polityki zdrowotnej oraz kryteria wyłączenia z programu ora kryteria wyłączenia z programu polityki zdrowotnej</w:t>
            </w:r>
            <w:r w:rsidR="004B72CB">
              <w:rPr>
                <w:noProof/>
                <w:webHidden/>
              </w:rPr>
              <w:tab/>
            </w:r>
            <w:r w:rsidR="004B72CB">
              <w:rPr>
                <w:noProof/>
                <w:webHidden/>
              </w:rPr>
              <w:fldChar w:fldCharType="begin"/>
            </w:r>
            <w:r w:rsidR="004B72CB">
              <w:rPr>
                <w:noProof/>
                <w:webHidden/>
              </w:rPr>
              <w:instrText xml:space="preserve"> PAGEREF _Toc85611018 \h </w:instrText>
            </w:r>
            <w:r w:rsidR="004B72CB">
              <w:rPr>
                <w:noProof/>
                <w:webHidden/>
              </w:rPr>
            </w:r>
            <w:r w:rsidR="004B72CB">
              <w:rPr>
                <w:noProof/>
                <w:webHidden/>
              </w:rPr>
              <w:fldChar w:fldCharType="separate"/>
            </w:r>
            <w:r w:rsidR="00FE0D67">
              <w:rPr>
                <w:noProof/>
                <w:webHidden/>
              </w:rPr>
              <w:t>25</w:t>
            </w:r>
            <w:r w:rsidR="004B72CB">
              <w:rPr>
                <w:noProof/>
                <w:webHidden/>
              </w:rPr>
              <w:fldChar w:fldCharType="end"/>
            </w:r>
          </w:hyperlink>
        </w:p>
        <w:p w14:paraId="4FAA9CD2" w14:textId="7D5B5C53" w:rsidR="004B72CB" w:rsidRDefault="00D11BBF">
          <w:pPr>
            <w:pStyle w:val="Spistreci2"/>
            <w:tabs>
              <w:tab w:val="right" w:leader="dot" w:pos="9803"/>
            </w:tabs>
            <w:rPr>
              <w:noProof/>
              <w:lang w:eastAsia="pl-PL"/>
            </w:rPr>
          </w:pPr>
          <w:hyperlink w:anchor="_Toc85611019" w:history="1">
            <w:r w:rsidR="004B72CB" w:rsidRPr="004B7608">
              <w:rPr>
                <w:rStyle w:val="Hipercze"/>
                <w:noProof/>
                <w:lang w:bidi="pl-PL"/>
              </w:rPr>
              <w:t>III.3 Planowane interwencje</w:t>
            </w:r>
            <w:r w:rsidR="004B72CB">
              <w:rPr>
                <w:noProof/>
                <w:webHidden/>
              </w:rPr>
              <w:tab/>
            </w:r>
            <w:r w:rsidR="004B72CB">
              <w:rPr>
                <w:noProof/>
                <w:webHidden/>
              </w:rPr>
              <w:fldChar w:fldCharType="begin"/>
            </w:r>
            <w:r w:rsidR="004B72CB">
              <w:rPr>
                <w:noProof/>
                <w:webHidden/>
              </w:rPr>
              <w:instrText xml:space="preserve"> PAGEREF _Toc85611019 \h </w:instrText>
            </w:r>
            <w:r w:rsidR="004B72CB">
              <w:rPr>
                <w:noProof/>
                <w:webHidden/>
              </w:rPr>
            </w:r>
            <w:r w:rsidR="004B72CB">
              <w:rPr>
                <w:noProof/>
                <w:webHidden/>
              </w:rPr>
              <w:fldChar w:fldCharType="separate"/>
            </w:r>
            <w:r w:rsidR="00FE0D67">
              <w:rPr>
                <w:noProof/>
                <w:webHidden/>
              </w:rPr>
              <w:t>25</w:t>
            </w:r>
            <w:r w:rsidR="004B72CB">
              <w:rPr>
                <w:noProof/>
                <w:webHidden/>
              </w:rPr>
              <w:fldChar w:fldCharType="end"/>
            </w:r>
          </w:hyperlink>
        </w:p>
        <w:p w14:paraId="5F4EFF2D" w14:textId="3BF31427" w:rsidR="004B72CB" w:rsidRDefault="00D11BBF">
          <w:pPr>
            <w:pStyle w:val="Spistreci2"/>
            <w:tabs>
              <w:tab w:val="right" w:leader="dot" w:pos="9803"/>
            </w:tabs>
            <w:rPr>
              <w:noProof/>
              <w:lang w:eastAsia="pl-PL"/>
            </w:rPr>
          </w:pPr>
          <w:hyperlink w:anchor="_Toc85611020" w:history="1">
            <w:r w:rsidR="004B72CB" w:rsidRPr="004B7608">
              <w:rPr>
                <w:rStyle w:val="Hipercze"/>
                <w:noProof/>
                <w:lang w:bidi="pl-PL"/>
              </w:rPr>
              <w:t>III.4 Sposób udzielania świadczeń zdrowotnej w ramach programu polityki zdrowotnej</w:t>
            </w:r>
            <w:r w:rsidR="004B72CB">
              <w:rPr>
                <w:noProof/>
                <w:webHidden/>
              </w:rPr>
              <w:tab/>
            </w:r>
            <w:r w:rsidR="004B72CB">
              <w:rPr>
                <w:noProof/>
                <w:webHidden/>
              </w:rPr>
              <w:fldChar w:fldCharType="begin"/>
            </w:r>
            <w:r w:rsidR="004B72CB">
              <w:rPr>
                <w:noProof/>
                <w:webHidden/>
              </w:rPr>
              <w:instrText xml:space="preserve"> PAGEREF _Toc85611020 \h </w:instrText>
            </w:r>
            <w:r w:rsidR="004B72CB">
              <w:rPr>
                <w:noProof/>
                <w:webHidden/>
              </w:rPr>
            </w:r>
            <w:r w:rsidR="004B72CB">
              <w:rPr>
                <w:noProof/>
                <w:webHidden/>
              </w:rPr>
              <w:fldChar w:fldCharType="separate"/>
            </w:r>
            <w:r w:rsidR="00FE0D67">
              <w:rPr>
                <w:noProof/>
                <w:webHidden/>
              </w:rPr>
              <w:t>32</w:t>
            </w:r>
            <w:r w:rsidR="004B72CB">
              <w:rPr>
                <w:noProof/>
                <w:webHidden/>
              </w:rPr>
              <w:fldChar w:fldCharType="end"/>
            </w:r>
          </w:hyperlink>
        </w:p>
        <w:p w14:paraId="74A047D9" w14:textId="2730C6F3" w:rsidR="004B72CB" w:rsidRDefault="00D11BBF">
          <w:pPr>
            <w:pStyle w:val="Spistreci3"/>
            <w:tabs>
              <w:tab w:val="right" w:leader="dot" w:pos="9803"/>
            </w:tabs>
            <w:rPr>
              <w:noProof/>
              <w:lang w:eastAsia="pl-PL"/>
            </w:rPr>
          </w:pPr>
          <w:hyperlink w:anchor="_Toc85611021" w:history="1">
            <w:r w:rsidR="004B72CB" w:rsidRPr="004B7608">
              <w:rPr>
                <w:rStyle w:val="Hipercze"/>
                <w:rFonts w:ascii="Times New Roman" w:hAnsi="Times New Roman" w:cs="Times New Roman"/>
                <w:noProof/>
                <w:lang w:bidi="pl-PL"/>
              </w:rPr>
              <w:t>Spójność merytoryczna i organizacyjna</w:t>
            </w:r>
            <w:r w:rsidR="004B72CB">
              <w:rPr>
                <w:noProof/>
                <w:webHidden/>
              </w:rPr>
              <w:tab/>
            </w:r>
            <w:r w:rsidR="004B72CB">
              <w:rPr>
                <w:noProof/>
                <w:webHidden/>
              </w:rPr>
              <w:fldChar w:fldCharType="begin"/>
            </w:r>
            <w:r w:rsidR="004B72CB">
              <w:rPr>
                <w:noProof/>
                <w:webHidden/>
              </w:rPr>
              <w:instrText xml:space="preserve"> PAGEREF _Toc85611021 \h </w:instrText>
            </w:r>
            <w:r w:rsidR="004B72CB">
              <w:rPr>
                <w:noProof/>
                <w:webHidden/>
              </w:rPr>
            </w:r>
            <w:r w:rsidR="004B72CB">
              <w:rPr>
                <w:noProof/>
                <w:webHidden/>
              </w:rPr>
              <w:fldChar w:fldCharType="separate"/>
            </w:r>
            <w:r w:rsidR="00FE0D67">
              <w:rPr>
                <w:noProof/>
                <w:webHidden/>
              </w:rPr>
              <w:t>33</w:t>
            </w:r>
            <w:r w:rsidR="004B72CB">
              <w:rPr>
                <w:noProof/>
                <w:webHidden/>
              </w:rPr>
              <w:fldChar w:fldCharType="end"/>
            </w:r>
          </w:hyperlink>
        </w:p>
        <w:p w14:paraId="43F13C41" w14:textId="49B166CD" w:rsidR="004B72CB" w:rsidRDefault="00D11BBF">
          <w:pPr>
            <w:pStyle w:val="Spistreci2"/>
            <w:tabs>
              <w:tab w:val="right" w:leader="dot" w:pos="9803"/>
            </w:tabs>
            <w:rPr>
              <w:noProof/>
              <w:lang w:eastAsia="pl-PL"/>
            </w:rPr>
          </w:pPr>
          <w:hyperlink w:anchor="_Toc85611022" w:history="1">
            <w:r w:rsidR="004B72CB" w:rsidRPr="004B7608">
              <w:rPr>
                <w:rStyle w:val="Hipercze"/>
                <w:noProof/>
                <w:lang w:bidi="pl-PL"/>
              </w:rPr>
              <w:t>III.5 Sposób zakończenia udziału w programie polityki zdrowotnej</w:t>
            </w:r>
            <w:r w:rsidR="004B72CB">
              <w:rPr>
                <w:noProof/>
                <w:webHidden/>
              </w:rPr>
              <w:tab/>
            </w:r>
            <w:r w:rsidR="004B72CB">
              <w:rPr>
                <w:noProof/>
                <w:webHidden/>
              </w:rPr>
              <w:fldChar w:fldCharType="begin"/>
            </w:r>
            <w:r w:rsidR="004B72CB">
              <w:rPr>
                <w:noProof/>
                <w:webHidden/>
              </w:rPr>
              <w:instrText xml:space="preserve"> PAGEREF _Toc85611022 \h </w:instrText>
            </w:r>
            <w:r w:rsidR="004B72CB">
              <w:rPr>
                <w:noProof/>
                <w:webHidden/>
              </w:rPr>
            </w:r>
            <w:r w:rsidR="004B72CB">
              <w:rPr>
                <w:noProof/>
                <w:webHidden/>
              </w:rPr>
              <w:fldChar w:fldCharType="separate"/>
            </w:r>
            <w:r w:rsidR="00FE0D67">
              <w:rPr>
                <w:noProof/>
                <w:webHidden/>
              </w:rPr>
              <w:t>34</w:t>
            </w:r>
            <w:r w:rsidR="004B72CB">
              <w:rPr>
                <w:noProof/>
                <w:webHidden/>
              </w:rPr>
              <w:fldChar w:fldCharType="end"/>
            </w:r>
          </w:hyperlink>
        </w:p>
        <w:p w14:paraId="18A15D29" w14:textId="5E9D80D7" w:rsidR="004B72CB" w:rsidRDefault="00D11BBF">
          <w:pPr>
            <w:pStyle w:val="Spistreci1"/>
            <w:tabs>
              <w:tab w:val="right" w:leader="dot" w:pos="9803"/>
            </w:tabs>
            <w:rPr>
              <w:noProof/>
              <w:lang w:eastAsia="pl-PL"/>
            </w:rPr>
          </w:pPr>
          <w:hyperlink w:anchor="_Toc85611023" w:history="1">
            <w:r w:rsidR="004B72CB" w:rsidRPr="004B7608">
              <w:rPr>
                <w:rStyle w:val="Hipercze"/>
                <w:noProof/>
                <w:lang w:bidi="pl-PL"/>
              </w:rPr>
              <w:t>IV. Organizacja programu polityki zdrowotnej</w:t>
            </w:r>
            <w:r w:rsidR="004B72CB">
              <w:rPr>
                <w:noProof/>
                <w:webHidden/>
              </w:rPr>
              <w:tab/>
            </w:r>
            <w:r w:rsidR="004B72CB">
              <w:rPr>
                <w:noProof/>
                <w:webHidden/>
              </w:rPr>
              <w:fldChar w:fldCharType="begin"/>
            </w:r>
            <w:r w:rsidR="004B72CB">
              <w:rPr>
                <w:noProof/>
                <w:webHidden/>
              </w:rPr>
              <w:instrText xml:space="preserve"> PAGEREF _Toc85611023 \h </w:instrText>
            </w:r>
            <w:r w:rsidR="004B72CB">
              <w:rPr>
                <w:noProof/>
                <w:webHidden/>
              </w:rPr>
            </w:r>
            <w:r w:rsidR="004B72CB">
              <w:rPr>
                <w:noProof/>
                <w:webHidden/>
              </w:rPr>
              <w:fldChar w:fldCharType="separate"/>
            </w:r>
            <w:r w:rsidR="00FE0D67">
              <w:rPr>
                <w:noProof/>
                <w:webHidden/>
              </w:rPr>
              <w:t>34</w:t>
            </w:r>
            <w:r w:rsidR="004B72CB">
              <w:rPr>
                <w:noProof/>
                <w:webHidden/>
              </w:rPr>
              <w:fldChar w:fldCharType="end"/>
            </w:r>
          </w:hyperlink>
        </w:p>
        <w:p w14:paraId="017FB5AE" w14:textId="3C6800C7" w:rsidR="004B72CB" w:rsidRDefault="00D11BBF">
          <w:pPr>
            <w:pStyle w:val="Spistreci2"/>
            <w:tabs>
              <w:tab w:val="right" w:leader="dot" w:pos="9803"/>
            </w:tabs>
            <w:rPr>
              <w:noProof/>
              <w:lang w:eastAsia="pl-PL"/>
            </w:rPr>
          </w:pPr>
          <w:hyperlink w:anchor="_Toc85611024" w:history="1">
            <w:r w:rsidR="004B72CB" w:rsidRPr="004B7608">
              <w:rPr>
                <w:rStyle w:val="Hipercze"/>
                <w:noProof/>
                <w:lang w:bidi="pl-PL"/>
              </w:rPr>
              <w:t>IV.1 Etapy programu polityki zdrowotnej i działania podejmowane w ramach etapów</w:t>
            </w:r>
            <w:r w:rsidR="004B72CB">
              <w:rPr>
                <w:noProof/>
                <w:webHidden/>
              </w:rPr>
              <w:tab/>
            </w:r>
            <w:r w:rsidR="004B72CB">
              <w:rPr>
                <w:noProof/>
                <w:webHidden/>
              </w:rPr>
              <w:fldChar w:fldCharType="begin"/>
            </w:r>
            <w:r w:rsidR="004B72CB">
              <w:rPr>
                <w:noProof/>
                <w:webHidden/>
              </w:rPr>
              <w:instrText xml:space="preserve"> PAGEREF _Toc85611024 \h </w:instrText>
            </w:r>
            <w:r w:rsidR="004B72CB">
              <w:rPr>
                <w:noProof/>
                <w:webHidden/>
              </w:rPr>
            </w:r>
            <w:r w:rsidR="004B72CB">
              <w:rPr>
                <w:noProof/>
                <w:webHidden/>
              </w:rPr>
              <w:fldChar w:fldCharType="separate"/>
            </w:r>
            <w:r w:rsidR="00FE0D67">
              <w:rPr>
                <w:noProof/>
                <w:webHidden/>
              </w:rPr>
              <w:t>34</w:t>
            </w:r>
            <w:r w:rsidR="004B72CB">
              <w:rPr>
                <w:noProof/>
                <w:webHidden/>
              </w:rPr>
              <w:fldChar w:fldCharType="end"/>
            </w:r>
          </w:hyperlink>
        </w:p>
        <w:p w14:paraId="1B698824" w14:textId="01CB882B" w:rsidR="004B72CB" w:rsidRDefault="00D11BBF">
          <w:pPr>
            <w:pStyle w:val="Spistreci2"/>
            <w:tabs>
              <w:tab w:val="right" w:leader="dot" w:pos="9803"/>
            </w:tabs>
            <w:rPr>
              <w:noProof/>
              <w:lang w:eastAsia="pl-PL"/>
            </w:rPr>
          </w:pPr>
          <w:hyperlink w:anchor="_Toc85611025" w:history="1">
            <w:r w:rsidR="004B72CB" w:rsidRPr="004B7608">
              <w:rPr>
                <w:rStyle w:val="Hipercze"/>
                <w:noProof/>
                <w:lang w:bidi="pl-PL"/>
              </w:rPr>
              <w:t>IV.2 Warunki realizacji programu polityki zdrowotnej dotyczące personelu, wyposażenia i warunków lokalowych</w:t>
            </w:r>
            <w:r w:rsidR="004B72CB">
              <w:rPr>
                <w:noProof/>
                <w:webHidden/>
              </w:rPr>
              <w:tab/>
            </w:r>
            <w:r w:rsidR="004B72CB">
              <w:rPr>
                <w:noProof/>
                <w:webHidden/>
              </w:rPr>
              <w:fldChar w:fldCharType="begin"/>
            </w:r>
            <w:r w:rsidR="004B72CB">
              <w:rPr>
                <w:noProof/>
                <w:webHidden/>
              </w:rPr>
              <w:instrText xml:space="preserve"> PAGEREF _Toc85611025 \h </w:instrText>
            </w:r>
            <w:r w:rsidR="004B72CB">
              <w:rPr>
                <w:noProof/>
                <w:webHidden/>
              </w:rPr>
            </w:r>
            <w:r w:rsidR="004B72CB">
              <w:rPr>
                <w:noProof/>
                <w:webHidden/>
              </w:rPr>
              <w:fldChar w:fldCharType="separate"/>
            </w:r>
            <w:r w:rsidR="00FE0D67">
              <w:rPr>
                <w:noProof/>
                <w:webHidden/>
              </w:rPr>
              <w:t>36</w:t>
            </w:r>
            <w:r w:rsidR="004B72CB">
              <w:rPr>
                <w:noProof/>
                <w:webHidden/>
              </w:rPr>
              <w:fldChar w:fldCharType="end"/>
            </w:r>
          </w:hyperlink>
        </w:p>
        <w:p w14:paraId="3A987BD6" w14:textId="6EBE327A" w:rsidR="004B72CB" w:rsidRDefault="00D11BBF">
          <w:pPr>
            <w:pStyle w:val="Spistreci1"/>
            <w:tabs>
              <w:tab w:val="right" w:leader="dot" w:pos="9803"/>
            </w:tabs>
            <w:rPr>
              <w:noProof/>
              <w:lang w:eastAsia="pl-PL"/>
            </w:rPr>
          </w:pPr>
          <w:hyperlink w:anchor="_Toc85611026" w:history="1">
            <w:r w:rsidR="004B72CB" w:rsidRPr="004B7608">
              <w:rPr>
                <w:rStyle w:val="Hipercze"/>
                <w:noProof/>
                <w:lang w:bidi="pl-PL"/>
              </w:rPr>
              <w:t>V. Sposób monitorowania i ewaluacji programu polityki zdrowotnej</w:t>
            </w:r>
            <w:r w:rsidR="004B72CB">
              <w:rPr>
                <w:noProof/>
                <w:webHidden/>
              </w:rPr>
              <w:tab/>
            </w:r>
            <w:r w:rsidR="004B72CB">
              <w:rPr>
                <w:noProof/>
                <w:webHidden/>
              </w:rPr>
              <w:fldChar w:fldCharType="begin"/>
            </w:r>
            <w:r w:rsidR="004B72CB">
              <w:rPr>
                <w:noProof/>
                <w:webHidden/>
              </w:rPr>
              <w:instrText xml:space="preserve"> PAGEREF _Toc85611026 \h </w:instrText>
            </w:r>
            <w:r w:rsidR="004B72CB">
              <w:rPr>
                <w:noProof/>
                <w:webHidden/>
              </w:rPr>
            </w:r>
            <w:r w:rsidR="004B72CB">
              <w:rPr>
                <w:noProof/>
                <w:webHidden/>
              </w:rPr>
              <w:fldChar w:fldCharType="separate"/>
            </w:r>
            <w:r w:rsidR="00FE0D67">
              <w:rPr>
                <w:noProof/>
                <w:webHidden/>
              </w:rPr>
              <w:t>36</w:t>
            </w:r>
            <w:r w:rsidR="004B72CB">
              <w:rPr>
                <w:noProof/>
                <w:webHidden/>
              </w:rPr>
              <w:fldChar w:fldCharType="end"/>
            </w:r>
          </w:hyperlink>
        </w:p>
        <w:p w14:paraId="06D38CE9" w14:textId="422341D4" w:rsidR="004B72CB" w:rsidRDefault="00D11BBF">
          <w:pPr>
            <w:pStyle w:val="Spistreci2"/>
            <w:tabs>
              <w:tab w:val="right" w:leader="dot" w:pos="9803"/>
            </w:tabs>
            <w:rPr>
              <w:noProof/>
              <w:lang w:eastAsia="pl-PL"/>
            </w:rPr>
          </w:pPr>
          <w:hyperlink w:anchor="_Toc85611027" w:history="1">
            <w:r w:rsidR="004B72CB" w:rsidRPr="004B7608">
              <w:rPr>
                <w:rStyle w:val="Hipercze"/>
                <w:noProof/>
                <w:lang w:bidi="pl-PL"/>
              </w:rPr>
              <w:t>V.1 Monitorowanie</w:t>
            </w:r>
            <w:r w:rsidR="004B72CB">
              <w:rPr>
                <w:noProof/>
                <w:webHidden/>
              </w:rPr>
              <w:tab/>
            </w:r>
            <w:r w:rsidR="004B72CB">
              <w:rPr>
                <w:noProof/>
                <w:webHidden/>
              </w:rPr>
              <w:fldChar w:fldCharType="begin"/>
            </w:r>
            <w:r w:rsidR="004B72CB">
              <w:rPr>
                <w:noProof/>
                <w:webHidden/>
              </w:rPr>
              <w:instrText xml:space="preserve"> PAGEREF _Toc85611027 \h </w:instrText>
            </w:r>
            <w:r w:rsidR="004B72CB">
              <w:rPr>
                <w:noProof/>
                <w:webHidden/>
              </w:rPr>
            </w:r>
            <w:r w:rsidR="004B72CB">
              <w:rPr>
                <w:noProof/>
                <w:webHidden/>
              </w:rPr>
              <w:fldChar w:fldCharType="separate"/>
            </w:r>
            <w:r w:rsidR="00FE0D67">
              <w:rPr>
                <w:noProof/>
                <w:webHidden/>
              </w:rPr>
              <w:t>36</w:t>
            </w:r>
            <w:r w:rsidR="004B72CB">
              <w:rPr>
                <w:noProof/>
                <w:webHidden/>
              </w:rPr>
              <w:fldChar w:fldCharType="end"/>
            </w:r>
          </w:hyperlink>
        </w:p>
        <w:p w14:paraId="7CD17F70" w14:textId="0EAFE4A8" w:rsidR="004B72CB" w:rsidRDefault="00D11BBF">
          <w:pPr>
            <w:pStyle w:val="Spistreci2"/>
            <w:tabs>
              <w:tab w:val="right" w:leader="dot" w:pos="9803"/>
            </w:tabs>
            <w:rPr>
              <w:noProof/>
              <w:lang w:eastAsia="pl-PL"/>
            </w:rPr>
          </w:pPr>
          <w:hyperlink w:anchor="_Toc85611028" w:history="1">
            <w:r w:rsidR="004B72CB" w:rsidRPr="004B7608">
              <w:rPr>
                <w:rStyle w:val="Hipercze"/>
                <w:noProof/>
                <w:lang w:bidi="pl-PL"/>
              </w:rPr>
              <w:t>V.2 Ewaluacja</w:t>
            </w:r>
            <w:r w:rsidR="004B72CB">
              <w:rPr>
                <w:noProof/>
                <w:webHidden/>
              </w:rPr>
              <w:tab/>
            </w:r>
            <w:r w:rsidR="004B72CB">
              <w:rPr>
                <w:noProof/>
                <w:webHidden/>
              </w:rPr>
              <w:fldChar w:fldCharType="begin"/>
            </w:r>
            <w:r w:rsidR="004B72CB">
              <w:rPr>
                <w:noProof/>
                <w:webHidden/>
              </w:rPr>
              <w:instrText xml:space="preserve"> PAGEREF _Toc85611028 \h </w:instrText>
            </w:r>
            <w:r w:rsidR="004B72CB">
              <w:rPr>
                <w:noProof/>
                <w:webHidden/>
              </w:rPr>
            </w:r>
            <w:r w:rsidR="004B72CB">
              <w:rPr>
                <w:noProof/>
                <w:webHidden/>
              </w:rPr>
              <w:fldChar w:fldCharType="separate"/>
            </w:r>
            <w:r w:rsidR="00FE0D67">
              <w:rPr>
                <w:noProof/>
                <w:webHidden/>
              </w:rPr>
              <w:t>37</w:t>
            </w:r>
            <w:r w:rsidR="004B72CB">
              <w:rPr>
                <w:noProof/>
                <w:webHidden/>
              </w:rPr>
              <w:fldChar w:fldCharType="end"/>
            </w:r>
          </w:hyperlink>
        </w:p>
        <w:p w14:paraId="0C12DFC1" w14:textId="14E4642C" w:rsidR="004B72CB" w:rsidRDefault="00D11BBF">
          <w:pPr>
            <w:pStyle w:val="Spistreci1"/>
            <w:tabs>
              <w:tab w:val="right" w:leader="dot" w:pos="9803"/>
            </w:tabs>
            <w:rPr>
              <w:noProof/>
              <w:lang w:eastAsia="pl-PL"/>
            </w:rPr>
          </w:pPr>
          <w:hyperlink w:anchor="_Toc85611029" w:history="1">
            <w:r w:rsidR="004B72CB" w:rsidRPr="004B7608">
              <w:rPr>
                <w:rStyle w:val="Hipercze"/>
                <w:noProof/>
                <w:lang w:bidi="pl-PL"/>
              </w:rPr>
              <w:t>VI. Budżet programu polityki zdrowotnej</w:t>
            </w:r>
            <w:r w:rsidR="004B72CB">
              <w:rPr>
                <w:noProof/>
                <w:webHidden/>
              </w:rPr>
              <w:tab/>
            </w:r>
            <w:r w:rsidR="004B72CB">
              <w:rPr>
                <w:noProof/>
                <w:webHidden/>
              </w:rPr>
              <w:fldChar w:fldCharType="begin"/>
            </w:r>
            <w:r w:rsidR="004B72CB">
              <w:rPr>
                <w:noProof/>
                <w:webHidden/>
              </w:rPr>
              <w:instrText xml:space="preserve"> PAGEREF _Toc85611029 \h </w:instrText>
            </w:r>
            <w:r w:rsidR="004B72CB">
              <w:rPr>
                <w:noProof/>
                <w:webHidden/>
              </w:rPr>
            </w:r>
            <w:r w:rsidR="004B72CB">
              <w:rPr>
                <w:noProof/>
                <w:webHidden/>
              </w:rPr>
              <w:fldChar w:fldCharType="separate"/>
            </w:r>
            <w:r w:rsidR="00FE0D67">
              <w:rPr>
                <w:noProof/>
                <w:webHidden/>
              </w:rPr>
              <w:t>38</w:t>
            </w:r>
            <w:r w:rsidR="004B72CB">
              <w:rPr>
                <w:noProof/>
                <w:webHidden/>
              </w:rPr>
              <w:fldChar w:fldCharType="end"/>
            </w:r>
          </w:hyperlink>
        </w:p>
        <w:p w14:paraId="4B1EB086" w14:textId="6F60A3ED" w:rsidR="004B72CB" w:rsidRDefault="00D11BBF">
          <w:pPr>
            <w:pStyle w:val="Spistreci2"/>
            <w:tabs>
              <w:tab w:val="right" w:leader="dot" w:pos="9803"/>
            </w:tabs>
            <w:rPr>
              <w:noProof/>
              <w:lang w:eastAsia="pl-PL"/>
            </w:rPr>
          </w:pPr>
          <w:hyperlink w:anchor="_Toc85611030" w:history="1">
            <w:r w:rsidR="004B72CB" w:rsidRPr="004B7608">
              <w:rPr>
                <w:rStyle w:val="Hipercze"/>
                <w:noProof/>
                <w:lang w:bidi="pl-PL"/>
              </w:rPr>
              <w:t>VI.1 Koszty jednostkowe</w:t>
            </w:r>
            <w:r w:rsidR="004B72CB">
              <w:rPr>
                <w:noProof/>
                <w:webHidden/>
              </w:rPr>
              <w:tab/>
            </w:r>
            <w:r w:rsidR="004B72CB">
              <w:rPr>
                <w:noProof/>
                <w:webHidden/>
              </w:rPr>
              <w:fldChar w:fldCharType="begin"/>
            </w:r>
            <w:r w:rsidR="004B72CB">
              <w:rPr>
                <w:noProof/>
                <w:webHidden/>
              </w:rPr>
              <w:instrText xml:space="preserve"> PAGEREF _Toc85611030 \h </w:instrText>
            </w:r>
            <w:r w:rsidR="004B72CB">
              <w:rPr>
                <w:noProof/>
                <w:webHidden/>
              </w:rPr>
            </w:r>
            <w:r w:rsidR="004B72CB">
              <w:rPr>
                <w:noProof/>
                <w:webHidden/>
              </w:rPr>
              <w:fldChar w:fldCharType="separate"/>
            </w:r>
            <w:r w:rsidR="00FE0D67">
              <w:rPr>
                <w:noProof/>
                <w:webHidden/>
              </w:rPr>
              <w:t>38</w:t>
            </w:r>
            <w:r w:rsidR="004B72CB">
              <w:rPr>
                <w:noProof/>
                <w:webHidden/>
              </w:rPr>
              <w:fldChar w:fldCharType="end"/>
            </w:r>
          </w:hyperlink>
        </w:p>
        <w:p w14:paraId="7366F478" w14:textId="13909873" w:rsidR="004B72CB" w:rsidRDefault="00D11BBF">
          <w:pPr>
            <w:pStyle w:val="Spistreci2"/>
            <w:tabs>
              <w:tab w:val="right" w:leader="dot" w:pos="9803"/>
            </w:tabs>
            <w:rPr>
              <w:noProof/>
              <w:lang w:eastAsia="pl-PL"/>
            </w:rPr>
          </w:pPr>
          <w:hyperlink w:anchor="_Toc85611031" w:history="1">
            <w:r w:rsidR="004B72CB" w:rsidRPr="004B7608">
              <w:rPr>
                <w:rStyle w:val="Hipercze"/>
                <w:noProof/>
                <w:lang w:bidi="pl-PL"/>
              </w:rPr>
              <w:t>VI.2  Koszty całkowite</w:t>
            </w:r>
            <w:r w:rsidR="004B72CB">
              <w:rPr>
                <w:noProof/>
                <w:webHidden/>
              </w:rPr>
              <w:tab/>
            </w:r>
            <w:r w:rsidR="004B72CB">
              <w:rPr>
                <w:noProof/>
                <w:webHidden/>
              </w:rPr>
              <w:fldChar w:fldCharType="begin"/>
            </w:r>
            <w:r w:rsidR="004B72CB">
              <w:rPr>
                <w:noProof/>
                <w:webHidden/>
              </w:rPr>
              <w:instrText xml:space="preserve"> PAGEREF _Toc85611031 \h </w:instrText>
            </w:r>
            <w:r w:rsidR="004B72CB">
              <w:rPr>
                <w:noProof/>
                <w:webHidden/>
              </w:rPr>
            </w:r>
            <w:r w:rsidR="004B72CB">
              <w:rPr>
                <w:noProof/>
                <w:webHidden/>
              </w:rPr>
              <w:fldChar w:fldCharType="separate"/>
            </w:r>
            <w:r w:rsidR="00FE0D67">
              <w:rPr>
                <w:noProof/>
                <w:webHidden/>
              </w:rPr>
              <w:t>38</w:t>
            </w:r>
            <w:r w:rsidR="004B72CB">
              <w:rPr>
                <w:noProof/>
                <w:webHidden/>
              </w:rPr>
              <w:fldChar w:fldCharType="end"/>
            </w:r>
          </w:hyperlink>
        </w:p>
        <w:p w14:paraId="4FBDA018" w14:textId="6CBF484E" w:rsidR="004B72CB" w:rsidRDefault="00D11BBF">
          <w:pPr>
            <w:pStyle w:val="Spistreci2"/>
            <w:tabs>
              <w:tab w:val="right" w:leader="dot" w:pos="9803"/>
            </w:tabs>
            <w:rPr>
              <w:noProof/>
              <w:lang w:eastAsia="pl-PL"/>
            </w:rPr>
          </w:pPr>
          <w:hyperlink w:anchor="_Toc85611032" w:history="1">
            <w:r w:rsidR="004B72CB" w:rsidRPr="004B7608">
              <w:rPr>
                <w:rStyle w:val="Hipercze"/>
                <w:noProof/>
                <w:lang w:bidi="pl-PL"/>
              </w:rPr>
              <w:t>VI.3 Źródła finansowania</w:t>
            </w:r>
            <w:r w:rsidR="004B72CB">
              <w:rPr>
                <w:noProof/>
                <w:webHidden/>
              </w:rPr>
              <w:tab/>
            </w:r>
            <w:r w:rsidR="004B72CB">
              <w:rPr>
                <w:noProof/>
                <w:webHidden/>
              </w:rPr>
              <w:fldChar w:fldCharType="begin"/>
            </w:r>
            <w:r w:rsidR="004B72CB">
              <w:rPr>
                <w:noProof/>
                <w:webHidden/>
              </w:rPr>
              <w:instrText xml:space="preserve"> PAGEREF _Toc85611032 \h </w:instrText>
            </w:r>
            <w:r w:rsidR="004B72CB">
              <w:rPr>
                <w:noProof/>
                <w:webHidden/>
              </w:rPr>
            </w:r>
            <w:r w:rsidR="004B72CB">
              <w:rPr>
                <w:noProof/>
                <w:webHidden/>
              </w:rPr>
              <w:fldChar w:fldCharType="separate"/>
            </w:r>
            <w:r w:rsidR="00FE0D67">
              <w:rPr>
                <w:noProof/>
                <w:webHidden/>
              </w:rPr>
              <w:t>39</w:t>
            </w:r>
            <w:r w:rsidR="004B72CB">
              <w:rPr>
                <w:noProof/>
                <w:webHidden/>
              </w:rPr>
              <w:fldChar w:fldCharType="end"/>
            </w:r>
          </w:hyperlink>
        </w:p>
        <w:p w14:paraId="38B3A657" w14:textId="6FE4540D" w:rsidR="004B72CB" w:rsidRDefault="00D11BBF">
          <w:pPr>
            <w:pStyle w:val="Spistreci1"/>
            <w:tabs>
              <w:tab w:val="right" w:leader="dot" w:pos="9803"/>
            </w:tabs>
            <w:rPr>
              <w:noProof/>
              <w:lang w:eastAsia="pl-PL"/>
            </w:rPr>
          </w:pPr>
          <w:hyperlink w:anchor="_Toc85611033" w:history="1">
            <w:r w:rsidR="004B72CB" w:rsidRPr="004B7608">
              <w:rPr>
                <w:rStyle w:val="Hipercze"/>
                <w:noProof/>
                <w:lang w:bidi="pl-PL"/>
              </w:rPr>
              <w:t>VII. Bibliografia</w:t>
            </w:r>
            <w:r w:rsidR="004B72CB">
              <w:rPr>
                <w:noProof/>
                <w:webHidden/>
              </w:rPr>
              <w:tab/>
            </w:r>
            <w:r w:rsidR="004B72CB">
              <w:rPr>
                <w:noProof/>
                <w:webHidden/>
              </w:rPr>
              <w:fldChar w:fldCharType="begin"/>
            </w:r>
            <w:r w:rsidR="004B72CB">
              <w:rPr>
                <w:noProof/>
                <w:webHidden/>
              </w:rPr>
              <w:instrText xml:space="preserve"> PAGEREF _Toc85611033 \h </w:instrText>
            </w:r>
            <w:r w:rsidR="004B72CB">
              <w:rPr>
                <w:noProof/>
                <w:webHidden/>
              </w:rPr>
            </w:r>
            <w:r w:rsidR="004B72CB">
              <w:rPr>
                <w:noProof/>
                <w:webHidden/>
              </w:rPr>
              <w:fldChar w:fldCharType="separate"/>
            </w:r>
            <w:r w:rsidR="00FE0D67">
              <w:rPr>
                <w:noProof/>
                <w:webHidden/>
              </w:rPr>
              <w:t>39</w:t>
            </w:r>
            <w:r w:rsidR="004B72CB">
              <w:rPr>
                <w:noProof/>
                <w:webHidden/>
              </w:rPr>
              <w:fldChar w:fldCharType="end"/>
            </w:r>
          </w:hyperlink>
        </w:p>
        <w:p w14:paraId="5F01277A" w14:textId="3F1967B7" w:rsidR="004B72CB" w:rsidRDefault="00D11BBF">
          <w:pPr>
            <w:pStyle w:val="Spistreci1"/>
            <w:tabs>
              <w:tab w:val="right" w:leader="dot" w:pos="9803"/>
            </w:tabs>
            <w:rPr>
              <w:noProof/>
              <w:lang w:eastAsia="pl-PL"/>
            </w:rPr>
          </w:pPr>
          <w:hyperlink w:anchor="_Toc85611034" w:history="1">
            <w:r w:rsidR="004B72CB" w:rsidRPr="004B7608">
              <w:rPr>
                <w:rStyle w:val="Hipercze"/>
                <w:noProof/>
                <w:lang w:bidi="pl-PL"/>
              </w:rPr>
              <w:t>VIII. Załączniki</w:t>
            </w:r>
            <w:r w:rsidR="004B72CB">
              <w:rPr>
                <w:noProof/>
                <w:webHidden/>
              </w:rPr>
              <w:tab/>
            </w:r>
            <w:r w:rsidR="004B72CB">
              <w:rPr>
                <w:noProof/>
                <w:webHidden/>
              </w:rPr>
              <w:fldChar w:fldCharType="begin"/>
            </w:r>
            <w:r w:rsidR="004B72CB">
              <w:rPr>
                <w:noProof/>
                <w:webHidden/>
              </w:rPr>
              <w:instrText xml:space="preserve"> PAGEREF _Toc85611034 \h </w:instrText>
            </w:r>
            <w:r w:rsidR="004B72CB">
              <w:rPr>
                <w:noProof/>
                <w:webHidden/>
              </w:rPr>
            </w:r>
            <w:r w:rsidR="004B72CB">
              <w:rPr>
                <w:noProof/>
                <w:webHidden/>
              </w:rPr>
              <w:fldChar w:fldCharType="separate"/>
            </w:r>
            <w:r w:rsidR="00FE0D67">
              <w:rPr>
                <w:noProof/>
                <w:webHidden/>
              </w:rPr>
              <w:t>40</w:t>
            </w:r>
            <w:r w:rsidR="004B72CB">
              <w:rPr>
                <w:noProof/>
                <w:webHidden/>
              </w:rPr>
              <w:fldChar w:fldCharType="end"/>
            </w:r>
          </w:hyperlink>
        </w:p>
        <w:p w14:paraId="4A546549" w14:textId="17C80C37" w:rsidR="004B72CB" w:rsidRDefault="00D11BBF">
          <w:pPr>
            <w:pStyle w:val="Spistreci1"/>
            <w:tabs>
              <w:tab w:val="right" w:leader="dot" w:pos="9803"/>
            </w:tabs>
            <w:rPr>
              <w:noProof/>
              <w:lang w:eastAsia="pl-PL"/>
            </w:rPr>
          </w:pPr>
          <w:hyperlink w:anchor="_Toc85611035" w:history="1">
            <w:r w:rsidR="004B72CB" w:rsidRPr="004B7608">
              <w:rPr>
                <w:rStyle w:val="Hipercze"/>
                <w:noProof/>
                <w:lang w:bidi="pl-PL"/>
              </w:rPr>
              <w:t>IX. Spis tabel, wykresów i rysunków</w:t>
            </w:r>
            <w:r w:rsidR="004B72CB">
              <w:rPr>
                <w:noProof/>
                <w:webHidden/>
              </w:rPr>
              <w:tab/>
            </w:r>
            <w:r w:rsidR="004B72CB">
              <w:rPr>
                <w:noProof/>
                <w:webHidden/>
              </w:rPr>
              <w:fldChar w:fldCharType="begin"/>
            </w:r>
            <w:r w:rsidR="004B72CB">
              <w:rPr>
                <w:noProof/>
                <w:webHidden/>
              </w:rPr>
              <w:instrText xml:space="preserve"> PAGEREF _Toc85611035 \h </w:instrText>
            </w:r>
            <w:r w:rsidR="004B72CB">
              <w:rPr>
                <w:noProof/>
                <w:webHidden/>
              </w:rPr>
            </w:r>
            <w:r w:rsidR="004B72CB">
              <w:rPr>
                <w:noProof/>
                <w:webHidden/>
              </w:rPr>
              <w:fldChar w:fldCharType="separate"/>
            </w:r>
            <w:r w:rsidR="00FE0D67">
              <w:rPr>
                <w:noProof/>
                <w:webHidden/>
              </w:rPr>
              <w:t>40</w:t>
            </w:r>
            <w:r w:rsidR="004B72CB">
              <w:rPr>
                <w:noProof/>
                <w:webHidden/>
              </w:rPr>
              <w:fldChar w:fldCharType="end"/>
            </w:r>
          </w:hyperlink>
        </w:p>
        <w:p w14:paraId="7387C735" w14:textId="1F913793" w:rsidR="004D3E73" w:rsidRPr="00AA6876" w:rsidRDefault="00123622" w:rsidP="00880533">
          <w:pPr>
            <w:pStyle w:val="Nagwek40"/>
            <w:keepNext/>
            <w:keepLines/>
            <w:shd w:val="clear" w:color="auto" w:fill="auto"/>
            <w:tabs>
              <w:tab w:val="right" w:pos="9073"/>
            </w:tabs>
            <w:spacing w:line="200" w:lineRule="exact"/>
            <w:jc w:val="left"/>
          </w:pPr>
          <w:r>
            <w:lastRenderedPageBreak/>
            <w:fldChar w:fldCharType="end"/>
          </w:r>
          <w:r w:rsidR="00880533">
            <w:tab/>
          </w:r>
        </w:p>
      </w:sdtContent>
    </w:sdt>
    <w:p w14:paraId="3AF2224F" w14:textId="77777777" w:rsidR="00E61ADA" w:rsidRPr="00457B0F" w:rsidRDefault="00B7083F" w:rsidP="00DC590C">
      <w:pPr>
        <w:pStyle w:val="Nagwek1"/>
        <w:rPr>
          <w:color w:val="0070C0"/>
        </w:rPr>
      </w:pPr>
      <w:bookmarkStart w:id="2" w:name="_Toc85611005"/>
      <w:r w:rsidRPr="00DC590C">
        <w:t>I</w:t>
      </w:r>
      <w:r w:rsidRPr="00457B0F">
        <w:rPr>
          <w:color w:val="0070C0"/>
        </w:rPr>
        <w:t xml:space="preserve">. </w:t>
      </w:r>
      <w:r w:rsidR="00545639" w:rsidRPr="00457B0F">
        <w:rPr>
          <w:color w:val="0070C0"/>
        </w:rPr>
        <w:t>Opis choroby lub problemu zdrowotnego i uzasadnienie wprowadzenia programu</w:t>
      </w:r>
      <w:r w:rsidR="00E464BB" w:rsidRPr="00457B0F">
        <w:rPr>
          <w:color w:val="0070C0"/>
        </w:rPr>
        <w:t xml:space="preserve"> </w:t>
      </w:r>
      <w:r w:rsidR="00545639" w:rsidRPr="00457B0F">
        <w:rPr>
          <w:color w:val="0070C0"/>
        </w:rPr>
        <w:t>polityki zdrowotnej</w:t>
      </w:r>
      <w:bookmarkEnd w:id="2"/>
    </w:p>
    <w:p w14:paraId="6A164F0C" w14:textId="77777777" w:rsidR="00902678" w:rsidRPr="00457B0F" w:rsidRDefault="00B7083F" w:rsidP="00B7083F">
      <w:pPr>
        <w:pStyle w:val="Nagwek2"/>
        <w:rPr>
          <w:color w:val="0070C0"/>
        </w:rPr>
      </w:pPr>
      <w:bookmarkStart w:id="3" w:name="_Toc85611006"/>
      <w:r w:rsidRPr="00457B0F">
        <w:rPr>
          <w:color w:val="0070C0"/>
        </w:rPr>
        <w:t xml:space="preserve">I.1 </w:t>
      </w:r>
      <w:r w:rsidR="00902678" w:rsidRPr="00457B0F">
        <w:rPr>
          <w:color w:val="0070C0"/>
        </w:rPr>
        <w:t>Opis problemu zdrowotnego</w:t>
      </w:r>
      <w:bookmarkEnd w:id="3"/>
    </w:p>
    <w:p w14:paraId="74E38196" w14:textId="4FF7109F" w:rsidR="0019786F" w:rsidRPr="00457B0F" w:rsidRDefault="00D77126" w:rsidP="00D06479">
      <w:pPr>
        <w:pStyle w:val="Nagwek3"/>
        <w:rPr>
          <w:color w:val="0070C0"/>
        </w:rPr>
      </w:pPr>
      <w:bookmarkStart w:id="4" w:name="_Toc85611007"/>
      <w:r w:rsidRPr="00457B0F">
        <w:rPr>
          <w:color w:val="0070C0"/>
        </w:rPr>
        <w:t xml:space="preserve">I.1.1 Etiopatogeneza </w:t>
      </w:r>
      <w:proofErr w:type="spellStart"/>
      <w:r w:rsidRPr="00457B0F">
        <w:rPr>
          <w:color w:val="0070C0"/>
        </w:rPr>
        <w:t>endometr</w:t>
      </w:r>
      <w:r w:rsidR="00091F78" w:rsidRPr="00457B0F">
        <w:rPr>
          <w:color w:val="0070C0"/>
        </w:rPr>
        <w:t>i</w:t>
      </w:r>
      <w:r w:rsidRPr="00457B0F">
        <w:rPr>
          <w:color w:val="0070C0"/>
        </w:rPr>
        <w:t>ozy</w:t>
      </w:r>
      <w:bookmarkEnd w:id="4"/>
      <w:proofErr w:type="spellEnd"/>
    </w:p>
    <w:p w14:paraId="56EF3C7F" w14:textId="77777777" w:rsidR="00603782" w:rsidRPr="00CD40D0" w:rsidRDefault="00603782" w:rsidP="00603782">
      <w:pPr>
        <w:rPr>
          <w:rFonts w:ascii="Times New Roman" w:hAnsi="Times New Roman" w:cs="Times New Roman"/>
        </w:rPr>
      </w:pPr>
    </w:p>
    <w:p w14:paraId="32F0A848" w14:textId="5FFAD3C1" w:rsidR="00423832" w:rsidRPr="00F33E87" w:rsidRDefault="0019786F" w:rsidP="00F33E87">
      <w:pPr>
        <w:spacing w:line="360" w:lineRule="auto"/>
        <w:jc w:val="both"/>
        <w:rPr>
          <w:rFonts w:ascii="Times New Roman" w:eastAsia="Times New Roman" w:hAnsi="Times New Roman" w:cs="Times New Roman"/>
        </w:rPr>
      </w:pPr>
      <w:r w:rsidRPr="00CD40D0">
        <w:rPr>
          <w:rFonts w:ascii="Times New Roman" w:eastAsia="Times New Roman" w:hAnsi="Times New Roman" w:cs="Times New Roman"/>
          <w:b/>
        </w:rPr>
        <w:t>Endometrioza</w:t>
      </w:r>
      <w:r w:rsidRPr="00CD40D0">
        <w:rPr>
          <w:rFonts w:ascii="Times New Roman" w:eastAsia="Times New Roman" w:hAnsi="Times New Roman" w:cs="Times New Roman"/>
        </w:rPr>
        <w:t>,</w:t>
      </w:r>
      <w:r w:rsidR="00CD40D0" w:rsidRPr="00CD40D0">
        <w:rPr>
          <w:rFonts w:ascii="Times New Roman" w:hAnsi="Times New Roman" w:cs="Times New Roman"/>
        </w:rPr>
        <w:t xml:space="preserve"> (łac. </w:t>
      </w:r>
      <w:proofErr w:type="spellStart"/>
      <w:r w:rsidR="00CD40D0" w:rsidRPr="003915EE">
        <w:rPr>
          <w:rFonts w:ascii="Times New Roman" w:hAnsi="Times New Roman" w:cs="Times New Roman"/>
          <w:i/>
        </w:rPr>
        <w:t>endometriosis</w:t>
      </w:r>
      <w:proofErr w:type="spellEnd"/>
      <w:r w:rsidR="00CD40D0" w:rsidRPr="00CD40D0">
        <w:rPr>
          <w:rFonts w:ascii="Times New Roman" w:hAnsi="Times New Roman" w:cs="Times New Roman"/>
        </w:rPr>
        <w:t xml:space="preserve">- </w:t>
      </w:r>
      <w:proofErr w:type="spellStart"/>
      <w:r w:rsidR="00CD40D0" w:rsidRPr="00CD40D0">
        <w:rPr>
          <w:rFonts w:ascii="Times New Roman" w:hAnsi="Times New Roman" w:cs="Times New Roman"/>
        </w:rPr>
        <w:t>gruczolistość</w:t>
      </w:r>
      <w:proofErr w:type="spellEnd"/>
      <w:r w:rsidR="00CD40D0" w:rsidRPr="00CD40D0">
        <w:rPr>
          <w:rFonts w:ascii="Times New Roman" w:hAnsi="Times New Roman" w:cs="Times New Roman"/>
        </w:rPr>
        <w:t xml:space="preserve"> błony śluzowej macicy)</w:t>
      </w:r>
      <w:r w:rsidRPr="00F33E87">
        <w:rPr>
          <w:rFonts w:ascii="Times New Roman" w:eastAsia="Times New Roman" w:hAnsi="Times New Roman" w:cs="Times New Roman"/>
        </w:rPr>
        <w:t xml:space="preserve"> to choroba </w:t>
      </w:r>
      <w:r w:rsidR="002C57AB" w:rsidRPr="00F33E87">
        <w:rPr>
          <w:rFonts w:ascii="Times New Roman" w:eastAsia="Times New Roman" w:hAnsi="Times New Roman" w:cs="Times New Roman"/>
        </w:rPr>
        <w:t xml:space="preserve">ginekologiczna, w której </w:t>
      </w:r>
      <w:r w:rsidR="00DD5A2B">
        <w:rPr>
          <w:rFonts w:ascii="Times New Roman" w:eastAsia="Times New Roman" w:hAnsi="Times New Roman" w:cs="Times New Roman"/>
        </w:rPr>
        <w:t>tkanka</w:t>
      </w:r>
      <w:r w:rsidR="00423832" w:rsidRPr="00F33E87">
        <w:rPr>
          <w:rFonts w:ascii="Times New Roman" w:eastAsia="Times New Roman" w:hAnsi="Times New Roman" w:cs="Times New Roman"/>
        </w:rPr>
        <w:t xml:space="preserve"> endometrium jest obecna </w:t>
      </w:r>
      <w:r w:rsidR="002C57AB" w:rsidRPr="00F33E87">
        <w:rPr>
          <w:rFonts w:ascii="Times New Roman" w:eastAsia="Times New Roman" w:hAnsi="Times New Roman" w:cs="Times New Roman"/>
        </w:rPr>
        <w:t>poza jamą</w:t>
      </w:r>
      <w:r w:rsidR="00423832" w:rsidRPr="00F33E87">
        <w:rPr>
          <w:rFonts w:ascii="Times New Roman" w:eastAsia="Times New Roman" w:hAnsi="Times New Roman" w:cs="Times New Roman"/>
        </w:rPr>
        <w:t xml:space="preserve"> macicy</w:t>
      </w:r>
      <w:r w:rsidR="002C57AB" w:rsidRPr="00F33E87">
        <w:rPr>
          <w:rFonts w:ascii="Times New Roman" w:eastAsia="Times New Roman" w:hAnsi="Times New Roman" w:cs="Times New Roman"/>
        </w:rPr>
        <w:t xml:space="preserve">.  </w:t>
      </w:r>
      <w:r w:rsidRPr="00F33E87">
        <w:rPr>
          <w:rFonts w:ascii="Times New Roman" w:eastAsia="Times New Roman" w:hAnsi="Times New Roman" w:cs="Times New Roman"/>
        </w:rPr>
        <w:t>Nazwa</w:t>
      </w:r>
      <w:r w:rsidR="00423832" w:rsidRPr="00F33E87">
        <w:rPr>
          <w:rFonts w:ascii="Times New Roman" w:eastAsia="Times New Roman" w:hAnsi="Times New Roman" w:cs="Times New Roman"/>
        </w:rPr>
        <w:t xml:space="preserve"> choroby</w:t>
      </w:r>
      <w:r w:rsidR="00C17D95" w:rsidRPr="00F33E87">
        <w:rPr>
          <w:rFonts w:ascii="Times New Roman" w:eastAsia="Times New Roman" w:hAnsi="Times New Roman" w:cs="Times New Roman"/>
        </w:rPr>
        <w:t xml:space="preserve"> </w:t>
      </w:r>
      <w:r w:rsidRPr="00F33E87">
        <w:rPr>
          <w:rFonts w:ascii="Times New Roman" w:eastAsia="Times New Roman" w:hAnsi="Times New Roman" w:cs="Times New Roman"/>
        </w:rPr>
        <w:t xml:space="preserve">pochodzi od łacińskiego słowa "endometrium", oznaczającego </w:t>
      </w:r>
      <w:r w:rsidR="00724C0D">
        <w:rPr>
          <w:rFonts w:ascii="Times New Roman" w:eastAsia="Times New Roman" w:hAnsi="Times New Roman" w:cs="Times New Roman"/>
        </w:rPr>
        <w:t>tkankę wyścielającą jamę macicy</w:t>
      </w:r>
      <w:r w:rsidRPr="00F33E87">
        <w:rPr>
          <w:rFonts w:ascii="Times New Roman" w:eastAsia="Times New Roman" w:hAnsi="Times New Roman" w:cs="Times New Roman"/>
        </w:rPr>
        <w:t>.</w:t>
      </w:r>
      <w:r w:rsidR="00F33E87" w:rsidRPr="00F33E87">
        <w:rPr>
          <w:rFonts w:ascii="Times New Roman" w:eastAsia="Times New Roman" w:hAnsi="Times New Roman" w:cs="Times New Roman"/>
        </w:rPr>
        <w:t xml:space="preserve"> </w:t>
      </w:r>
      <w:r w:rsidR="00D80942">
        <w:rPr>
          <w:rFonts w:ascii="Times New Roman" w:hAnsi="Times New Roman" w:cs="Times New Roman"/>
        </w:rPr>
        <w:t>Implant chorobowy</w:t>
      </w:r>
      <w:r w:rsidR="00355011">
        <w:rPr>
          <w:rFonts w:ascii="Times New Roman" w:hAnsi="Times New Roman" w:cs="Times New Roman"/>
        </w:rPr>
        <w:t xml:space="preserve"> (endometrium </w:t>
      </w:r>
      <w:proofErr w:type="spellStart"/>
      <w:r w:rsidR="00355011">
        <w:rPr>
          <w:rFonts w:ascii="Times New Roman" w:hAnsi="Times New Roman" w:cs="Times New Roman"/>
        </w:rPr>
        <w:t>ektopowe</w:t>
      </w:r>
      <w:proofErr w:type="spellEnd"/>
      <w:r w:rsidR="00355011">
        <w:rPr>
          <w:rFonts w:ascii="Times New Roman" w:hAnsi="Times New Roman" w:cs="Times New Roman"/>
        </w:rPr>
        <w:t>)</w:t>
      </w:r>
      <w:r w:rsidR="00DD5A2B">
        <w:rPr>
          <w:rFonts w:ascii="Times New Roman" w:hAnsi="Times New Roman" w:cs="Times New Roman"/>
        </w:rPr>
        <w:t>, podobnie jak</w:t>
      </w:r>
      <w:r w:rsidR="00475EFE" w:rsidRPr="00475EFE">
        <w:rPr>
          <w:rFonts w:ascii="Times New Roman" w:hAnsi="Times New Roman" w:cs="Times New Roman"/>
        </w:rPr>
        <w:t xml:space="preserve"> endometrium </w:t>
      </w:r>
      <w:r w:rsidR="00DD5A2B">
        <w:rPr>
          <w:rFonts w:ascii="Times New Roman" w:hAnsi="Times New Roman" w:cs="Times New Roman"/>
        </w:rPr>
        <w:t>w jamie macicy</w:t>
      </w:r>
      <w:r w:rsidR="00D80942">
        <w:rPr>
          <w:rFonts w:ascii="Times New Roman" w:hAnsi="Times New Roman" w:cs="Times New Roman"/>
        </w:rPr>
        <w:t>,</w:t>
      </w:r>
      <w:r w:rsidR="00DD5A2B">
        <w:rPr>
          <w:rFonts w:ascii="Times New Roman" w:hAnsi="Times New Roman" w:cs="Times New Roman"/>
        </w:rPr>
        <w:t xml:space="preserve"> </w:t>
      </w:r>
      <w:r w:rsidR="00475EFE" w:rsidRPr="00475EFE">
        <w:rPr>
          <w:rFonts w:ascii="Times New Roman" w:hAnsi="Times New Roman" w:cs="Times New Roman"/>
        </w:rPr>
        <w:t>pod wpływem hormonów jajnikowych podlega cykli</w:t>
      </w:r>
      <w:bookmarkStart w:id="5" w:name="_GoBack"/>
      <w:bookmarkEnd w:id="5"/>
      <w:r w:rsidR="00475EFE" w:rsidRPr="00475EFE">
        <w:rPr>
          <w:rFonts w:ascii="Times New Roman" w:hAnsi="Times New Roman" w:cs="Times New Roman"/>
        </w:rPr>
        <w:t>cznym zmianom</w:t>
      </w:r>
      <w:r w:rsidR="007352E3">
        <w:rPr>
          <w:rFonts w:ascii="Times New Roman" w:hAnsi="Times New Roman" w:cs="Times New Roman"/>
        </w:rPr>
        <w:t>.</w:t>
      </w:r>
      <w:r w:rsidR="00475EFE">
        <w:t> </w:t>
      </w:r>
    </w:p>
    <w:p w14:paraId="5574AB52" w14:textId="38DD1CBB" w:rsidR="00423832" w:rsidRDefault="00423832" w:rsidP="00423832">
      <w:pPr>
        <w:pStyle w:val="NormalnyWeb"/>
        <w:spacing w:before="0" w:beforeAutospacing="0" w:after="120" w:afterAutospacing="0" w:line="360" w:lineRule="auto"/>
        <w:jc w:val="both"/>
        <w:rPr>
          <w:bCs/>
          <w:color w:val="000000"/>
          <w:lang w:bidi="pl-PL"/>
        </w:rPr>
      </w:pPr>
      <w:r>
        <w:rPr>
          <w:bCs/>
          <w:color w:val="000000"/>
          <w:lang w:bidi="pl-PL"/>
        </w:rPr>
        <w:t>Endometriozę po raz pierwszy opisano ponad 100 lat temu</w:t>
      </w:r>
      <w:r w:rsidR="00DD5A2B">
        <w:rPr>
          <w:bCs/>
          <w:color w:val="000000"/>
          <w:lang w:bidi="pl-PL"/>
        </w:rPr>
        <w:t xml:space="preserve">, ale wciąż nie jest </w:t>
      </w:r>
      <w:r w:rsidR="007352E3">
        <w:rPr>
          <w:bCs/>
          <w:color w:val="000000"/>
          <w:lang w:bidi="pl-PL"/>
        </w:rPr>
        <w:t>znana przyczyna jej powstawania</w:t>
      </w:r>
      <w:r w:rsidR="00F33E87">
        <w:rPr>
          <w:bCs/>
          <w:color w:val="000000"/>
          <w:lang w:bidi="pl-PL"/>
        </w:rPr>
        <w:t>.</w:t>
      </w:r>
      <w:r w:rsidR="00F95F50">
        <w:rPr>
          <w:bCs/>
          <w:color w:val="000000"/>
          <w:lang w:bidi="pl-PL"/>
        </w:rPr>
        <w:t xml:space="preserve"> </w:t>
      </w:r>
      <w:r w:rsidR="00DD5A2B">
        <w:rPr>
          <w:bCs/>
          <w:color w:val="000000"/>
          <w:lang w:bidi="pl-PL"/>
        </w:rPr>
        <w:t>S</w:t>
      </w:r>
      <w:r w:rsidR="00F95F50">
        <w:rPr>
          <w:bCs/>
          <w:color w:val="000000"/>
          <w:lang w:bidi="pl-PL"/>
        </w:rPr>
        <w:t xml:space="preserve">chorzenie to jest przedmiotem badań, powstało wiele hipotez na temat mechanizmu powstawania zmian </w:t>
      </w:r>
      <w:proofErr w:type="spellStart"/>
      <w:r w:rsidR="00F95F50">
        <w:rPr>
          <w:bCs/>
          <w:color w:val="000000"/>
          <w:lang w:bidi="pl-PL"/>
        </w:rPr>
        <w:t>ektopowych</w:t>
      </w:r>
      <w:proofErr w:type="spellEnd"/>
      <w:r w:rsidR="00355011">
        <w:rPr>
          <w:bCs/>
          <w:color w:val="000000"/>
          <w:lang w:bidi="pl-PL"/>
        </w:rPr>
        <w:t>, do których należy teoria metaplazji, indukcji, transplantacji, a z nowszych środowiskowa i genetyczna</w:t>
      </w:r>
      <w:r w:rsidR="00F95F50">
        <w:rPr>
          <w:bCs/>
          <w:color w:val="000000"/>
          <w:lang w:bidi="pl-PL"/>
        </w:rPr>
        <w:t>.</w:t>
      </w:r>
    </w:p>
    <w:p w14:paraId="77DD4878" w14:textId="76E45E41" w:rsidR="00F95F50" w:rsidRPr="00015810" w:rsidRDefault="00F95F50" w:rsidP="00423832">
      <w:pPr>
        <w:pStyle w:val="NormalnyWeb"/>
        <w:spacing w:before="0" w:beforeAutospacing="0" w:after="120" w:afterAutospacing="0" w:line="360" w:lineRule="auto"/>
        <w:jc w:val="both"/>
        <w:rPr>
          <w:b/>
          <w:bCs/>
          <w:color w:val="000000"/>
          <w:lang w:bidi="pl-PL"/>
        </w:rPr>
      </w:pPr>
      <w:r w:rsidRPr="00015810">
        <w:rPr>
          <w:b/>
          <w:bCs/>
          <w:color w:val="000000"/>
          <w:lang w:bidi="pl-PL"/>
        </w:rPr>
        <w:t xml:space="preserve">Poniżej przedstawione zostaną aktualne dane i poglądy na temat </w:t>
      </w:r>
      <w:r w:rsidR="0018142B">
        <w:rPr>
          <w:b/>
          <w:bCs/>
          <w:color w:val="000000"/>
          <w:lang w:bidi="pl-PL"/>
        </w:rPr>
        <w:t xml:space="preserve">najnowszych teorii </w:t>
      </w:r>
      <w:r w:rsidRPr="00015810">
        <w:rPr>
          <w:b/>
          <w:bCs/>
          <w:color w:val="000000"/>
          <w:lang w:bidi="pl-PL"/>
        </w:rPr>
        <w:t xml:space="preserve">etiopatogenezy </w:t>
      </w:r>
      <w:proofErr w:type="spellStart"/>
      <w:r w:rsidRPr="00015810">
        <w:rPr>
          <w:b/>
          <w:bCs/>
          <w:color w:val="000000"/>
          <w:lang w:bidi="pl-PL"/>
        </w:rPr>
        <w:t>endometriozy</w:t>
      </w:r>
      <w:proofErr w:type="spellEnd"/>
      <w:r w:rsidR="0096731F">
        <w:rPr>
          <w:b/>
          <w:bCs/>
          <w:color w:val="000000"/>
          <w:lang w:bidi="pl-PL"/>
        </w:rPr>
        <w:t>.</w:t>
      </w:r>
    </w:p>
    <w:p w14:paraId="7F322212" w14:textId="77777777" w:rsidR="00F95F50" w:rsidRPr="00F565D7" w:rsidRDefault="00EF65FB" w:rsidP="0037606F">
      <w:pPr>
        <w:pStyle w:val="NormalnyWeb"/>
        <w:numPr>
          <w:ilvl w:val="0"/>
          <w:numId w:val="27"/>
        </w:numPr>
        <w:spacing w:before="0" w:beforeAutospacing="0" w:after="120" w:afterAutospacing="0" w:line="360" w:lineRule="auto"/>
        <w:ind w:left="1380"/>
        <w:jc w:val="both"/>
        <w:rPr>
          <w:b/>
          <w:bCs/>
          <w:color w:val="0070C0"/>
          <w:lang w:bidi="pl-PL"/>
        </w:rPr>
      </w:pPr>
      <w:r w:rsidRPr="00F565D7">
        <w:rPr>
          <w:b/>
          <w:bCs/>
          <w:color w:val="0070C0"/>
          <w:lang w:bidi="pl-PL"/>
        </w:rPr>
        <w:t>Czynniki środowiskowe</w:t>
      </w:r>
    </w:p>
    <w:p w14:paraId="4151FDC2" w14:textId="77777777" w:rsidR="00BE7E13" w:rsidRPr="00F565D7" w:rsidRDefault="00BE7E13" w:rsidP="0037606F">
      <w:pPr>
        <w:pStyle w:val="NormalnyWeb"/>
        <w:numPr>
          <w:ilvl w:val="0"/>
          <w:numId w:val="28"/>
        </w:numPr>
        <w:spacing w:before="0" w:beforeAutospacing="0" w:after="120" w:afterAutospacing="0" w:line="360" w:lineRule="auto"/>
        <w:jc w:val="both"/>
        <w:rPr>
          <w:b/>
          <w:bCs/>
          <w:color w:val="0070C0"/>
          <w:lang w:bidi="pl-PL"/>
        </w:rPr>
      </w:pPr>
      <w:r w:rsidRPr="00F565D7">
        <w:rPr>
          <w:b/>
          <w:bCs/>
          <w:color w:val="0070C0"/>
          <w:lang w:bidi="pl-PL"/>
        </w:rPr>
        <w:t>Czynniki działające na etapie prenatalnym</w:t>
      </w:r>
    </w:p>
    <w:p w14:paraId="0180C0A4" w14:textId="5553141E" w:rsidR="009F0110" w:rsidRDefault="00CF7766" w:rsidP="009F0110">
      <w:pPr>
        <w:spacing w:line="360" w:lineRule="auto"/>
        <w:jc w:val="both"/>
        <w:rPr>
          <w:rFonts w:ascii="Times New Roman" w:eastAsia="Times New Roman" w:hAnsi="Times New Roman" w:cs="Times New Roman"/>
        </w:rPr>
      </w:pPr>
      <w:r>
        <w:rPr>
          <w:rFonts w:ascii="Times New Roman" w:eastAsia="Times New Roman" w:hAnsi="Times New Roman" w:cs="Times New Roman"/>
        </w:rPr>
        <w:t>W</w:t>
      </w:r>
      <w:r w:rsidR="00964AF1" w:rsidRPr="00964AF1">
        <w:rPr>
          <w:rFonts w:ascii="Times New Roman" w:eastAsia="Times New Roman" w:hAnsi="Times New Roman" w:cs="Times New Roman"/>
        </w:rPr>
        <w:t xml:space="preserve">czesne zmiany </w:t>
      </w:r>
      <w:proofErr w:type="spellStart"/>
      <w:r w:rsidR="00964AF1" w:rsidRPr="00964AF1">
        <w:rPr>
          <w:rFonts w:ascii="Times New Roman" w:eastAsia="Times New Roman" w:hAnsi="Times New Roman" w:cs="Times New Roman"/>
        </w:rPr>
        <w:t>ektopowe</w:t>
      </w:r>
      <w:proofErr w:type="spellEnd"/>
      <w:r w:rsidR="00964AF1" w:rsidRPr="00964AF1">
        <w:rPr>
          <w:rFonts w:ascii="Times New Roman" w:eastAsia="Times New Roman" w:hAnsi="Times New Roman" w:cs="Times New Roman"/>
        </w:rPr>
        <w:t xml:space="preserve"> p</w:t>
      </w:r>
      <w:r w:rsidR="00CD40D0">
        <w:rPr>
          <w:rFonts w:ascii="Times New Roman" w:eastAsia="Times New Roman" w:hAnsi="Times New Roman" w:cs="Times New Roman"/>
        </w:rPr>
        <w:t>rawdopodobnie</w:t>
      </w:r>
      <w:r w:rsidR="00964AF1" w:rsidRPr="00964AF1">
        <w:rPr>
          <w:rFonts w:ascii="Times New Roman" w:eastAsia="Times New Roman" w:hAnsi="Times New Roman" w:cs="Times New Roman"/>
        </w:rPr>
        <w:t xml:space="preserve"> pojawiają się już w okresie prenatalnym. Na tym etapie mogą się kształtować predyspozycje do rozwoju ognisk w późniejszych okresach życia. Uważa się, że w przeciwieństwie do zewnętrznych części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zarówno endometrium, jak i strefa łącząca endometrium z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wywodzą się od fuzji przewodów </w:t>
      </w:r>
      <w:proofErr w:type="spellStart"/>
      <w:r w:rsidR="00964AF1" w:rsidRPr="00964AF1">
        <w:rPr>
          <w:rFonts w:ascii="Times New Roman" w:eastAsia="Times New Roman" w:hAnsi="Times New Roman" w:cs="Times New Roman"/>
        </w:rPr>
        <w:t>przyśródnerczowyc</w:t>
      </w:r>
      <w:r w:rsidR="00F60083">
        <w:rPr>
          <w:rFonts w:ascii="Times New Roman" w:eastAsia="Times New Roman" w:hAnsi="Times New Roman" w:cs="Times New Roman"/>
        </w:rPr>
        <w:t>h</w:t>
      </w:r>
      <w:proofErr w:type="spellEnd"/>
      <w:r w:rsidR="00F60083">
        <w:rPr>
          <w:rFonts w:ascii="Times New Roman" w:eastAsia="Times New Roman" w:hAnsi="Times New Roman" w:cs="Times New Roman"/>
        </w:rPr>
        <w:t xml:space="preserve"> (Müllera). P</w:t>
      </w:r>
      <w:r w:rsidR="00964AF1" w:rsidRPr="00964AF1">
        <w:rPr>
          <w:rFonts w:ascii="Times New Roman" w:eastAsia="Times New Roman" w:hAnsi="Times New Roman" w:cs="Times New Roman"/>
        </w:rPr>
        <w:t xml:space="preserve">ierwotne komórki macierzyste endometrium mogą najpierw migrować do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z endodermy pęcherzyka żółtkowego. Narażenie na czynniki zaburzające migrację prekursorów komórek </w:t>
      </w:r>
      <w:proofErr w:type="spellStart"/>
      <w:r w:rsidR="00964AF1" w:rsidRPr="00964AF1">
        <w:rPr>
          <w:rFonts w:ascii="Times New Roman" w:eastAsia="Times New Roman" w:hAnsi="Times New Roman" w:cs="Times New Roman"/>
        </w:rPr>
        <w:t>endometrialnych</w:t>
      </w:r>
      <w:proofErr w:type="spellEnd"/>
      <w:r w:rsidR="00964AF1" w:rsidRPr="00964AF1">
        <w:rPr>
          <w:rFonts w:ascii="Times New Roman" w:eastAsia="Times New Roman" w:hAnsi="Times New Roman" w:cs="Times New Roman"/>
        </w:rPr>
        <w:t xml:space="preserve"> i fuzję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w:t>
      </w:r>
      <w:r w:rsidR="00A176FF">
        <w:rPr>
          <w:rFonts w:ascii="Times New Roman" w:eastAsia="Times New Roman" w:hAnsi="Times New Roman" w:cs="Times New Roman"/>
        </w:rPr>
        <w:t>mogłoby stanowić</w:t>
      </w:r>
      <w:r w:rsidR="00A176FF" w:rsidRPr="00964AF1">
        <w:rPr>
          <w:rFonts w:ascii="Times New Roman" w:eastAsia="Times New Roman" w:hAnsi="Times New Roman" w:cs="Times New Roman"/>
        </w:rPr>
        <w:t xml:space="preserve"> </w:t>
      </w:r>
      <w:r w:rsidR="00964AF1" w:rsidRPr="00964AF1">
        <w:rPr>
          <w:rFonts w:ascii="Times New Roman" w:eastAsia="Times New Roman" w:hAnsi="Times New Roman" w:cs="Times New Roman"/>
        </w:rPr>
        <w:t xml:space="preserve">jedną z przyczyn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Wśród genów, których ekspresja ulega zaburzeniu zarówno w procesie organogenezy, jak i w przebiegu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wymienia się </w:t>
      </w:r>
      <w:r w:rsidR="00964AF1" w:rsidRPr="003915EE">
        <w:rPr>
          <w:rFonts w:ascii="Times New Roman" w:eastAsia="Times New Roman" w:hAnsi="Times New Roman" w:cs="Times New Roman"/>
          <w:i/>
        </w:rPr>
        <w:t>WNT</w:t>
      </w:r>
      <w:r w:rsidR="00964AF1" w:rsidRPr="00964AF1">
        <w:rPr>
          <w:rFonts w:ascii="Times New Roman" w:eastAsia="Times New Roman" w:hAnsi="Times New Roman" w:cs="Times New Roman"/>
        </w:rPr>
        <w:t xml:space="preserve"> oraz </w:t>
      </w:r>
      <w:proofErr w:type="spellStart"/>
      <w:r w:rsidR="00964AF1" w:rsidRPr="00964AF1">
        <w:rPr>
          <w:rFonts w:ascii="Times New Roman" w:eastAsia="Times New Roman" w:hAnsi="Times New Roman" w:cs="Times New Roman"/>
        </w:rPr>
        <w:t>homeotyczny</w:t>
      </w:r>
      <w:proofErr w:type="spellEnd"/>
      <w:r w:rsidR="00964AF1" w:rsidRPr="00964AF1">
        <w:rPr>
          <w:rFonts w:ascii="Times New Roman" w:eastAsia="Times New Roman" w:hAnsi="Times New Roman" w:cs="Times New Roman"/>
        </w:rPr>
        <w:t xml:space="preserve"> gen </w:t>
      </w:r>
      <w:r w:rsidR="00964AF1" w:rsidRPr="003915EE">
        <w:rPr>
          <w:rFonts w:ascii="Times New Roman" w:eastAsia="Times New Roman" w:hAnsi="Times New Roman" w:cs="Times New Roman"/>
          <w:i/>
        </w:rPr>
        <w:t>HOXA10</w:t>
      </w:r>
      <w:r w:rsidR="00964AF1" w:rsidRPr="00964AF1">
        <w:rPr>
          <w:rFonts w:ascii="Times New Roman" w:eastAsia="Times New Roman" w:hAnsi="Times New Roman" w:cs="Times New Roman"/>
        </w:rPr>
        <w:t>.</w:t>
      </w:r>
    </w:p>
    <w:p w14:paraId="436AF9CB" w14:textId="77777777" w:rsidR="00BA5848" w:rsidRPr="00F565D7" w:rsidRDefault="00BA5848" w:rsidP="0037606F">
      <w:pPr>
        <w:pStyle w:val="Akapitzlist"/>
        <w:numPr>
          <w:ilvl w:val="0"/>
          <w:numId w:val="8"/>
        </w:numPr>
        <w:spacing w:line="360" w:lineRule="auto"/>
        <w:jc w:val="both"/>
        <w:rPr>
          <w:rFonts w:ascii="Times New Roman" w:eastAsia="Times New Roman" w:hAnsi="Times New Roman" w:cs="Times New Roman"/>
          <w:b/>
          <w:color w:val="0070C0"/>
        </w:rPr>
      </w:pPr>
      <w:r w:rsidRPr="00F565D7">
        <w:rPr>
          <w:rFonts w:ascii="Times New Roman" w:hAnsi="Times New Roman" w:cs="Times New Roman"/>
          <w:b/>
          <w:color w:val="0070C0"/>
        </w:rPr>
        <w:t>Czynniki działające w okresie rozwojowym i dorosłości</w:t>
      </w:r>
    </w:p>
    <w:p w14:paraId="79FDACA5" w14:textId="6FAA3E7B" w:rsidR="00A176FF" w:rsidRDefault="00BA5848" w:rsidP="007352E3">
      <w:pPr>
        <w:pStyle w:val="NormalnyWeb"/>
        <w:spacing w:before="0" w:beforeAutospacing="0" w:after="0" w:afterAutospacing="0" w:line="360" w:lineRule="auto"/>
        <w:jc w:val="both"/>
      </w:pPr>
      <w:r>
        <w:t xml:space="preserve">Pierwsze objawy </w:t>
      </w:r>
      <w:proofErr w:type="spellStart"/>
      <w:r>
        <w:t>endometriozy</w:t>
      </w:r>
      <w:proofErr w:type="spellEnd"/>
      <w:r>
        <w:t xml:space="preserve"> </w:t>
      </w:r>
      <w:r w:rsidR="00A176FF">
        <w:t xml:space="preserve">najczęściej </w:t>
      </w:r>
      <w:r w:rsidR="007E0A41">
        <w:t xml:space="preserve">występują </w:t>
      </w:r>
      <w:r>
        <w:t xml:space="preserve">w ciągu kilku lat po rozpoczęciu miesiączkowania, </w:t>
      </w:r>
      <w:r w:rsidR="00F60083" w:rsidRPr="006605D0">
        <w:t>natomiast</w:t>
      </w:r>
      <w:r w:rsidRPr="006605D0">
        <w:t> diagnoza stawiana jest z </w:t>
      </w:r>
      <w:r w:rsidR="00A176FF">
        <w:t>7-10-letnim</w:t>
      </w:r>
      <w:r w:rsidR="00A176FF" w:rsidRPr="006605D0">
        <w:t xml:space="preserve"> </w:t>
      </w:r>
      <w:r w:rsidRPr="006605D0">
        <w:t>opóźnieniem</w:t>
      </w:r>
      <w:r w:rsidR="006605D0" w:rsidRPr="006605D0">
        <w:t xml:space="preserve"> ze względu </w:t>
      </w:r>
      <w:r w:rsidR="006605D0" w:rsidRPr="006605D0">
        <w:lastRenderedPageBreak/>
        <w:t xml:space="preserve">na dużą różnorodność objawów klinicznych. </w:t>
      </w:r>
      <w:r w:rsidR="009A5AF0">
        <w:t>C</w:t>
      </w:r>
      <w:r w:rsidRPr="00724C0D">
        <w:t xml:space="preserve">zynnikiem ryzyka rozwoju </w:t>
      </w:r>
      <w:proofErr w:type="spellStart"/>
      <w:r w:rsidRPr="00724C0D">
        <w:t>endometriozy</w:t>
      </w:r>
      <w:proofErr w:type="spellEnd"/>
      <w:r w:rsidRPr="00724C0D">
        <w:t xml:space="preserve"> jest wczesny wiek pierwszej miesiączki</w:t>
      </w:r>
      <w:r w:rsidR="00724C0D">
        <w:t>,</w:t>
      </w:r>
      <w:r w:rsidRPr="00724C0D">
        <w:t xml:space="preserve"> co wiąże się z przebyciem więks</w:t>
      </w:r>
      <w:r>
        <w:t xml:space="preserve">zej liczby menstruacji dla danego wieku kalendarzowego. </w:t>
      </w:r>
      <w:r w:rsidR="00A176FF">
        <w:t xml:space="preserve">Przypuszcza </w:t>
      </w:r>
      <w:r>
        <w:t xml:space="preserve">się, że część szczególnie agresywnych zmian </w:t>
      </w:r>
      <w:r w:rsidR="00FF297A">
        <w:t>być może</w:t>
      </w:r>
      <w:r w:rsidR="00A176FF">
        <w:t xml:space="preserve"> jest</w:t>
      </w:r>
      <w:r>
        <w:t xml:space="preserve"> </w:t>
      </w:r>
      <w:r w:rsidR="00A176FF">
        <w:t xml:space="preserve">konsekwencją </w:t>
      </w:r>
      <w:r>
        <w:t>krwawien</w:t>
      </w:r>
      <w:r w:rsidR="00A176FF">
        <w:t>ia</w:t>
      </w:r>
      <w:r>
        <w:t xml:space="preserve"> macicz</w:t>
      </w:r>
      <w:r w:rsidR="00A176FF">
        <w:t>nego</w:t>
      </w:r>
      <w:r>
        <w:t xml:space="preserve"> u noworodków (tzw. miesiączka noworodków), któr</w:t>
      </w:r>
      <w:r w:rsidR="00A176FF">
        <w:t>ą</w:t>
      </w:r>
      <w:r>
        <w:t xml:space="preserve"> w postaci jawnej lub wstecznej miesiączki obserwuje się u około 30% dzieci. Wystąpieniu krwawienia u noworodków płci żeńskiej sprzyjają </w:t>
      </w:r>
      <w:proofErr w:type="spellStart"/>
      <w:r>
        <w:t>hipotrofia</w:t>
      </w:r>
      <w:proofErr w:type="spellEnd"/>
      <w:r>
        <w:t xml:space="preserve"> płodowa i stan </w:t>
      </w:r>
      <w:proofErr w:type="spellStart"/>
      <w:r>
        <w:t>przedrzucawkowy</w:t>
      </w:r>
      <w:proofErr w:type="spellEnd"/>
      <w:r>
        <w:t xml:space="preserve">. </w:t>
      </w:r>
      <w:r w:rsidR="00A176FF">
        <w:t>W świetle badań literaturowych nie wykluczone, że p</w:t>
      </w:r>
      <w:r>
        <w:t xml:space="preserve">owstawaniu </w:t>
      </w:r>
      <w:proofErr w:type="spellStart"/>
      <w:r>
        <w:t>endometriozy</w:t>
      </w:r>
      <w:proofErr w:type="spellEnd"/>
      <w:r>
        <w:t xml:space="preserve"> poza wczesną </w:t>
      </w:r>
      <w:r w:rsidR="00724C0D">
        <w:t xml:space="preserve">miesiączką może sprzyjać </w:t>
      </w:r>
      <w:r>
        <w:t xml:space="preserve">długi okres bezowulacyjnych cyklów jednofazowych przed ustabilizowaniem się osi podwzgórze–przysadka–jajniki. </w:t>
      </w:r>
      <w:r w:rsidRPr="00016365">
        <w:t xml:space="preserve">Brakuje dostatecznej ilości danych na temat powiązań </w:t>
      </w:r>
      <w:proofErr w:type="spellStart"/>
      <w:r w:rsidRPr="00016365">
        <w:t>przyczynowo-skutkowych</w:t>
      </w:r>
      <w:proofErr w:type="spellEnd"/>
      <w:r w:rsidRPr="00016365">
        <w:t xml:space="preserve"> tłumaczących występowanie chorób współistniejących z endometriozą. </w:t>
      </w:r>
      <w:r w:rsidR="004B0DCB">
        <w:t>N</w:t>
      </w:r>
      <w:r w:rsidRPr="00016365">
        <w:t>ajlepiej udokumentowano wzrost ryzyka zachorowania na raka jajnika (o ponad 40%) u kobiet z </w:t>
      </w:r>
      <w:r w:rsidR="009A5AF0">
        <w:t xml:space="preserve"> endometriozą</w:t>
      </w:r>
      <w:r w:rsidRPr="00016365">
        <w:t xml:space="preserve">. Wśród pacjentek operowanych z powodu różnych form </w:t>
      </w:r>
      <w:proofErr w:type="spellStart"/>
      <w:r w:rsidRPr="00016365">
        <w:t>endometriozy</w:t>
      </w:r>
      <w:proofErr w:type="spellEnd"/>
      <w:r w:rsidRPr="00016365">
        <w:t xml:space="preserve"> u ponad 20% z nich stwierdza się obecność klinicznej </w:t>
      </w:r>
      <w:proofErr w:type="spellStart"/>
      <w:r w:rsidRPr="00016365">
        <w:t>adenomiozy</w:t>
      </w:r>
      <w:proofErr w:type="spellEnd"/>
      <w:r w:rsidR="00016365">
        <w:t xml:space="preserve"> (</w:t>
      </w:r>
      <w:r w:rsidR="004B0DCB">
        <w:t xml:space="preserve">ogniska </w:t>
      </w:r>
      <w:proofErr w:type="spellStart"/>
      <w:r w:rsidR="004B0DCB">
        <w:t>endometrialne</w:t>
      </w:r>
      <w:proofErr w:type="spellEnd"/>
      <w:r w:rsidR="004B0DCB">
        <w:t xml:space="preserve"> znajdują</w:t>
      </w:r>
      <w:r w:rsidR="00016365">
        <w:t xml:space="preserve"> się wewnątrz błony mięśniowej macicy)</w:t>
      </w:r>
      <w:r w:rsidRPr="00016365">
        <w:t>, która występuje nawet u połowy chorych z </w:t>
      </w:r>
      <w:r w:rsidR="00016365" w:rsidRPr="00016365">
        <w:t>endometriozą głębok</w:t>
      </w:r>
      <w:r w:rsidR="00A176FF">
        <w:t>ą</w:t>
      </w:r>
      <w:r w:rsidR="00016365" w:rsidRPr="00016365">
        <w:t xml:space="preserve"> (</w:t>
      </w:r>
      <w:r w:rsidR="00A176FF">
        <w:t xml:space="preserve">ang. </w:t>
      </w:r>
      <w:proofErr w:type="spellStart"/>
      <w:r w:rsidR="00A176FF">
        <w:rPr>
          <w:i/>
        </w:rPr>
        <w:t>Deep</w:t>
      </w:r>
      <w:proofErr w:type="spellEnd"/>
      <w:r w:rsidR="00A176FF">
        <w:rPr>
          <w:i/>
        </w:rPr>
        <w:t xml:space="preserve"> </w:t>
      </w:r>
      <w:proofErr w:type="spellStart"/>
      <w:r w:rsidR="00A176FF">
        <w:rPr>
          <w:i/>
        </w:rPr>
        <w:t>Infiltrating</w:t>
      </w:r>
      <w:proofErr w:type="spellEnd"/>
      <w:r w:rsidR="00A176FF">
        <w:rPr>
          <w:i/>
        </w:rPr>
        <w:t xml:space="preserve"> </w:t>
      </w:r>
      <w:proofErr w:type="spellStart"/>
      <w:r w:rsidR="00A176FF">
        <w:rPr>
          <w:i/>
        </w:rPr>
        <w:t>Endometriosis</w:t>
      </w:r>
      <w:proofErr w:type="spellEnd"/>
      <w:r w:rsidR="00A176FF">
        <w:rPr>
          <w:i/>
        </w:rPr>
        <w:t xml:space="preserve">, </w:t>
      </w:r>
      <w:r w:rsidRPr="00016365">
        <w:t>DIE</w:t>
      </w:r>
      <w:r w:rsidR="00016365" w:rsidRPr="00016365">
        <w:t>)</w:t>
      </w:r>
      <w:r w:rsidRPr="00016365">
        <w:t xml:space="preserve">. Częściej również u tych pacjentek rozpoznaje się mięśniaki macicy.  </w:t>
      </w:r>
      <w:r w:rsidR="00A176FF">
        <w:t>Zauważa się</w:t>
      </w:r>
      <w:r w:rsidR="00A176FF" w:rsidRPr="00016365">
        <w:t xml:space="preserve"> </w:t>
      </w:r>
      <w:r w:rsidRPr="00016365">
        <w:t>współwystępowanie</w:t>
      </w:r>
      <w:r w:rsidR="003B199A">
        <w:t xml:space="preserve"> </w:t>
      </w:r>
      <w:proofErr w:type="spellStart"/>
      <w:r w:rsidRPr="00016365">
        <w:t>endometriozy</w:t>
      </w:r>
      <w:proofErr w:type="spellEnd"/>
      <w:r w:rsidRPr="00016365">
        <w:t xml:space="preserve"> z: toczniem układowym, zespołem </w:t>
      </w:r>
      <w:proofErr w:type="spellStart"/>
      <w:r w:rsidRPr="00016365">
        <w:t>Sjögrena</w:t>
      </w:r>
      <w:proofErr w:type="spellEnd"/>
      <w:r w:rsidRPr="00016365">
        <w:t>, reumatoidalnym zapaleniem stawów, autoimmunologicznym zapaleniem tarczycy, stwardnieniem, chorobą Addisona i nieswoistymi zapaleniami jelit.</w:t>
      </w:r>
      <w:r w:rsidRPr="001C72AD">
        <w:t xml:space="preserve"> U chorych </w:t>
      </w:r>
      <w:r w:rsidR="00A176FF">
        <w:t xml:space="preserve">ponadto </w:t>
      </w:r>
      <w:r w:rsidR="001C72AD" w:rsidRPr="001C72AD">
        <w:t>występuje</w:t>
      </w:r>
      <w:r w:rsidRPr="001C72AD">
        <w:t xml:space="preserve"> </w:t>
      </w:r>
      <w:r w:rsidR="001C72AD" w:rsidRPr="001C72AD">
        <w:t>zwiększona percepcja bólu, uszkodzenie</w:t>
      </w:r>
      <w:r w:rsidRPr="001C72AD">
        <w:t xml:space="preserve"> nerwów obwodowych odpowiedzialnych za unerwienie miednicy mniejszej oraz obecność nieprawidłowych włókien nerwowych w obrębie zmian </w:t>
      </w:r>
      <w:proofErr w:type="spellStart"/>
      <w:r w:rsidRPr="001C72AD">
        <w:t>ektopowych</w:t>
      </w:r>
      <w:proofErr w:type="spellEnd"/>
      <w:r w:rsidR="00A176FF">
        <w:t xml:space="preserve"> i</w:t>
      </w:r>
      <w:r w:rsidRPr="001C72AD">
        <w:t xml:space="preserve"> </w:t>
      </w:r>
      <w:proofErr w:type="spellStart"/>
      <w:r w:rsidR="00A176FF" w:rsidRPr="001C72AD">
        <w:t>eutopowego</w:t>
      </w:r>
      <w:proofErr w:type="spellEnd"/>
      <w:r w:rsidR="00A176FF" w:rsidRPr="001C72AD">
        <w:t xml:space="preserve"> </w:t>
      </w:r>
      <w:r w:rsidRPr="001C72AD">
        <w:t>endometrium. Obserwuje się związek nasilenia zespołu bólowego z zaburzeniami autonomicznego układu nerwowego</w:t>
      </w:r>
      <w:r w:rsidR="001C72AD" w:rsidRPr="001C72AD">
        <w:t xml:space="preserve">. </w:t>
      </w:r>
    </w:p>
    <w:p w14:paraId="13D541B0" w14:textId="135ED2B2" w:rsidR="00BA5848" w:rsidRDefault="001C72AD" w:rsidP="003B199A">
      <w:pPr>
        <w:pStyle w:val="NormalnyWeb"/>
        <w:spacing w:before="0" w:beforeAutospacing="0" w:after="0" w:afterAutospacing="0" w:line="360" w:lineRule="auto"/>
        <w:jc w:val="both"/>
      </w:pPr>
      <w:r w:rsidRPr="001C72AD">
        <w:t xml:space="preserve">W badaniach epidemiologicznych wskazano na związek </w:t>
      </w:r>
      <w:proofErr w:type="spellStart"/>
      <w:r w:rsidRPr="001C72AD">
        <w:t>endometriozy</w:t>
      </w:r>
      <w:proofErr w:type="spellEnd"/>
      <w:r w:rsidRPr="001C72AD">
        <w:t xml:space="preserve"> ze zwiększoną zapadalnością na choroby układu krążenia, w tym: nadciśnienie, miażdżycę i </w:t>
      </w:r>
      <w:proofErr w:type="spellStart"/>
      <w:r w:rsidRPr="001C72AD">
        <w:t>dyslipidemię</w:t>
      </w:r>
      <w:proofErr w:type="spellEnd"/>
      <w:r w:rsidRPr="001C72AD">
        <w:t>. Migrena, która jest częstą chorobą naczyniopochodną, występuje 2-3 razy częściej u pacjentek z endometriozą</w:t>
      </w:r>
      <w:r w:rsidR="00BA5848" w:rsidRPr="00D77126">
        <w:t xml:space="preserve">. </w:t>
      </w:r>
      <w:r w:rsidR="00A176FF">
        <w:t xml:space="preserve">Nie wykluczone, że ma to związek ze zjawiskiem </w:t>
      </w:r>
      <w:r w:rsidR="00A176FF" w:rsidRPr="00D77126">
        <w:t>hartowania hipoksją (</w:t>
      </w:r>
      <w:r w:rsidR="00A176FF">
        <w:t xml:space="preserve">ang. </w:t>
      </w:r>
      <w:proofErr w:type="spellStart"/>
      <w:r w:rsidR="00A176FF" w:rsidRPr="00200500">
        <w:rPr>
          <w:i/>
        </w:rPr>
        <w:t>hypoxia</w:t>
      </w:r>
      <w:proofErr w:type="spellEnd"/>
      <w:r w:rsidR="00A176FF" w:rsidRPr="00200500">
        <w:rPr>
          <w:i/>
        </w:rPr>
        <w:t xml:space="preserve"> </w:t>
      </w:r>
      <w:proofErr w:type="spellStart"/>
      <w:r w:rsidR="00A176FF" w:rsidRPr="00200500">
        <w:rPr>
          <w:i/>
        </w:rPr>
        <w:t>preconditioning</w:t>
      </w:r>
      <w:proofErr w:type="spellEnd"/>
      <w:r w:rsidR="00A176FF" w:rsidRPr="00D77126">
        <w:t>)</w:t>
      </w:r>
      <w:r w:rsidR="00A176FF">
        <w:t xml:space="preserve">. </w:t>
      </w:r>
      <w:r w:rsidR="00BA5848" w:rsidRPr="00D77126">
        <w:t>Macica zawiera plastyczną sieć naczyń mikrokrążenia wrażliwą na regulację hormonalną. Wiadomo, że nagły spadek stężenia progesteronu i </w:t>
      </w:r>
      <w:r w:rsidR="003B199A">
        <w:t xml:space="preserve"> </w:t>
      </w:r>
      <w:r w:rsidR="00BA5848" w:rsidRPr="00D77126">
        <w:t xml:space="preserve">skurcz tętnic spiralnych prowadzą do niedokrwienia oraz złuszczenia endometrium, co obserwuje się pod postacią miesiączki. Wskutek zaburzenia kurczliwości drobnych naczyń krwionośnych macicy może dochodzić do powstawania przejściowej hipoksji tkankowej w obrębie endometrium, która poprzedza jego złuszczenie. Fragmenty endometrium poddane tzw. zjawisku hartowania hipoksją nabywają właściwości poprawiających jego przeżycie, implantację i wzrost, </w:t>
      </w:r>
      <w:r w:rsidR="00BA5848" w:rsidRPr="00D77126">
        <w:lastRenderedPageBreak/>
        <w:t xml:space="preserve">co sprzyja tworzeniu się zmian </w:t>
      </w:r>
      <w:proofErr w:type="spellStart"/>
      <w:r w:rsidR="00BA5848" w:rsidRPr="00D77126">
        <w:t>ektopowych</w:t>
      </w:r>
      <w:proofErr w:type="spellEnd"/>
      <w:r w:rsidR="00BA5848" w:rsidRPr="00D77126">
        <w:t xml:space="preserve">. Powyższe analogie skłaniają do poszukiwania </w:t>
      </w:r>
      <w:r w:rsidR="00BA5848" w:rsidRPr="00091F78">
        <w:t>mechanizmów naczyniowych</w:t>
      </w:r>
      <w:r w:rsidR="00BA5848" w:rsidRPr="00D77126">
        <w:t xml:space="preserve"> i badania czynników uszkadzających prawidłową budowę oraz funkcję śródbłonka w patogenezie </w:t>
      </w:r>
      <w:proofErr w:type="spellStart"/>
      <w:r w:rsidR="00BA5848" w:rsidRPr="00D77126">
        <w:t>endometriozy</w:t>
      </w:r>
      <w:proofErr w:type="spellEnd"/>
      <w:r w:rsidR="00BA5848" w:rsidRPr="00D77126">
        <w:t>.</w:t>
      </w:r>
    </w:p>
    <w:p w14:paraId="7745A745" w14:textId="77777777" w:rsidR="005A4018" w:rsidRDefault="005A4018" w:rsidP="009F0110">
      <w:pPr>
        <w:rPr>
          <w:rFonts w:ascii="Times New Roman" w:hAnsi="Times New Roman" w:cs="Times New Roman"/>
          <w:b/>
        </w:rPr>
      </w:pPr>
    </w:p>
    <w:p w14:paraId="462EF3F5" w14:textId="77777777" w:rsidR="009F0110" w:rsidRPr="00457B0F" w:rsidRDefault="00D06479" w:rsidP="0037606F">
      <w:pPr>
        <w:pStyle w:val="Akapitzlist"/>
        <w:numPr>
          <w:ilvl w:val="0"/>
          <w:numId w:val="8"/>
        </w:numPr>
        <w:rPr>
          <w:rFonts w:ascii="Times New Roman" w:hAnsi="Times New Roman" w:cs="Times New Roman"/>
          <w:b/>
          <w:color w:val="0070C0"/>
        </w:rPr>
      </w:pPr>
      <w:r w:rsidRPr="00457B0F">
        <w:rPr>
          <w:rFonts w:ascii="Times New Roman" w:hAnsi="Times New Roman" w:cs="Times New Roman"/>
          <w:b/>
          <w:color w:val="0070C0"/>
        </w:rPr>
        <w:t xml:space="preserve">Działanie </w:t>
      </w:r>
      <w:proofErr w:type="spellStart"/>
      <w:r w:rsidRPr="00457B0F">
        <w:rPr>
          <w:rFonts w:ascii="Times New Roman" w:hAnsi="Times New Roman" w:cs="Times New Roman"/>
          <w:b/>
          <w:color w:val="0070C0"/>
        </w:rPr>
        <w:t>ksenobiotyków</w:t>
      </w:r>
      <w:proofErr w:type="spellEnd"/>
    </w:p>
    <w:p w14:paraId="1251DB71" w14:textId="77777777" w:rsidR="00D06479" w:rsidRPr="009F0110" w:rsidRDefault="00D06479" w:rsidP="009F0110"/>
    <w:p w14:paraId="695C44EE" w14:textId="07DA034A" w:rsidR="009F0110" w:rsidRDefault="00A176FF" w:rsidP="00D77126">
      <w:pPr>
        <w:pStyle w:val="NormalnyWeb"/>
        <w:spacing w:before="0" w:beforeAutospacing="0" w:after="0" w:afterAutospacing="0" w:line="360" w:lineRule="auto"/>
        <w:jc w:val="both"/>
      </w:pPr>
      <w:r>
        <w:t xml:space="preserve">Jednym z </w:t>
      </w:r>
      <w:r w:rsidR="009F0110">
        <w:t>czynnik</w:t>
      </w:r>
      <w:r>
        <w:t xml:space="preserve">ów, które mogą przyczyniać się do powstawania zmian </w:t>
      </w:r>
      <w:proofErr w:type="spellStart"/>
      <w:r>
        <w:t>ektopowych</w:t>
      </w:r>
      <w:proofErr w:type="spellEnd"/>
      <w:r>
        <w:t xml:space="preserve"> endometrium i rozwoju </w:t>
      </w:r>
      <w:proofErr w:type="spellStart"/>
      <w:r>
        <w:t>endometriozy</w:t>
      </w:r>
      <w:proofErr w:type="spellEnd"/>
      <w:r w:rsidR="009F0110">
        <w:t xml:space="preserve"> jest ekspozycja na czynniki rozprzęgające osie hormonalne (</w:t>
      </w:r>
      <w:r>
        <w:t xml:space="preserve">ang. </w:t>
      </w:r>
      <w:proofErr w:type="spellStart"/>
      <w:r w:rsidR="009F0110" w:rsidRPr="003915EE">
        <w:rPr>
          <w:i/>
        </w:rPr>
        <w:t>endocrine</w:t>
      </w:r>
      <w:proofErr w:type="spellEnd"/>
      <w:r w:rsidR="009F0110" w:rsidRPr="003915EE">
        <w:rPr>
          <w:i/>
        </w:rPr>
        <w:t xml:space="preserve"> </w:t>
      </w:r>
      <w:proofErr w:type="spellStart"/>
      <w:r w:rsidR="009F0110" w:rsidRPr="003915EE">
        <w:rPr>
          <w:i/>
        </w:rPr>
        <w:t>disrupting</w:t>
      </w:r>
      <w:proofErr w:type="spellEnd"/>
      <w:r w:rsidR="009F0110" w:rsidRPr="003915EE">
        <w:rPr>
          <w:i/>
        </w:rPr>
        <w:t xml:space="preserve"> chemicals</w:t>
      </w:r>
      <w:r>
        <w:t>,</w:t>
      </w:r>
      <w:r w:rsidRPr="00A176FF">
        <w:t xml:space="preserve"> </w:t>
      </w:r>
      <w:r>
        <w:t>EDC</w:t>
      </w:r>
      <w:r w:rsidR="009F0110">
        <w:t xml:space="preserve">), w tym: dioksyny, </w:t>
      </w:r>
      <w:proofErr w:type="spellStart"/>
      <w:r w:rsidR="009F0110">
        <w:t>ftalany</w:t>
      </w:r>
      <w:proofErr w:type="spellEnd"/>
      <w:r w:rsidR="009F0110">
        <w:t xml:space="preserve"> i podobne związki. </w:t>
      </w:r>
      <w:proofErr w:type="spellStart"/>
      <w:r w:rsidR="009F0110">
        <w:t>Ksenobiotyki</w:t>
      </w:r>
      <w:proofErr w:type="spellEnd"/>
      <w:r w:rsidR="009F0110">
        <w:t xml:space="preserve"> tego typu powstają w procesach przemysłowych i </w:t>
      </w:r>
      <w:r w:rsidR="0008546A">
        <w:t xml:space="preserve"> </w:t>
      </w:r>
      <w:r w:rsidR="009F0110">
        <w:t>podczas niecałkowitego spalania związków organicznych. Dostają się do organizmu człowieka głównie z pokarmem, jak również w czasie ekspozycji przezskórnej i wziewnej</w:t>
      </w:r>
      <w:r>
        <w:t>.</w:t>
      </w:r>
      <w:r w:rsidR="009F0110">
        <w:t xml:space="preserve"> Dodawanie plastyfikatorów do tworzyw sztucznych, a także spożywanie produktów zanieczyszczonych pestycydami mają również istotne znaczenie. Związki tego typu odkładają się w organizmie, gdyż są związkami hydrofobowymi, opornymi na degradację. </w:t>
      </w:r>
    </w:p>
    <w:p w14:paraId="47BE3C8D" w14:textId="6E347114" w:rsidR="00D77126" w:rsidRPr="003915EE" w:rsidRDefault="009F0110" w:rsidP="003B199A">
      <w:pPr>
        <w:pStyle w:val="NormalnyWeb"/>
        <w:spacing w:before="0" w:beforeAutospacing="0" w:after="0" w:afterAutospacing="0" w:line="360" w:lineRule="auto"/>
        <w:jc w:val="both"/>
        <w:rPr>
          <w:strike/>
        </w:rPr>
      </w:pPr>
      <w:r>
        <w:t xml:space="preserve">W surowicy kobiet z endometriozą stwierdzono większe stężenia polichlorowanych </w:t>
      </w:r>
      <w:proofErr w:type="spellStart"/>
      <w:r>
        <w:t>bifenoli</w:t>
      </w:r>
      <w:proofErr w:type="spellEnd"/>
      <w:r>
        <w:t xml:space="preserve"> i dioksyn. Dodatkowo największą zapadalność na</w:t>
      </w:r>
      <w:r w:rsidR="0008546A">
        <w:t xml:space="preserve"> </w:t>
      </w:r>
      <w:r>
        <w:t> tę chorobę notuje się wśród kobiet z najwyższymi stężeniami dioksyn w mleku</w:t>
      </w:r>
      <w:r w:rsidR="00A176FF">
        <w:t xml:space="preserve"> kobiecym</w:t>
      </w:r>
      <w:r>
        <w:t>, surowicy, tkance tłuszczowej i płynie otrzewnowym.</w:t>
      </w:r>
      <w:r w:rsidR="00A176FF">
        <w:rPr>
          <w:strike/>
        </w:rPr>
        <w:t xml:space="preserve"> </w:t>
      </w:r>
    </w:p>
    <w:p w14:paraId="6825CFC0"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 xml:space="preserve">Wpływ diety, stylu życia i </w:t>
      </w:r>
      <w:proofErr w:type="spellStart"/>
      <w:r w:rsidRPr="00F9118E">
        <w:rPr>
          <w:rFonts w:ascii="Times New Roman" w:hAnsi="Times New Roman" w:cs="Times New Roman"/>
          <w:b/>
          <w:color w:val="0070C0"/>
        </w:rPr>
        <w:t>mikriobiomu</w:t>
      </w:r>
      <w:proofErr w:type="spellEnd"/>
    </w:p>
    <w:p w14:paraId="0D9FF37C" w14:textId="77777777" w:rsidR="005A4018" w:rsidRPr="005A4018" w:rsidRDefault="005A4018" w:rsidP="005A4018">
      <w:pPr>
        <w:rPr>
          <w:rFonts w:ascii="Times New Roman" w:hAnsi="Times New Roman" w:cs="Times New Roman"/>
          <w:b/>
          <w:color w:val="0070C0"/>
        </w:rPr>
      </w:pPr>
    </w:p>
    <w:p w14:paraId="4C4CA3C1" w14:textId="4A28017E" w:rsidR="0090652F" w:rsidRPr="00015810" w:rsidRDefault="00A176FF" w:rsidP="0090652F">
      <w:pPr>
        <w:pStyle w:val="NormalnyWeb"/>
        <w:spacing w:before="0" w:beforeAutospacing="0" w:after="0" w:afterAutospacing="0" w:line="360" w:lineRule="auto"/>
        <w:jc w:val="both"/>
      </w:pPr>
      <w:r>
        <w:t>Liczne badania naukowe wskazują, że d</w:t>
      </w:r>
      <w:r w:rsidR="00402368">
        <w:t xml:space="preserve">ieta jest </w:t>
      </w:r>
      <w:r w:rsidR="009F0110" w:rsidRPr="00015810">
        <w:t xml:space="preserve">ważnym czynnikiem </w:t>
      </w:r>
      <w:r w:rsidR="00544A88">
        <w:t xml:space="preserve">wpływającym na przebieg </w:t>
      </w:r>
      <w:proofErr w:type="spellStart"/>
      <w:r w:rsidR="009F0110" w:rsidRPr="00015810">
        <w:t>endometriozy</w:t>
      </w:r>
      <w:proofErr w:type="spellEnd"/>
      <w:r w:rsidR="009F0110" w:rsidRPr="00015810">
        <w:t>. </w:t>
      </w:r>
      <w:r w:rsidR="00544A88">
        <w:t>Z</w:t>
      </w:r>
      <w:r w:rsidR="00544A88" w:rsidRPr="00015810">
        <w:t xml:space="preserve">nanym zjawiskiem </w:t>
      </w:r>
      <w:r w:rsidR="00544A88">
        <w:t xml:space="preserve">jest </w:t>
      </w:r>
      <w:r w:rsidR="009F0110" w:rsidRPr="00015810">
        <w:t xml:space="preserve">zmniejszenie nasilenia dolegliwości </w:t>
      </w:r>
      <w:r w:rsidR="00544A88">
        <w:t xml:space="preserve">bólowych </w:t>
      </w:r>
      <w:r w:rsidR="009F0110" w:rsidRPr="00015810">
        <w:t>po wprowadzeniu modyfikacji dietetycznych. Wiadomo bowiem, że produkty bogate w antyoksydanty roślinne, cynk i kwasy omega-3 działają przeciwzapalnie, a odpowiednia kompozycja składników pozwala</w:t>
      </w:r>
      <w:r w:rsidR="00544A88">
        <w:t xml:space="preserve"> na regulację </w:t>
      </w:r>
      <w:proofErr w:type="spellStart"/>
      <w:r w:rsidR="00544A88">
        <w:t>mikrobiomu</w:t>
      </w:r>
      <w:proofErr w:type="spellEnd"/>
      <w:r w:rsidR="00544A88">
        <w:t xml:space="preserve"> jelit co</w:t>
      </w:r>
      <w:r w:rsidR="009F0110" w:rsidRPr="00015810">
        <w:t xml:space="preserve"> </w:t>
      </w:r>
      <w:r w:rsidR="00544A88">
        <w:t xml:space="preserve">powoduje </w:t>
      </w:r>
      <w:r w:rsidR="009F0110" w:rsidRPr="00015810">
        <w:t>zmniejszenie odczuwanych objawów. </w:t>
      </w:r>
      <w:r w:rsidR="00544A88">
        <w:t xml:space="preserve">Natomiast </w:t>
      </w:r>
      <w:r w:rsidR="00544A88" w:rsidRPr="00015810">
        <w:t xml:space="preserve">czynnikiem ryzyka rozwoju </w:t>
      </w:r>
      <w:proofErr w:type="spellStart"/>
      <w:r w:rsidR="00544A88" w:rsidRPr="00015810">
        <w:t>endometriozy</w:t>
      </w:r>
      <w:proofErr w:type="spellEnd"/>
      <w:r w:rsidR="00544A88" w:rsidRPr="00015810">
        <w:t xml:space="preserve"> </w:t>
      </w:r>
      <w:r w:rsidR="00544A88">
        <w:t xml:space="preserve">jest </w:t>
      </w:r>
      <w:r w:rsidR="009F0110" w:rsidRPr="00015810">
        <w:t>duży udział w diecie czerwonego mięsa i nienasyconych kwasów tłuszczowych typu trans</w:t>
      </w:r>
      <w:r w:rsidR="00544A88">
        <w:t>.</w:t>
      </w:r>
      <w:r w:rsidR="009F0110" w:rsidRPr="00015810">
        <w:t xml:space="preserve"> </w:t>
      </w:r>
    </w:p>
    <w:p w14:paraId="3332F66F" w14:textId="77777777" w:rsidR="0090652F" w:rsidRDefault="00AA2B67" w:rsidP="003B199A">
      <w:pPr>
        <w:pStyle w:val="NormalnyWeb"/>
        <w:spacing w:before="0" w:beforeAutospacing="0" w:after="0" w:afterAutospacing="0" w:line="360" w:lineRule="auto"/>
        <w:jc w:val="both"/>
      </w:pPr>
      <w:r>
        <w:t>Ponadto r</w:t>
      </w:r>
      <w:r w:rsidR="009F0110" w:rsidRPr="00015810">
        <w:t xml:space="preserve">ozwojowi </w:t>
      </w:r>
      <w:proofErr w:type="spellStart"/>
      <w:r w:rsidR="009F0110" w:rsidRPr="00015810">
        <w:t>endometriozy</w:t>
      </w:r>
      <w:proofErr w:type="spellEnd"/>
      <w:r w:rsidR="009F0110" w:rsidRPr="00015810">
        <w:t xml:space="preserve"> sprzyja praca zmianowa w godzinach nocnych, szczególnie jeśli trwa ponad 5 lat. </w:t>
      </w:r>
      <w:r>
        <w:t xml:space="preserve">Wpływa </w:t>
      </w:r>
      <w:r w:rsidR="009F0110" w:rsidRPr="00015810">
        <w:t xml:space="preserve">to na zaburzenia okołodobowego rytmu wydzielania hormonów steroidowych. </w:t>
      </w:r>
      <w:r>
        <w:t>R</w:t>
      </w:r>
      <w:r w:rsidR="009F0110" w:rsidRPr="00015810">
        <w:t xml:space="preserve">yzyko wystąpienia </w:t>
      </w:r>
      <w:proofErr w:type="spellStart"/>
      <w:r w:rsidR="009F0110" w:rsidRPr="00015810">
        <w:t>endometriozy</w:t>
      </w:r>
      <w:proofErr w:type="spellEnd"/>
      <w:r w:rsidR="009F0110" w:rsidRPr="00015810">
        <w:t xml:space="preserve"> jest mniejsze u kobiet wielodzietnych i długo karmiących piersią. Zdecydowanie ochronną zależność obserwuje się przy wydłużonym czasie wyłącznego karmienia piersią, co najczęściej łączy się również z dłuższym okresem laktacyjnego braku miesiączek. Wiadomo, że okres karmienia piersią wiąże się z efektywnym usuwaniem z organizmu związków </w:t>
      </w:r>
      <w:proofErr w:type="spellStart"/>
      <w:r w:rsidR="009F0110" w:rsidRPr="00015810">
        <w:t>dioksynopodobnych</w:t>
      </w:r>
      <w:proofErr w:type="spellEnd"/>
      <w:r w:rsidR="009F0110" w:rsidRPr="00015810">
        <w:t>, co może wykazywać działanie ochronne wobec matek</w:t>
      </w:r>
      <w:r w:rsidR="0090652F">
        <w:t>.</w:t>
      </w:r>
    </w:p>
    <w:p w14:paraId="4524D990" w14:textId="260A33EC" w:rsidR="009F0110" w:rsidRPr="00015810" w:rsidRDefault="00A176FF" w:rsidP="00AA05E6">
      <w:pPr>
        <w:pStyle w:val="NormalnyWeb"/>
        <w:spacing w:before="0" w:beforeAutospacing="0" w:after="0" w:afterAutospacing="0" w:line="360" w:lineRule="auto"/>
        <w:jc w:val="both"/>
      </w:pPr>
      <w:r>
        <w:lastRenderedPageBreak/>
        <w:t xml:space="preserve">U pacjentek z endometriozą zauważa się ponadto zmieniony skład </w:t>
      </w:r>
      <w:proofErr w:type="spellStart"/>
      <w:r>
        <w:t>mikrobiomu</w:t>
      </w:r>
      <w:proofErr w:type="spellEnd"/>
      <w:r>
        <w:t xml:space="preserve"> - </w:t>
      </w:r>
      <w:r w:rsidR="00AA2B67">
        <w:t xml:space="preserve">oraz </w:t>
      </w:r>
      <w:r w:rsidR="00AA2B67" w:rsidRPr="00AA05E6">
        <w:t xml:space="preserve">zwiększenia </w:t>
      </w:r>
      <w:r w:rsidR="00200439">
        <w:t xml:space="preserve">liczby </w:t>
      </w:r>
      <w:r w:rsidR="001C0F6C" w:rsidRPr="00AA05E6">
        <w:t xml:space="preserve">szczepów </w:t>
      </w:r>
      <w:r w:rsidR="00AA2B67" w:rsidRPr="00AA05E6">
        <w:t>bakterii</w:t>
      </w:r>
      <w:r w:rsidRPr="00AA05E6">
        <w:t xml:space="preserve"> </w:t>
      </w:r>
      <w:r>
        <w:t>chorobotwórczych.</w:t>
      </w:r>
      <w:r w:rsidR="00AA05E6">
        <w:t xml:space="preserve"> </w:t>
      </w:r>
      <w:r w:rsidR="00AA2B67">
        <w:t>L</w:t>
      </w:r>
      <w:r w:rsidR="009F0110" w:rsidRPr="00015810">
        <w:t>eczenie, a w szczególności terapia hormonalna, może również mieć istotny wpływ na </w:t>
      </w:r>
      <w:proofErr w:type="spellStart"/>
      <w:r w:rsidR="009F0110" w:rsidRPr="00015810">
        <w:t>mikrobiom</w:t>
      </w:r>
      <w:proofErr w:type="spellEnd"/>
      <w:r w:rsidR="009F0110" w:rsidRPr="00015810">
        <w:t xml:space="preserve">. Stężenie estradiolu jest udowodnionym czynnikiem regulującym skład flory bakteryjnej. Znaczny udział odpowiedzi immunologicznej w tworzeniu </w:t>
      </w:r>
      <w:proofErr w:type="spellStart"/>
      <w:r w:rsidR="009F0110" w:rsidRPr="00015810">
        <w:t>mikrośrodowiska</w:t>
      </w:r>
      <w:proofErr w:type="spellEnd"/>
      <w:r w:rsidR="009F0110" w:rsidRPr="00015810">
        <w:t xml:space="preserve"> niezbędnego dla przetrwania wczesnych zmian </w:t>
      </w:r>
      <w:proofErr w:type="spellStart"/>
      <w:r w:rsidR="009F0110" w:rsidRPr="00015810">
        <w:t>ektopowych</w:t>
      </w:r>
      <w:proofErr w:type="spellEnd"/>
      <w:r w:rsidR="009F0110" w:rsidRPr="00015810">
        <w:t xml:space="preserve"> sprawia, że ten proces lub analogiczne mechanizmy zapalne wyzwalane przez </w:t>
      </w:r>
      <w:proofErr w:type="spellStart"/>
      <w:r w:rsidR="009F0110" w:rsidRPr="00015810">
        <w:t>mikrobiom</w:t>
      </w:r>
      <w:proofErr w:type="spellEnd"/>
      <w:r w:rsidR="009F0110" w:rsidRPr="00015810">
        <w:t xml:space="preserve"> mogą mieć istotne znaczenie.</w:t>
      </w:r>
    </w:p>
    <w:p w14:paraId="31BB4FF7"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Czynniki genetyczne</w:t>
      </w:r>
      <w:r w:rsidR="00A176FF">
        <w:rPr>
          <w:rFonts w:ascii="Times New Roman" w:hAnsi="Times New Roman" w:cs="Times New Roman"/>
          <w:b/>
          <w:color w:val="0070C0"/>
        </w:rPr>
        <w:t xml:space="preserve"> i epigenetyczne</w:t>
      </w:r>
    </w:p>
    <w:p w14:paraId="79F78AB9" w14:textId="77777777" w:rsidR="005A4018" w:rsidRPr="005A4018" w:rsidRDefault="005A4018" w:rsidP="005A4018"/>
    <w:p w14:paraId="3A5E68C1" w14:textId="663965CB" w:rsidR="00AA05E6" w:rsidRDefault="009F0110" w:rsidP="00015810">
      <w:pPr>
        <w:pStyle w:val="NormalnyWeb"/>
        <w:spacing w:before="0" w:beforeAutospacing="0" w:after="0" w:afterAutospacing="0" w:line="360" w:lineRule="auto"/>
        <w:jc w:val="both"/>
      </w:pPr>
      <w:r w:rsidRPr="00015810">
        <w:t>Koncepcja genetycznego</w:t>
      </w:r>
      <w:r w:rsidR="00A176FF">
        <w:t xml:space="preserve"> a ostatnio epigenetycznego</w:t>
      </w:r>
      <w:r w:rsidRPr="00015810">
        <w:t xml:space="preserve"> podłoża rozwoju </w:t>
      </w:r>
      <w:proofErr w:type="spellStart"/>
      <w:r w:rsidRPr="00015810">
        <w:t>endometriozy</w:t>
      </w:r>
      <w:proofErr w:type="spellEnd"/>
      <w:r w:rsidRPr="00015810">
        <w:t xml:space="preserve"> wywodzi się </w:t>
      </w:r>
      <w:r w:rsidR="00AA2B67">
        <w:t xml:space="preserve">z </w:t>
      </w:r>
      <w:r w:rsidRPr="00015810">
        <w:t xml:space="preserve">wieloletnich obserwacji, w których wskazano na rodzinne występowanie tego schorzenia. Od lat 40. XX wieku opisywano zdecydowanie większą zapadalność wśród kobiet wywodzących się z rodzin, w których kobiety chorowały na endometriozę, jak również dużą zapadalność wśród rodzeństwa, a szczególnie bliźniąt monozygotycznych, gdzie odsetek współwystępowania przekracza 80%. Tak wysokie wskaźniki skłoniły badaczy do rozważań na temat </w:t>
      </w:r>
      <w:proofErr w:type="spellStart"/>
      <w:r w:rsidRPr="00015810">
        <w:t>endometriozy</w:t>
      </w:r>
      <w:proofErr w:type="spellEnd"/>
      <w:r w:rsidRPr="00015810">
        <w:t xml:space="preserve"> jako choroby </w:t>
      </w:r>
      <w:r w:rsidR="00AA2B67">
        <w:t>genetycznej.</w:t>
      </w:r>
      <w:r w:rsidRPr="00015810">
        <w:t xml:space="preserve"> </w:t>
      </w:r>
      <w:r w:rsidR="00AA2B67">
        <w:t>Wystąpienie</w:t>
      </w:r>
      <w:r w:rsidRPr="00015810">
        <w:t xml:space="preserve"> choroby w rodzinie </w:t>
      </w:r>
      <w:r w:rsidR="00AA2B67">
        <w:t>powoduje większą świadomość zdrowotną wśród jej członków</w:t>
      </w:r>
      <w:r w:rsidRPr="00015810">
        <w:t xml:space="preserve"> </w:t>
      </w:r>
      <w:r w:rsidR="00AA2B67">
        <w:t xml:space="preserve">co </w:t>
      </w:r>
      <w:r w:rsidRPr="00015810">
        <w:t>sprawia, że są oni bardziej wyczuleni na ewentualne pojawienie się objawów,</w:t>
      </w:r>
      <w:r w:rsidR="003852C1">
        <w:t xml:space="preserve"> co skutkuje </w:t>
      </w:r>
      <w:r w:rsidRPr="00015810">
        <w:t xml:space="preserve"> </w:t>
      </w:r>
      <w:r w:rsidR="003852C1">
        <w:t>wcześniejszym</w:t>
      </w:r>
      <w:r w:rsidR="003852C1" w:rsidRPr="00015810">
        <w:t xml:space="preserve"> </w:t>
      </w:r>
      <w:r w:rsidR="003852C1">
        <w:t>postawieniem</w:t>
      </w:r>
      <w:r w:rsidRPr="00015810">
        <w:t xml:space="preserve"> diagnozy. Na podstawie analiz statystycznych dotyczących rodzinnego występowania </w:t>
      </w:r>
      <w:proofErr w:type="spellStart"/>
      <w:r w:rsidRPr="00015810">
        <w:t>endometriozy</w:t>
      </w:r>
      <w:proofErr w:type="spellEnd"/>
      <w:r w:rsidRPr="00015810">
        <w:t xml:space="preserve"> dowiedziono, że czynnik genetyczny odpowiada za około 50% predyspozycji do choroby. </w:t>
      </w:r>
      <w:r w:rsidR="00AA05E6" w:rsidRPr="00AA05E6">
        <w:t xml:space="preserve">W związku z powyższym uważa się, że uwarunkowania genetyczne stanowią raczej sprzyjające podłoże rozwoju </w:t>
      </w:r>
      <w:proofErr w:type="spellStart"/>
      <w:r w:rsidR="00AA05E6" w:rsidRPr="00AA05E6">
        <w:t>endometriozy</w:t>
      </w:r>
      <w:proofErr w:type="spellEnd"/>
      <w:r w:rsidR="00AA05E6" w:rsidRPr="00AA05E6">
        <w:t>, która jest wywoływana przez czynniki środowiskowe, lub zmiany genetyczne i epigenetyczne wywoływane czynnikami środowiskowymi</w:t>
      </w:r>
      <w:r w:rsidR="00200439">
        <w:t>, które</w:t>
      </w:r>
      <w:r w:rsidR="00AA05E6" w:rsidRPr="00AA05E6">
        <w:t xml:space="preserve"> są konieczne do przejścia od subtelnych zmian </w:t>
      </w:r>
      <w:proofErr w:type="spellStart"/>
      <w:r w:rsidR="00AA05E6" w:rsidRPr="00AA05E6">
        <w:t>endometriozy</w:t>
      </w:r>
      <w:proofErr w:type="spellEnd"/>
      <w:r w:rsidR="00AA05E6" w:rsidRPr="00AA05E6">
        <w:t xml:space="preserve"> do stadium chorobowego.</w:t>
      </w:r>
    </w:p>
    <w:p w14:paraId="63EB146A" w14:textId="77777777" w:rsidR="004B72CB" w:rsidRPr="00015810" w:rsidRDefault="004B72CB" w:rsidP="00015810">
      <w:pPr>
        <w:pStyle w:val="NormalnyWeb"/>
        <w:spacing w:before="0" w:beforeAutospacing="0" w:after="0" w:afterAutospacing="0" w:line="360" w:lineRule="auto"/>
        <w:jc w:val="both"/>
      </w:pPr>
    </w:p>
    <w:p w14:paraId="7C6A9608" w14:textId="77777777" w:rsidR="003852C1" w:rsidRPr="005A4018" w:rsidRDefault="005A4018" w:rsidP="0037606F">
      <w:pPr>
        <w:pStyle w:val="NormalnyWeb"/>
        <w:numPr>
          <w:ilvl w:val="0"/>
          <w:numId w:val="8"/>
        </w:numPr>
        <w:spacing w:before="0" w:beforeAutospacing="0" w:after="0" w:afterAutospacing="0" w:line="360" w:lineRule="auto"/>
        <w:jc w:val="both"/>
        <w:rPr>
          <w:b/>
          <w:color w:val="0070C0"/>
        </w:rPr>
      </w:pPr>
      <w:r w:rsidRPr="005A4018">
        <w:rPr>
          <w:b/>
          <w:color w:val="0070C0"/>
        </w:rPr>
        <w:t>Mutacje somatyczne</w:t>
      </w:r>
    </w:p>
    <w:p w14:paraId="200AAEA3" w14:textId="46FAE1A2" w:rsidR="000D3A98" w:rsidRDefault="009F0110" w:rsidP="00015810">
      <w:pPr>
        <w:pStyle w:val="NormalnyWeb"/>
        <w:spacing w:before="0" w:beforeAutospacing="0" w:after="0" w:afterAutospacing="0" w:line="360" w:lineRule="auto"/>
        <w:jc w:val="both"/>
      </w:pPr>
      <w:r w:rsidRPr="00015810">
        <w:t xml:space="preserve">Powiązanie </w:t>
      </w:r>
      <w:proofErr w:type="spellStart"/>
      <w:r w:rsidRPr="00015810">
        <w:t>endometriozy</w:t>
      </w:r>
      <w:proofErr w:type="spellEnd"/>
      <w:r w:rsidRPr="00015810">
        <w:t xml:space="preserve"> z chorobami nowotworowymi, które pojawiają się w następstwie mutacji genetycznych, przyczyniło się do poszukiwania mutacji </w:t>
      </w:r>
      <w:r w:rsidR="00A176FF">
        <w:t xml:space="preserve">odpowiedzialnych za </w:t>
      </w:r>
      <w:r w:rsidR="00A176FF" w:rsidRPr="00015810">
        <w:t>rozw</w:t>
      </w:r>
      <w:r w:rsidR="00A176FF">
        <w:t>ój</w:t>
      </w:r>
      <w:r w:rsidR="00A176FF" w:rsidRPr="00015810">
        <w:t xml:space="preserve"> </w:t>
      </w:r>
      <w:r w:rsidRPr="00015810">
        <w:t xml:space="preserve">choroby. Koncepcja tych badań opiera się na hipotezie, że przynajmniej część zmian powstaje wskutek mutacji somatycznych nieobecnych w linii </w:t>
      </w:r>
      <w:proofErr w:type="spellStart"/>
      <w:r w:rsidRPr="00015810">
        <w:t>germinalnej</w:t>
      </w:r>
      <w:proofErr w:type="spellEnd"/>
      <w:r w:rsidRPr="00015810">
        <w:t xml:space="preserve">, a pojawiających się w trakcie rozwoju osobniczego organizmu. Opisuje się występowanie mutacji de </w:t>
      </w:r>
      <w:proofErr w:type="spellStart"/>
      <w:r w:rsidRPr="00015810">
        <w:t>novo</w:t>
      </w:r>
      <w:proofErr w:type="spellEnd"/>
      <w:r w:rsidRPr="00015810">
        <w:t xml:space="preserve"> zarówno w nabłonku torbieli </w:t>
      </w:r>
      <w:proofErr w:type="spellStart"/>
      <w:r w:rsidRPr="00015810">
        <w:t>endometrialnych</w:t>
      </w:r>
      <w:proofErr w:type="spellEnd"/>
      <w:r w:rsidRPr="00015810">
        <w:t xml:space="preserve"> oraz ogniskach otrzewnowych, jak i w ogniskach DIE. </w:t>
      </w:r>
    </w:p>
    <w:p w14:paraId="54DA7543" w14:textId="4303063F" w:rsidR="009F0110" w:rsidRPr="00015810" w:rsidRDefault="009F0110" w:rsidP="00015810">
      <w:pPr>
        <w:pStyle w:val="NormalnyWeb"/>
        <w:spacing w:before="0" w:beforeAutospacing="0" w:after="0" w:afterAutospacing="0" w:line="360" w:lineRule="auto"/>
        <w:jc w:val="both"/>
      </w:pPr>
      <w:r w:rsidRPr="00015810">
        <w:t xml:space="preserve">Nowe mutacje mogą dotyczyć zarówno endometrium </w:t>
      </w:r>
      <w:proofErr w:type="spellStart"/>
      <w:r w:rsidRPr="00015810">
        <w:t>eutopowego</w:t>
      </w:r>
      <w:proofErr w:type="spellEnd"/>
      <w:r w:rsidRPr="00015810">
        <w:t xml:space="preserve">, jak i ognisk </w:t>
      </w:r>
      <w:proofErr w:type="spellStart"/>
      <w:r w:rsidRPr="00015810">
        <w:t>endometriozy</w:t>
      </w:r>
      <w:proofErr w:type="spellEnd"/>
      <w:r w:rsidRPr="00015810">
        <w:t xml:space="preserve">, a nie muszą występować w linii komórek </w:t>
      </w:r>
      <w:proofErr w:type="spellStart"/>
      <w:r w:rsidRPr="00015810">
        <w:t>germinalnych</w:t>
      </w:r>
      <w:proofErr w:type="spellEnd"/>
      <w:r w:rsidRPr="00015810">
        <w:t xml:space="preserve">. Mogą również selektywnie pojawiać się jedynie w samych ogniskach </w:t>
      </w:r>
      <w:proofErr w:type="spellStart"/>
      <w:r w:rsidRPr="00015810">
        <w:t>endometriozy</w:t>
      </w:r>
      <w:proofErr w:type="spellEnd"/>
      <w:r w:rsidRPr="00015810">
        <w:t xml:space="preserve">. Lokalizacja mutacji w genomie wydaje się </w:t>
      </w:r>
      <w:r w:rsidRPr="00015810">
        <w:lastRenderedPageBreak/>
        <w:t xml:space="preserve">specyficzna dla danej pacjentki i nie powtarza się u innych. Podkreśla się, że wpływ tych mutacji na rozwój choroby jest złożony i wymaga dalszej oceny. Można </w:t>
      </w:r>
      <w:r w:rsidR="000D3A98">
        <w:t>przypuszczać</w:t>
      </w:r>
      <w:r w:rsidRPr="00015810">
        <w:t xml:space="preserve">, że </w:t>
      </w:r>
      <w:r w:rsidR="000D3A98">
        <w:t xml:space="preserve">kobiety z endometriozą </w:t>
      </w:r>
      <w:r w:rsidRPr="00015810">
        <w:t>będą obciążone większym ryzykiem pojawienia się nowotworów w przyszłości.</w:t>
      </w:r>
    </w:p>
    <w:p w14:paraId="5BD16135" w14:textId="77777777" w:rsidR="00F9118E" w:rsidRDefault="00F9118E" w:rsidP="005A4018">
      <w:pPr>
        <w:rPr>
          <w:rFonts w:ascii="Times New Roman" w:hAnsi="Times New Roman" w:cs="Times New Roman"/>
          <w:b/>
          <w:color w:val="0070C0"/>
        </w:rPr>
      </w:pPr>
    </w:p>
    <w:p w14:paraId="0A8B0E3E" w14:textId="77777777" w:rsidR="005A4018" w:rsidRDefault="005A4018" w:rsidP="005A4018">
      <w:pPr>
        <w:rPr>
          <w:rFonts w:ascii="Times New Roman" w:hAnsi="Times New Roman" w:cs="Times New Roman"/>
          <w:b/>
          <w:color w:val="0070C0"/>
        </w:rPr>
      </w:pPr>
      <w:r w:rsidRPr="005A4018">
        <w:rPr>
          <w:rFonts w:ascii="Times New Roman" w:hAnsi="Times New Roman" w:cs="Times New Roman"/>
          <w:b/>
          <w:color w:val="0070C0"/>
        </w:rPr>
        <w:t xml:space="preserve">Wnioski z wiedzy nt. etiopatogenezy </w:t>
      </w:r>
      <w:proofErr w:type="spellStart"/>
      <w:r w:rsidRPr="005A4018">
        <w:rPr>
          <w:rFonts w:ascii="Times New Roman" w:hAnsi="Times New Roman" w:cs="Times New Roman"/>
          <w:b/>
          <w:color w:val="0070C0"/>
        </w:rPr>
        <w:t>endometriozy</w:t>
      </w:r>
      <w:proofErr w:type="spellEnd"/>
    </w:p>
    <w:p w14:paraId="0DA49AB5" w14:textId="77777777" w:rsidR="004B72CB" w:rsidRPr="005A4018" w:rsidRDefault="004B72CB" w:rsidP="005A4018">
      <w:pPr>
        <w:rPr>
          <w:rFonts w:ascii="Times New Roman" w:hAnsi="Times New Roman" w:cs="Times New Roman"/>
          <w:b/>
          <w:color w:val="0070C0"/>
        </w:rPr>
      </w:pPr>
    </w:p>
    <w:p w14:paraId="28733D61" w14:textId="367C2710" w:rsidR="00200439" w:rsidRDefault="00200439"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nie jest znana etiopatogeneza choroby,</w:t>
      </w:r>
    </w:p>
    <w:p w14:paraId="0370D4B3" w14:textId="19A0FB7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nie jest wykluczone, że </w:t>
      </w:r>
      <w:proofErr w:type="spellStart"/>
      <w:r w:rsidR="00EA3FFE">
        <w:rPr>
          <w:rFonts w:ascii="Times New Roman" w:hAnsi="Times New Roman" w:cs="Times New Roman"/>
        </w:rPr>
        <w:t>e</w:t>
      </w:r>
      <w:r w:rsidR="009F0110" w:rsidRPr="00015810">
        <w:rPr>
          <w:rFonts w:ascii="Times New Roman" w:hAnsi="Times New Roman" w:cs="Times New Roman"/>
        </w:rPr>
        <w:t>ndometrioza</w:t>
      </w:r>
      <w:proofErr w:type="spellEnd"/>
      <w:r w:rsidR="009F0110" w:rsidRPr="00015810">
        <w:rPr>
          <w:rFonts w:ascii="Times New Roman" w:hAnsi="Times New Roman" w:cs="Times New Roman"/>
        </w:rPr>
        <w:t xml:space="preserve"> może być inicjowana na etapie prenatalnym, a progresj</w:t>
      </w:r>
      <w:r w:rsidR="00EA3FFE">
        <w:rPr>
          <w:rFonts w:ascii="Times New Roman" w:hAnsi="Times New Roman" w:cs="Times New Roman"/>
        </w:rPr>
        <w:t>a choroby trwać przez wiele lat,</w:t>
      </w:r>
    </w:p>
    <w:p w14:paraId="1A9C8E8D" w14:textId="5C12DEA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podejrzewa się, że </w:t>
      </w:r>
      <w:r w:rsidR="009F0110" w:rsidRPr="00015810">
        <w:rPr>
          <w:rFonts w:ascii="Times New Roman" w:hAnsi="Times New Roman" w:cs="Times New Roman"/>
        </w:rPr>
        <w:t>ekspozycj</w:t>
      </w:r>
      <w:r w:rsidR="00200439">
        <w:rPr>
          <w:rFonts w:ascii="Times New Roman" w:hAnsi="Times New Roman" w:cs="Times New Roman"/>
        </w:rPr>
        <w:t>a</w:t>
      </w:r>
      <w:r w:rsidR="009F0110" w:rsidRPr="00015810">
        <w:rPr>
          <w:rFonts w:ascii="Times New Roman" w:hAnsi="Times New Roman" w:cs="Times New Roman"/>
        </w:rPr>
        <w:t xml:space="preserve"> na </w:t>
      </w:r>
      <w:proofErr w:type="spellStart"/>
      <w:r w:rsidR="009F0110" w:rsidRPr="00015810">
        <w:rPr>
          <w:rFonts w:ascii="Times New Roman" w:hAnsi="Times New Roman" w:cs="Times New Roman"/>
        </w:rPr>
        <w:t>ksenobiotyki</w:t>
      </w:r>
      <w:proofErr w:type="spellEnd"/>
      <w:r w:rsidR="00200439">
        <w:rPr>
          <w:rFonts w:ascii="Times New Roman" w:hAnsi="Times New Roman" w:cs="Times New Roman"/>
        </w:rPr>
        <w:t xml:space="preserve"> może </w:t>
      </w:r>
      <w:r w:rsidR="009F0110" w:rsidRPr="00015810">
        <w:rPr>
          <w:rFonts w:ascii="Times New Roman" w:hAnsi="Times New Roman" w:cs="Times New Roman"/>
        </w:rPr>
        <w:t>rozprzęga</w:t>
      </w:r>
      <w:r w:rsidR="00200439">
        <w:rPr>
          <w:rFonts w:ascii="Times New Roman" w:hAnsi="Times New Roman" w:cs="Times New Roman"/>
        </w:rPr>
        <w:t>ć</w:t>
      </w:r>
      <w:r w:rsidR="009F0110" w:rsidRPr="00015810">
        <w:rPr>
          <w:rFonts w:ascii="Times New Roman" w:hAnsi="Times New Roman" w:cs="Times New Roman"/>
        </w:rPr>
        <w:t xml:space="preserve"> osie hormonalne, zwłaszcza</w:t>
      </w:r>
      <w:r w:rsidR="00EA3FFE">
        <w:rPr>
          <w:rFonts w:ascii="Times New Roman" w:hAnsi="Times New Roman" w:cs="Times New Roman"/>
        </w:rPr>
        <w:t xml:space="preserve"> we wrażliwych okresach rozwoju,</w:t>
      </w:r>
    </w:p>
    <w:p w14:paraId="6B17DF41" w14:textId="6559852C" w:rsidR="009F01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zauważa się, że </w:t>
      </w:r>
      <w:r w:rsidR="000D3A98">
        <w:rPr>
          <w:rFonts w:ascii="Times New Roman" w:hAnsi="Times New Roman" w:cs="Times New Roman"/>
        </w:rPr>
        <w:t xml:space="preserve">z </w:t>
      </w:r>
      <w:r w:rsidR="009F0110" w:rsidRPr="00EA3FFE">
        <w:rPr>
          <w:rFonts w:ascii="Times New Roman" w:hAnsi="Times New Roman" w:cs="Times New Roman"/>
        </w:rPr>
        <w:t>endometriozą współistnieją r</w:t>
      </w:r>
      <w:r w:rsidR="000D3A98">
        <w:rPr>
          <w:rFonts w:ascii="Times New Roman" w:hAnsi="Times New Roman" w:cs="Times New Roman"/>
        </w:rPr>
        <w:t xml:space="preserve">óżne choroby autoimmunologiczne i </w:t>
      </w:r>
      <w:r w:rsidR="009F0110" w:rsidRPr="00EA3FFE">
        <w:rPr>
          <w:rFonts w:ascii="Times New Roman" w:hAnsi="Times New Roman" w:cs="Times New Roman"/>
        </w:rPr>
        <w:t>naczyni</w:t>
      </w:r>
      <w:r w:rsidR="000D3A98">
        <w:rPr>
          <w:rFonts w:ascii="Times New Roman" w:hAnsi="Times New Roman" w:cs="Times New Roman"/>
        </w:rPr>
        <w:t xml:space="preserve">owe, co </w:t>
      </w:r>
      <w:r w:rsidR="009F0110" w:rsidRPr="00EA3FFE">
        <w:rPr>
          <w:rFonts w:ascii="Times New Roman" w:hAnsi="Times New Roman" w:cs="Times New Roman"/>
        </w:rPr>
        <w:t>uprawdopod</w:t>
      </w:r>
      <w:r w:rsidR="00EA3FFE">
        <w:rPr>
          <w:rFonts w:ascii="Times New Roman" w:hAnsi="Times New Roman" w:cs="Times New Roman"/>
        </w:rPr>
        <w:t>obnia jej kliniczne podejrzenie,</w:t>
      </w:r>
    </w:p>
    <w:p w14:paraId="0DDCA313" w14:textId="3945786B" w:rsidR="009F0110" w:rsidRDefault="00EA3FFE" w:rsidP="0037606F">
      <w:pPr>
        <w:widowControl/>
        <w:numPr>
          <w:ilvl w:val="0"/>
          <w:numId w:val="9"/>
        </w:numPr>
        <w:spacing w:line="360" w:lineRule="auto"/>
        <w:jc w:val="both"/>
        <w:rPr>
          <w:rFonts w:ascii="Times New Roman" w:hAnsi="Times New Roman" w:cs="Times New Roman"/>
        </w:rPr>
      </w:pPr>
      <w:proofErr w:type="spellStart"/>
      <w:r>
        <w:rPr>
          <w:rFonts w:ascii="Times New Roman" w:hAnsi="Times New Roman" w:cs="Times New Roman"/>
        </w:rPr>
        <w:t>e</w:t>
      </w:r>
      <w:r w:rsidR="009F0110" w:rsidRPr="00EA3FFE">
        <w:rPr>
          <w:rFonts w:ascii="Times New Roman" w:hAnsi="Times New Roman" w:cs="Times New Roman"/>
        </w:rPr>
        <w:t>ndometrioza</w:t>
      </w:r>
      <w:proofErr w:type="spellEnd"/>
      <w:r w:rsidR="009F0110" w:rsidRPr="00EA3FFE">
        <w:rPr>
          <w:rFonts w:ascii="Times New Roman" w:hAnsi="Times New Roman" w:cs="Times New Roman"/>
        </w:rPr>
        <w:t xml:space="preserve"> </w:t>
      </w:r>
      <w:r w:rsidR="00A176FF">
        <w:rPr>
          <w:rFonts w:ascii="Times New Roman" w:hAnsi="Times New Roman" w:cs="Times New Roman"/>
        </w:rPr>
        <w:t>może współwystępować</w:t>
      </w:r>
      <w:r w:rsidR="009F0110" w:rsidRPr="00EA3FFE">
        <w:rPr>
          <w:rFonts w:ascii="Times New Roman" w:hAnsi="Times New Roman" w:cs="Times New Roman"/>
        </w:rPr>
        <w:t xml:space="preserve"> z </w:t>
      </w:r>
      <w:proofErr w:type="spellStart"/>
      <w:r w:rsidR="009F0110" w:rsidRPr="00EA3FFE">
        <w:rPr>
          <w:rFonts w:ascii="Times New Roman" w:hAnsi="Times New Roman" w:cs="Times New Roman"/>
        </w:rPr>
        <w:t>adenomiozą</w:t>
      </w:r>
      <w:proofErr w:type="spellEnd"/>
      <w:r>
        <w:rPr>
          <w:rFonts w:ascii="Times New Roman" w:hAnsi="Times New Roman" w:cs="Times New Roman"/>
        </w:rPr>
        <w:t>,</w:t>
      </w:r>
    </w:p>
    <w:p w14:paraId="23B45F8C" w14:textId="19B78136" w:rsidR="009F0110" w:rsidRDefault="00EA3FFE"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kobiety </w:t>
      </w:r>
      <w:r w:rsidR="000D3A98">
        <w:rPr>
          <w:rFonts w:ascii="Times New Roman" w:hAnsi="Times New Roman" w:cs="Times New Roman"/>
        </w:rPr>
        <w:t xml:space="preserve">z rodzin, w </w:t>
      </w:r>
      <w:r w:rsidR="009F0110" w:rsidRPr="00EA3FFE">
        <w:rPr>
          <w:rFonts w:ascii="Times New Roman" w:hAnsi="Times New Roman" w:cs="Times New Roman"/>
        </w:rPr>
        <w:t xml:space="preserve">których odnotowano przypadki ciężkich </w:t>
      </w:r>
      <w:r w:rsidR="000D3A98">
        <w:rPr>
          <w:rFonts w:ascii="Times New Roman" w:hAnsi="Times New Roman" w:cs="Times New Roman"/>
        </w:rPr>
        <w:t xml:space="preserve">postaci </w:t>
      </w:r>
      <w:proofErr w:type="spellStart"/>
      <w:r w:rsidR="000D3A98">
        <w:rPr>
          <w:rFonts w:ascii="Times New Roman" w:hAnsi="Times New Roman" w:cs="Times New Roman"/>
        </w:rPr>
        <w:t>endometriozy</w:t>
      </w:r>
      <w:proofErr w:type="spellEnd"/>
      <w:r w:rsidR="000D3A98">
        <w:rPr>
          <w:rFonts w:ascii="Times New Roman" w:hAnsi="Times New Roman" w:cs="Times New Roman"/>
        </w:rPr>
        <w:t xml:space="preserve">, należą do </w:t>
      </w:r>
      <w:r w:rsidR="009F0110" w:rsidRPr="00EA3FFE">
        <w:rPr>
          <w:rFonts w:ascii="Times New Roman" w:hAnsi="Times New Roman" w:cs="Times New Roman"/>
        </w:rPr>
        <w:t>gru</w:t>
      </w:r>
      <w:r w:rsidR="000D3A98">
        <w:rPr>
          <w:rFonts w:ascii="Times New Roman" w:hAnsi="Times New Roman" w:cs="Times New Roman"/>
        </w:rPr>
        <w:t xml:space="preserve">py ryzyka rozwoju tej choroby i </w:t>
      </w:r>
      <w:r w:rsidR="009F0110" w:rsidRPr="00EA3FFE">
        <w:rPr>
          <w:rFonts w:ascii="Times New Roman" w:hAnsi="Times New Roman" w:cs="Times New Roman"/>
        </w:rPr>
        <w:t>wymagają odpowiedniego nadzoru oraz edukacji.</w:t>
      </w:r>
    </w:p>
    <w:p w14:paraId="4E8B1A95" w14:textId="77777777" w:rsidR="00200439" w:rsidRDefault="00200439" w:rsidP="00200439">
      <w:pPr>
        <w:widowControl/>
        <w:numPr>
          <w:ilvl w:val="0"/>
          <w:numId w:val="9"/>
        </w:numPr>
        <w:spacing w:line="360" w:lineRule="auto"/>
        <w:jc w:val="both"/>
        <w:rPr>
          <w:rFonts w:ascii="Times New Roman" w:hAnsi="Times New Roman" w:cs="Times New Roman"/>
        </w:rPr>
      </w:pPr>
      <w:r w:rsidRPr="00EA3FFE">
        <w:rPr>
          <w:rFonts w:ascii="Times New Roman" w:hAnsi="Times New Roman" w:cs="Times New Roman"/>
        </w:rPr>
        <w:t xml:space="preserve">podejrzenie </w:t>
      </w:r>
      <w:proofErr w:type="spellStart"/>
      <w:r w:rsidRPr="00EA3FFE">
        <w:rPr>
          <w:rFonts w:ascii="Times New Roman" w:hAnsi="Times New Roman" w:cs="Times New Roman"/>
        </w:rPr>
        <w:t>endometriozy</w:t>
      </w:r>
      <w:proofErr w:type="spellEnd"/>
      <w:r w:rsidRPr="00EA3FFE">
        <w:rPr>
          <w:rFonts w:ascii="Times New Roman" w:hAnsi="Times New Roman" w:cs="Times New Roman"/>
        </w:rPr>
        <w:t xml:space="preserve"> p</w:t>
      </w:r>
      <w:r>
        <w:rPr>
          <w:rFonts w:ascii="Times New Roman" w:hAnsi="Times New Roman" w:cs="Times New Roman"/>
        </w:rPr>
        <w:t xml:space="preserve">owinno się opierać na wywiadzie i </w:t>
      </w:r>
      <w:r w:rsidRPr="00EA3FFE">
        <w:rPr>
          <w:rFonts w:ascii="Times New Roman" w:hAnsi="Times New Roman" w:cs="Times New Roman"/>
        </w:rPr>
        <w:t xml:space="preserve">dokładnym badaniu przedmiotowym, </w:t>
      </w:r>
    </w:p>
    <w:p w14:paraId="13181190" w14:textId="77777777" w:rsidR="004B72CB" w:rsidRPr="004B72CB" w:rsidRDefault="004B72CB" w:rsidP="004B72CB">
      <w:pPr>
        <w:widowControl/>
        <w:spacing w:line="360" w:lineRule="auto"/>
        <w:ind w:left="720"/>
        <w:jc w:val="both"/>
        <w:rPr>
          <w:rFonts w:ascii="Times New Roman" w:hAnsi="Times New Roman" w:cs="Times New Roman"/>
        </w:rPr>
      </w:pPr>
    </w:p>
    <w:p w14:paraId="53A27622" w14:textId="5A52608C" w:rsidR="004B72CB" w:rsidRPr="005A4018" w:rsidRDefault="005A4018" w:rsidP="004B72CB">
      <w:pPr>
        <w:spacing w:after="120"/>
        <w:rPr>
          <w:rFonts w:ascii="Times New Roman" w:hAnsi="Times New Roman" w:cs="Times New Roman"/>
          <w:b/>
          <w:color w:val="0070C0"/>
        </w:rPr>
      </w:pPr>
      <w:r w:rsidRPr="005A4018">
        <w:rPr>
          <w:rFonts w:ascii="Times New Roman" w:hAnsi="Times New Roman" w:cs="Times New Roman"/>
          <w:b/>
          <w:color w:val="0070C0"/>
        </w:rPr>
        <w:t>Podsumowanie</w:t>
      </w:r>
    </w:p>
    <w:p w14:paraId="0E24514A" w14:textId="44B81EDF" w:rsidR="009F0110" w:rsidRPr="00015810" w:rsidRDefault="000D3A98" w:rsidP="004B72CB">
      <w:pPr>
        <w:pStyle w:val="NormalnyWeb"/>
        <w:spacing w:before="0" w:beforeAutospacing="0" w:after="120" w:afterAutospacing="0" w:line="360" w:lineRule="auto"/>
        <w:jc w:val="both"/>
      </w:pPr>
      <w:r>
        <w:t>Z</w:t>
      </w:r>
      <w:r w:rsidRPr="00015810">
        <w:t xml:space="preserve">gromadzono już dość dużo informacji na temat czynników wpływających na rozwój </w:t>
      </w:r>
      <w:proofErr w:type="spellStart"/>
      <w:r>
        <w:t>endometriozy</w:t>
      </w:r>
      <w:proofErr w:type="spellEnd"/>
      <w:r>
        <w:t xml:space="preserve">, jednak </w:t>
      </w:r>
      <w:r w:rsidR="00A176FF">
        <w:t>dokładny mechanizm powstawania</w:t>
      </w:r>
      <w:r w:rsidR="009F0110" w:rsidRPr="00015810">
        <w:t xml:space="preserve"> </w:t>
      </w:r>
      <w:r>
        <w:t xml:space="preserve">tej choroby </w:t>
      </w:r>
      <w:r w:rsidR="009F0110" w:rsidRPr="00015810">
        <w:t>pozostaj</w:t>
      </w:r>
      <w:r w:rsidR="00A176FF">
        <w:t>e wciąż</w:t>
      </w:r>
      <w:r w:rsidR="009F0110" w:rsidRPr="00015810">
        <w:t xml:space="preserve"> nieznan</w:t>
      </w:r>
      <w:r w:rsidR="00A176FF">
        <w:t>y</w:t>
      </w:r>
      <w:r w:rsidR="009F0110" w:rsidRPr="00015810">
        <w:t>. Od wielu lat trwa dyskusja nad znaczeniem czynników środowiskowych</w:t>
      </w:r>
      <w:r w:rsidR="00A176FF">
        <w:t>,</w:t>
      </w:r>
      <w:r w:rsidR="00091F78">
        <w:t xml:space="preserve"> </w:t>
      </w:r>
      <w:r w:rsidR="009F0110" w:rsidRPr="00015810">
        <w:t>genetycznych</w:t>
      </w:r>
      <w:r w:rsidR="00A176FF">
        <w:t xml:space="preserve"> i epigenetycznych</w:t>
      </w:r>
      <w:r w:rsidR="009F0110" w:rsidRPr="00015810">
        <w:t xml:space="preserve">. </w:t>
      </w:r>
      <w:r>
        <w:t>N</w:t>
      </w:r>
      <w:r w:rsidR="009F0110" w:rsidRPr="00015810">
        <w:t>ie ma istotnej sprzeczności między powyższymi teoriami i mogą się one uzupełniać.</w:t>
      </w:r>
    </w:p>
    <w:p w14:paraId="224F4E4A" w14:textId="3C2B2C42" w:rsidR="00EF65FB" w:rsidRPr="009F0110" w:rsidRDefault="009F0110" w:rsidP="009F0110">
      <w:pPr>
        <w:pStyle w:val="NormalnyWeb"/>
        <w:spacing w:before="0" w:beforeAutospacing="0" w:after="0" w:afterAutospacing="0" w:line="360" w:lineRule="auto"/>
        <w:jc w:val="both"/>
      </w:pPr>
      <w:r w:rsidRPr="00015810">
        <w:t xml:space="preserve">Znajomość zjawisk związanych z powstawaniem zmian </w:t>
      </w:r>
      <w:proofErr w:type="spellStart"/>
      <w:r w:rsidRPr="00015810">
        <w:t>ektopowych</w:t>
      </w:r>
      <w:proofErr w:type="spellEnd"/>
      <w:r w:rsidRPr="00015810">
        <w:t xml:space="preserve"> i dalszym </w:t>
      </w:r>
      <w:r w:rsidR="00A176FF">
        <w:t>rozwojem</w:t>
      </w:r>
      <w:r w:rsidR="00A176FF" w:rsidRPr="00015810">
        <w:t xml:space="preserve"> </w:t>
      </w:r>
      <w:r w:rsidRPr="00015810">
        <w:t xml:space="preserve">choroby już dziś pozwala efektywniej wdrażać strategie prewencyjne i diagnostyczne oraz poprawiać jakość opieki </w:t>
      </w:r>
      <w:r w:rsidR="00A176FF">
        <w:t>nad pacjentką z endometriozą.</w:t>
      </w:r>
    </w:p>
    <w:p w14:paraId="577B2E85" w14:textId="77777777" w:rsidR="00EF65FB" w:rsidRPr="0066566F" w:rsidRDefault="00B23910" w:rsidP="00B23910">
      <w:pPr>
        <w:pStyle w:val="Nagwek3"/>
        <w:rPr>
          <w:color w:val="0070C0"/>
        </w:rPr>
      </w:pPr>
      <w:bookmarkStart w:id="6" w:name="_Toc85611008"/>
      <w:r w:rsidRPr="0066566F">
        <w:rPr>
          <w:color w:val="0070C0"/>
        </w:rPr>
        <w:t xml:space="preserve">I.1.2 </w:t>
      </w:r>
      <w:r w:rsidR="0012634C" w:rsidRPr="0066566F">
        <w:rPr>
          <w:color w:val="0070C0"/>
        </w:rPr>
        <w:t xml:space="preserve">Diagnostyka, objawy, powikłania </w:t>
      </w:r>
      <w:proofErr w:type="spellStart"/>
      <w:r w:rsidR="0012634C" w:rsidRPr="0066566F">
        <w:rPr>
          <w:color w:val="0070C0"/>
        </w:rPr>
        <w:t>endometriozy</w:t>
      </w:r>
      <w:bookmarkEnd w:id="6"/>
      <w:proofErr w:type="spellEnd"/>
    </w:p>
    <w:p w14:paraId="6E8501C0" w14:textId="77777777" w:rsidR="00200439" w:rsidRPr="00B10776" w:rsidRDefault="00200439" w:rsidP="00B10776"/>
    <w:p w14:paraId="47050E72"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Diagnostyka</w:t>
      </w:r>
    </w:p>
    <w:p w14:paraId="2807F3B9" w14:textId="0967348B" w:rsidR="0048140C" w:rsidRPr="00B10776" w:rsidRDefault="0048140C" w:rsidP="006B5345">
      <w:pPr>
        <w:pStyle w:val="NormalnyWeb"/>
        <w:spacing w:before="0" w:beforeAutospacing="0" w:after="0" w:afterAutospacing="0" w:line="360" w:lineRule="auto"/>
        <w:jc w:val="both"/>
      </w:pPr>
      <w:r w:rsidRPr="00B10776">
        <w:t xml:space="preserve">W rozpoznaniu </w:t>
      </w:r>
      <w:proofErr w:type="spellStart"/>
      <w:r w:rsidRPr="00B10776">
        <w:t>endometriozy</w:t>
      </w:r>
      <w:proofErr w:type="spellEnd"/>
      <w:r w:rsidRPr="00B10776">
        <w:t xml:space="preserve"> istotne znaczenie ma </w:t>
      </w:r>
      <w:r w:rsidR="00A176FF">
        <w:t>prawidłowo przeprowadzony</w:t>
      </w:r>
      <w:r w:rsidRPr="00B10776">
        <w:t xml:space="preserve"> wywiad. Charakterystyczne dla tej choroby są dolegliwości bólowe, które stopniowo narastają przed </w:t>
      </w:r>
      <w:r w:rsidRPr="00B10776">
        <w:lastRenderedPageBreak/>
        <w:t xml:space="preserve">spodziewanym krwawieniem miesiączkowym. Ból ten może </w:t>
      </w:r>
      <w:r w:rsidR="00A176FF">
        <w:t>nasilać się</w:t>
      </w:r>
      <w:r w:rsidR="00A176FF" w:rsidRPr="00B10776">
        <w:t xml:space="preserve"> </w:t>
      </w:r>
      <w:r w:rsidRPr="00B10776">
        <w:t xml:space="preserve">w trakcie krwawienia, a czasami przechodzi w ból przewlekły lub ciągły. W rozpoznaniu różnicowym należy wziąć pod uwagę współistnienie innej patologii narządu rodnego: mięśniaków macicy, </w:t>
      </w:r>
      <w:proofErr w:type="spellStart"/>
      <w:r w:rsidRPr="00B10776">
        <w:t>adenomiozy</w:t>
      </w:r>
      <w:proofErr w:type="spellEnd"/>
      <w:r w:rsidRPr="00B10776">
        <w:t>, przewlekłego zapalenia miednicy mniejszej</w:t>
      </w:r>
      <w:r w:rsidR="00BE2FB0">
        <w:t>,</w:t>
      </w:r>
      <w:r w:rsidRPr="00B10776">
        <w:t xml:space="preserve"> zrostów w obrębie miednicy mniejszej oraz guzów i torbieli jajników. Powinno się również uwzględnić występowanie patologii poza narządem rodnym, takich jak np.: zapalenia swoiste i nieswoiste jelit, zespół jelita drażliwego, zapalenie dróg moczowych, bóle mięśniowe, zmiany zwyrodnieniowe w kręgosłupie.</w:t>
      </w:r>
    </w:p>
    <w:p w14:paraId="541DBE8C"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Objawy</w:t>
      </w:r>
    </w:p>
    <w:p w14:paraId="1423DF7F" w14:textId="77777777" w:rsidR="0048140C" w:rsidRPr="00B10776" w:rsidRDefault="0048140C" w:rsidP="006B5345">
      <w:pPr>
        <w:pStyle w:val="NormalnyWeb"/>
        <w:spacing w:before="0" w:beforeAutospacing="0" w:after="0" w:afterAutospacing="0" w:line="360" w:lineRule="auto"/>
        <w:jc w:val="both"/>
      </w:pPr>
      <w:r w:rsidRPr="00B10776">
        <w:t xml:space="preserve">Symptomy mogące sugerować endometriozę możemy podzielić na podstawowe oraz towarzyszące </w:t>
      </w:r>
    </w:p>
    <w:p w14:paraId="3F41CE6C" w14:textId="77777777" w:rsidR="0048140C" w:rsidRPr="00B10776" w:rsidRDefault="0048140C" w:rsidP="00B10776">
      <w:pPr>
        <w:pStyle w:val="NormalnyWeb"/>
        <w:spacing w:before="0" w:beforeAutospacing="0" w:after="0" w:afterAutospacing="0" w:line="360" w:lineRule="auto"/>
        <w:jc w:val="both"/>
      </w:pPr>
      <w:r w:rsidRPr="00B10776">
        <w:t>Do objawów podstawowych zaliczamy:</w:t>
      </w:r>
    </w:p>
    <w:p w14:paraId="5A98E36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miesiączki</w:t>
      </w:r>
    </w:p>
    <w:p w14:paraId="36596613"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dolegliwości bólowe stopniowo narastające przed miesiączką</w:t>
      </w:r>
    </w:p>
    <w:p w14:paraId="1EADB774"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owulacje</w:t>
      </w:r>
    </w:p>
    <w:p w14:paraId="09639AB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stosunki płciowe</w:t>
      </w:r>
    </w:p>
    <w:p w14:paraId="4D33DD9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nieregularne, obfite krwawienia miesiączkowe</w:t>
      </w:r>
    </w:p>
    <w:p w14:paraId="59C9962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przewlekły ból w obrębie miednicy mniejszej lub okolicy krzyżowej</w:t>
      </w:r>
    </w:p>
    <w:p w14:paraId="2592CA10"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jelit nasilające się podczas miesiączki</w:t>
      </w:r>
    </w:p>
    <w:p w14:paraId="0B5E8482"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biegunki lub zaparcia</w:t>
      </w:r>
    </w:p>
    <w:p w14:paraId="440E27A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w okolicy pęcherza moczowego</w:t>
      </w:r>
    </w:p>
    <w:p w14:paraId="6E13DC8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parcia na mocz podczas miesiączki</w:t>
      </w:r>
    </w:p>
    <w:p w14:paraId="0AFFFCFD"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niepłodność.</w:t>
      </w:r>
    </w:p>
    <w:p w14:paraId="19993693" w14:textId="77777777" w:rsidR="0048140C" w:rsidRPr="00B10776" w:rsidRDefault="0048140C" w:rsidP="00B10776">
      <w:pPr>
        <w:pStyle w:val="NormalnyWeb"/>
        <w:spacing w:before="0" w:beforeAutospacing="0" w:after="0" w:afterAutospacing="0" w:line="360" w:lineRule="auto"/>
        <w:jc w:val="both"/>
      </w:pPr>
      <w:r w:rsidRPr="00B10776">
        <w:t>Do objawów towarzyszących zaliczamy:</w:t>
      </w:r>
    </w:p>
    <w:p w14:paraId="25CF75E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krwawienia z odbytu</w:t>
      </w:r>
    </w:p>
    <w:p w14:paraId="22E9EF5D"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krwiomocz</w:t>
      </w:r>
    </w:p>
    <w:p w14:paraId="0390863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stany podgorączkowe</w:t>
      </w:r>
    </w:p>
    <w:p w14:paraId="5A79FE77"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zawroty i bóle głowy</w:t>
      </w:r>
    </w:p>
    <w:p w14:paraId="1523F932"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objawy depresji</w:t>
      </w:r>
    </w:p>
    <w:p w14:paraId="201B9E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nudności i wymioty</w:t>
      </w:r>
    </w:p>
    <w:p w14:paraId="5E8D01FE"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wzdęcia</w:t>
      </w:r>
    </w:p>
    <w:p w14:paraId="629250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skłonność do infekcji</w:t>
      </w:r>
    </w:p>
    <w:p w14:paraId="2217E5B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zaburzenia immunologiczne.</w:t>
      </w:r>
    </w:p>
    <w:p w14:paraId="09D36E87" w14:textId="77777777" w:rsidR="0048140C" w:rsidRPr="00B10776" w:rsidRDefault="0048140C" w:rsidP="00B10776">
      <w:pPr>
        <w:pStyle w:val="NormalnyWeb"/>
        <w:spacing w:before="0" w:beforeAutospacing="0" w:after="0" w:afterAutospacing="0" w:line="360" w:lineRule="auto"/>
        <w:jc w:val="both"/>
      </w:pPr>
      <w:r w:rsidRPr="00B10776">
        <w:lastRenderedPageBreak/>
        <w:t>Dominujące w tej chorobie dolegliwości bólowe są spowodowane przez wytworzenie się miejscowego odczynu zapalnego z towarzyszącym uszkodzeniem tkanek oraz wtórnym tworzeniem zrostów.</w:t>
      </w:r>
    </w:p>
    <w:p w14:paraId="0F43DF80" w14:textId="77777777" w:rsidR="0048140C" w:rsidRPr="00B10776" w:rsidRDefault="0048140C" w:rsidP="00B10776">
      <w:pPr>
        <w:pStyle w:val="NormalnyWeb"/>
        <w:spacing w:before="0" w:beforeAutospacing="0" w:after="0" w:afterAutospacing="0" w:line="360" w:lineRule="auto"/>
        <w:jc w:val="both"/>
      </w:pPr>
      <w:r w:rsidRPr="00B10776">
        <w:t xml:space="preserve">Według </w:t>
      </w:r>
      <w:proofErr w:type="spellStart"/>
      <w:r w:rsidRPr="00B10776">
        <w:t>Litschgiego</w:t>
      </w:r>
      <w:proofErr w:type="spellEnd"/>
      <w:r w:rsidRPr="00B10776">
        <w:t xml:space="preserve"> odsetek dolegliwości najczęściej zgłaszanych przez pacjentki z rozpoznaną endometriozą przedstawia się następująco:</w:t>
      </w:r>
    </w:p>
    <w:p w14:paraId="39E1FCA7"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sidRPr="007275E4">
        <w:rPr>
          <w:rFonts w:ascii="Times New Roman" w:hAnsi="Times New Roman" w:cs="Times New Roman"/>
        </w:rPr>
        <w:t>bolesne miesiączkowanie</w:t>
      </w:r>
      <w:r w:rsidRPr="00B10776">
        <w:rPr>
          <w:rFonts w:ascii="Times New Roman" w:hAnsi="Times New Roman" w:cs="Times New Roman"/>
        </w:rPr>
        <w:t xml:space="preserve"> </w:t>
      </w:r>
      <w:r>
        <w:rPr>
          <w:rFonts w:ascii="Times New Roman" w:hAnsi="Times New Roman" w:cs="Times New Roman"/>
        </w:rPr>
        <w:t>(</w:t>
      </w:r>
      <w:proofErr w:type="spellStart"/>
      <w:r w:rsidR="0048140C" w:rsidRPr="00B10776">
        <w:rPr>
          <w:rFonts w:ascii="Times New Roman" w:hAnsi="Times New Roman" w:cs="Times New Roman"/>
        </w:rPr>
        <w:t>dysmenorrhea</w:t>
      </w:r>
      <w:proofErr w:type="spellEnd"/>
      <w:r>
        <w:rPr>
          <w:rFonts w:ascii="Times New Roman" w:hAnsi="Times New Roman" w:cs="Times New Roman"/>
        </w:rPr>
        <w:t>)</w:t>
      </w:r>
      <w:r w:rsidR="0048140C" w:rsidRPr="00B10776">
        <w:rPr>
          <w:rFonts w:ascii="Times New Roman" w:hAnsi="Times New Roman" w:cs="Times New Roman"/>
        </w:rPr>
        <w:t xml:space="preserve"> 42,4%</w:t>
      </w:r>
    </w:p>
    <w:p w14:paraId="2DA673A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niepłodność 31%</w:t>
      </w:r>
    </w:p>
    <w:p w14:paraId="65AE9C9C"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przedmiesiączkowe 30,5%</w:t>
      </w:r>
    </w:p>
    <w:p w14:paraId="76BB048E"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dolegliwości brzuszne 18%</w:t>
      </w:r>
    </w:p>
    <w:p w14:paraId="7FAAAD66"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krwawienia maciczne 15,8%</w:t>
      </w:r>
    </w:p>
    <w:p w14:paraId="51CB1EF6"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Pr>
          <w:rFonts w:ascii="Times New Roman" w:hAnsi="Times New Roman" w:cs="Times New Roman"/>
          <w:bCs/>
        </w:rPr>
        <w:t>dysfunkcja seksualna objawiającą</w:t>
      </w:r>
      <w:r w:rsidRPr="007275E4">
        <w:rPr>
          <w:rFonts w:ascii="Times New Roman" w:hAnsi="Times New Roman" w:cs="Times New Roman"/>
          <w:bCs/>
        </w:rPr>
        <w:t xml:space="preserve"> się bólem w trakcie współżycia</w:t>
      </w:r>
      <w:r w:rsidRPr="007275E4">
        <w:rPr>
          <w:rFonts w:ascii="Times New Roman" w:hAnsi="Times New Roman" w:cs="Times New Roman"/>
        </w:rPr>
        <w:t xml:space="preserve"> </w:t>
      </w:r>
      <w:r>
        <w:rPr>
          <w:rFonts w:ascii="Times New Roman" w:hAnsi="Times New Roman" w:cs="Times New Roman"/>
        </w:rPr>
        <w:t>(</w:t>
      </w:r>
      <w:r w:rsidR="0048140C" w:rsidRPr="007275E4">
        <w:rPr>
          <w:rFonts w:ascii="Times New Roman" w:hAnsi="Times New Roman" w:cs="Times New Roman"/>
        </w:rPr>
        <w:t>dyspareunia</w:t>
      </w:r>
      <w:r w:rsidR="0048140C" w:rsidRPr="00B10776">
        <w:rPr>
          <w:rFonts w:ascii="Times New Roman" w:hAnsi="Times New Roman" w:cs="Times New Roman"/>
        </w:rPr>
        <w:t xml:space="preserve"> </w:t>
      </w:r>
      <w:r>
        <w:rPr>
          <w:rFonts w:ascii="Times New Roman" w:hAnsi="Times New Roman" w:cs="Times New Roman"/>
        </w:rPr>
        <w:t>)</w:t>
      </w:r>
      <w:r w:rsidR="0048140C" w:rsidRPr="00B10776">
        <w:rPr>
          <w:rFonts w:ascii="Times New Roman" w:hAnsi="Times New Roman" w:cs="Times New Roman"/>
        </w:rPr>
        <w:t>13,8%</w:t>
      </w:r>
    </w:p>
    <w:p w14:paraId="786F9569"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liczne dolegliwości 10,2%</w:t>
      </w:r>
    </w:p>
    <w:p w14:paraId="6BC3D96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podczas defekacji i mikcji 5,8%.</w:t>
      </w:r>
    </w:p>
    <w:p w14:paraId="1AE0E05E" w14:textId="3547B6FE" w:rsidR="002B6A3F" w:rsidRDefault="001A3E45" w:rsidP="00B10776">
      <w:pPr>
        <w:pStyle w:val="NormalnyWeb"/>
        <w:spacing w:before="0" w:beforeAutospacing="0" w:after="0" w:afterAutospacing="0" w:line="360" w:lineRule="auto"/>
        <w:jc w:val="both"/>
      </w:pPr>
      <w:r>
        <w:t>N</w:t>
      </w:r>
      <w:r w:rsidR="0048140C" w:rsidRPr="00B10776">
        <w:t xml:space="preserve">asilenie dolegliwości zależy od: lokalizacji ognisk </w:t>
      </w:r>
      <w:proofErr w:type="spellStart"/>
      <w:r w:rsidR="0048140C" w:rsidRPr="00B10776">
        <w:t>endometriozy</w:t>
      </w:r>
      <w:proofErr w:type="spellEnd"/>
      <w:r w:rsidR="0048140C" w:rsidRPr="00B10776">
        <w:t xml:space="preserve">, obecności zrostów, zmian anatomicznych w jajniku spowodowanych przez endometriozę oraz zajęcia innych narządów, takich jak pęcherz moczowy czy odbytnica. </w:t>
      </w:r>
    </w:p>
    <w:p w14:paraId="400C2F3E" w14:textId="704ABFDA" w:rsidR="00D06479" w:rsidRDefault="00D06479" w:rsidP="00B10776">
      <w:pPr>
        <w:pStyle w:val="NormalnyWeb"/>
        <w:spacing w:before="0" w:beforeAutospacing="0" w:after="0" w:afterAutospacing="0" w:line="360" w:lineRule="auto"/>
        <w:jc w:val="both"/>
        <w:rPr>
          <w:b/>
          <w:color w:val="0070C0"/>
        </w:rPr>
      </w:pPr>
      <w:r w:rsidRPr="00D06479">
        <w:rPr>
          <w:b/>
          <w:color w:val="0070C0"/>
        </w:rPr>
        <w:t>Powikłania</w:t>
      </w:r>
    </w:p>
    <w:p w14:paraId="7EAEFF7C" w14:textId="6FDE9969" w:rsidR="00200439" w:rsidRPr="00D06479" w:rsidRDefault="00200439" w:rsidP="00E96CC5">
      <w:pPr>
        <w:pStyle w:val="NormalnyWeb"/>
        <w:spacing w:before="0" w:beforeAutospacing="0" w:after="120" w:afterAutospacing="0" w:line="360" w:lineRule="auto"/>
        <w:jc w:val="both"/>
        <w:rPr>
          <w:b/>
          <w:color w:val="0070C0"/>
        </w:rPr>
      </w:pPr>
      <w:r>
        <w:rPr>
          <w:color w:val="000000"/>
          <w:lang w:bidi="pl-PL"/>
        </w:rPr>
        <w:t xml:space="preserve">Lokalizacja ognisk </w:t>
      </w:r>
      <w:proofErr w:type="spellStart"/>
      <w:r>
        <w:rPr>
          <w:color w:val="000000"/>
          <w:lang w:bidi="pl-PL"/>
        </w:rPr>
        <w:t>ektopowych</w:t>
      </w:r>
      <w:proofErr w:type="spellEnd"/>
      <w:r>
        <w:rPr>
          <w:color w:val="000000"/>
          <w:lang w:bidi="pl-PL"/>
        </w:rPr>
        <w:t xml:space="preserve"> tkanki chorobowej może</w:t>
      </w:r>
      <w:r w:rsidR="00941A30">
        <w:rPr>
          <w:color w:val="000000"/>
          <w:lang w:bidi="pl-PL"/>
        </w:rPr>
        <w:t xml:space="preserve"> być różna. Najczęściej</w:t>
      </w:r>
      <w:r w:rsidR="0018142B">
        <w:rPr>
          <w:color w:val="000000"/>
          <w:lang w:bidi="pl-PL"/>
        </w:rPr>
        <w:t xml:space="preserve"> tkanka </w:t>
      </w:r>
      <w:proofErr w:type="spellStart"/>
      <w:r w:rsidR="0018142B">
        <w:rPr>
          <w:color w:val="000000"/>
          <w:lang w:bidi="pl-PL"/>
        </w:rPr>
        <w:t>ektopowa</w:t>
      </w:r>
      <w:proofErr w:type="spellEnd"/>
      <w:r w:rsidR="00941A30">
        <w:rPr>
          <w:color w:val="000000"/>
          <w:lang w:bidi="pl-PL"/>
        </w:rPr>
        <w:t xml:space="preserve"> </w:t>
      </w:r>
      <w:r w:rsidR="0018142B">
        <w:rPr>
          <w:color w:val="000000"/>
          <w:lang w:bidi="pl-PL"/>
        </w:rPr>
        <w:t>implantuje</w:t>
      </w:r>
      <w:r w:rsidR="00941A30">
        <w:rPr>
          <w:color w:val="000000"/>
          <w:lang w:bidi="pl-PL"/>
        </w:rPr>
        <w:t xml:space="preserve"> się </w:t>
      </w:r>
      <w:r>
        <w:rPr>
          <w:color w:val="000000"/>
          <w:lang w:bidi="pl-PL"/>
        </w:rPr>
        <w:t xml:space="preserve"> do jajników,</w:t>
      </w:r>
      <w:r w:rsidR="00941A30">
        <w:rPr>
          <w:color w:val="000000"/>
          <w:lang w:bidi="pl-PL"/>
        </w:rPr>
        <w:t xml:space="preserve"> ścian</w:t>
      </w:r>
      <w:r>
        <w:rPr>
          <w:color w:val="000000"/>
          <w:lang w:bidi="pl-PL"/>
        </w:rPr>
        <w:t xml:space="preserve"> jamy otrzewnej, moczowodów, jajowodów, jelit, </w:t>
      </w:r>
      <w:r w:rsidR="0018142B">
        <w:rPr>
          <w:color w:val="000000"/>
          <w:lang w:bidi="pl-PL"/>
        </w:rPr>
        <w:t>ścian pęcherza, można również ją</w:t>
      </w:r>
      <w:r>
        <w:rPr>
          <w:color w:val="000000"/>
          <w:lang w:bidi="pl-PL"/>
        </w:rPr>
        <w:t xml:space="preserve"> znaleźć w bardziej odległych miejscach, takich jak wątroba, żołądek, płuca czy mózg. </w:t>
      </w:r>
      <w:r w:rsidRPr="0019786F">
        <w:rPr>
          <w:color w:val="000000"/>
          <w:lang w:bidi="pl-PL"/>
        </w:rPr>
        <w:t xml:space="preserve"> </w:t>
      </w:r>
      <w:r>
        <w:rPr>
          <w:color w:val="000000"/>
          <w:lang w:bidi="pl-PL"/>
        </w:rPr>
        <w:t xml:space="preserve">Tkanka ta reaguje na hormony jajnikowe działające w trakcie cyklu menstruacyjnego podobnie, jak tkanka w jamie macicy. </w:t>
      </w:r>
      <w:r w:rsidRPr="0019786F">
        <w:rPr>
          <w:color w:val="000000"/>
          <w:lang w:bidi="pl-PL"/>
        </w:rPr>
        <w:t xml:space="preserve">Pod wpływem hormonów wydzielanych w czasie cyklu miesiączkowego, </w:t>
      </w:r>
      <w:r>
        <w:rPr>
          <w:color w:val="000000"/>
          <w:lang w:bidi="pl-PL"/>
        </w:rPr>
        <w:t xml:space="preserve">komórki te </w:t>
      </w:r>
      <w:r w:rsidRPr="0019786F">
        <w:rPr>
          <w:color w:val="000000"/>
          <w:lang w:bidi="pl-PL"/>
        </w:rPr>
        <w:t>złuszcz</w:t>
      </w:r>
      <w:r>
        <w:rPr>
          <w:color w:val="000000"/>
          <w:lang w:bidi="pl-PL"/>
        </w:rPr>
        <w:t>ają się i podlegają krwawieniom</w:t>
      </w:r>
      <w:r w:rsidRPr="0019786F">
        <w:rPr>
          <w:color w:val="000000"/>
          <w:lang w:bidi="pl-PL"/>
        </w:rPr>
        <w:t xml:space="preserve"> tak, jak byłyby w </w:t>
      </w:r>
      <w:r>
        <w:rPr>
          <w:color w:val="000000"/>
          <w:lang w:bidi="pl-PL"/>
        </w:rPr>
        <w:t xml:space="preserve">jamie </w:t>
      </w:r>
      <w:r w:rsidRPr="0019786F">
        <w:rPr>
          <w:color w:val="000000"/>
          <w:lang w:bidi="pl-PL"/>
        </w:rPr>
        <w:t>macicy</w:t>
      </w:r>
      <w:r>
        <w:rPr>
          <w:color w:val="000000"/>
          <w:lang w:bidi="pl-PL"/>
        </w:rPr>
        <w:t>. W</w:t>
      </w:r>
      <w:r w:rsidRPr="0019786F">
        <w:rPr>
          <w:color w:val="000000"/>
          <w:lang w:bidi="pl-PL"/>
        </w:rPr>
        <w:t xml:space="preserve"> przeciwieństwie do śluzówki macicy, tkanki śluzówki poza macicą nie są wydalane z organizmu co powoduje wewnętrzne krwawienia i stany zapalne okolicznych narządów. Z każdym cyklem ilość tkanki narasta, tworząc </w:t>
      </w:r>
      <w:proofErr w:type="spellStart"/>
      <w:r w:rsidRPr="0019786F">
        <w:rPr>
          <w:color w:val="000000"/>
          <w:lang w:bidi="pl-PL"/>
        </w:rPr>
        <w:t>narośla</w:t>
      </w:r>
      <w:proofErr w:type="spellEnd"/>
      <w:r w:rsidRPr="0019786F">
        <w:rPr>
          <w:color w:val="000000"/>
          <w:lang w:bidi="pl-PL"/>
        </w:rPr>
        <w:t>, guzy oraz wszczepy</w:t>
      </w:r>
      <w:r>
        <w:rPr>
          <w:color w:val="000000"/>
          <w:lang w:bidi="pl-PL"/>
        </w:rPr>
        <w:t>.</w:t>
      </w:r>
      <w:r w:rsidRPr="0019786F">
        <w:rPr>
          <w:color w:val="000000"/>
          <w:lang w:bidi="pl-PL"/>
        </w:rPr>
        <w:t xml:space="preserve"> </w:t>
      </w:r>
    </w:p>
    <w:p w14:paraId="2E7D4719" w14:textId="5362C948" w:rsidR="0048140C" w:rsidRPr="00B10776" w:rsidRDefault="00941A30" w:rsidP="006B5345">
      <w:pPr>
        <w:pStyle w:val="NormalnyWeb"/>
        <w:spacing w:before="0" w:beforeAutospacing="0" w:after="0" w:afterAutospacing="0" w:line="360" w:lineRule="auto"/>
        <w:jc w:val="both"/>
      </w:pPr>
      <w:r>
        <w:t>Występowanie licznych ognisk chorobowych przyczynia się do p</w:t>
      </w:r>
      <w:r w:rsidR="0048140C" w:rsidRPr="00B10776">
        <w:t>owikła</w:t>
      </w:r>
      <w:r>
        <w:t>ń</w:t>
      </w:r>
      <w:r w:rsidR="0048140C" w:rsidRPr="00B10776">
        <w:t xml:space="preserve"> w postaci zaburzeń płodności, poronień, zwiększonego ryzyka ciąży </w:t>
      </w:r>
      <w:proofErr w:type="spellStart"/>
      <w:r w:rsidR="0048140C" w:rsidRPr="00B10776">
        <w:t>ektopowej</w:t>
      </w:r>
      <w:proofErr w:type="spellEnd"/>
      <w:r w:rsidR="0048140C" w:rsidRPr="00B10776">
        <w:t xml:space="preserve"> oraz zespołu bólowego miednicy mniejszej</w:t>
      </w:r>
      <w:r>
        <w:t>. To</w:t>
      </w:r>
      <w:r w:rsidR="0048140C" w:rsidRPr="00B10776">
        <w:t xml:space="preserve"> istotny problemem, z jakim ginekolodzy muszą się mierzyć w codziennej praktyce. Trzeba zaznaczyć, że im bardziej zaawansowana choroba, tym sza</w:t>
      </w:r>
      <w:r w:rsidR="007C53A7">
        <w:t>nse na zajście pacjentki w ciążę</w:t>
      </w:r>
      <w:r w:rsidR="0048140C" w:rsidRPr="00B10776">
        <w:t xml:space="preserve"> są mniejsze. Endometrioza powoduje zaburzenia funkcji jajników, takie jak: brak owulacji, zespół </w:t>
      </w:r>
      <w:proofErr w:type="spellStart"/>
      <w:r w:rsidR="0048140C" w:rsidRPr="00B10776">
        <w:t>luteinizacji</w:t>
      </w:r>
      <w:proofErr w:type="spellEnd"/>
      <w:r w:rsidR="0048140C" w:rsidRPr="00B10776">
        <w:t xml:space="preserve"> niepę</w:t>
      </w:r>
      <w:r w:rsidR="008D4D83">
        <w:t>kniętego pęcherzyka jajnikowego</w:t>
      </w:r>
      <w:r w:rsidR="0048140C" w:rsidRPr="00B10776">
        <w:t xml:space="preserve"> oraz zaburzenia w dojrzewaniu oocytów. W przebiegu tej choroby dochodzi również do zaburzenia funkcji </w:t>
      </w:r>
      <w:r w:rsidR="0048140C" w:rsidRPr="00B10776">
        <w:lastRenderedPageBreak/>
        <w:t xml:space="preserve">jajowodów wskutek </w:t>
      </w:r>
      <w:r w:rsidR="00200439">
        <w:t xml:space="preserve">występowania zrostów, a także </w:t>
      </w:r>
      <w:r w:rsidR="0048140C" w:rsidRPr="00B10776">
        <w:t>nadmiernego wydzielania prostaglandyn</w:t>
      </w:r>
      <w:r w:rsidR="008D4D83">
        <w:t xml:space="preserve">. </w:t>
      </w:r>
      <w:r w:rsidR="00200439">
        <w:t xml:space="preserve"> Ponadto z</w:t>
      </w:r>
      <w:r w:rsidR="0048140C" w:rsidRPr="00B10776">
        <w:t>rosty zlokalizowane w miednicy mniejszej i </w:t>
      </w:r>
      <w:r w:rsidR="006B5345">
        <w:t xml:space="preserve"> </w:t>
      </w:r>
      <w:r w:rsidR="0048140C" w:rsidRPr="00B10776">
        <w:t>towarzysząca temu dyspareunia prowadzą do ograniczenia odbywania stosunków płciowych.</w:t>
      </w:r>
    </w:p>
    <w:p w14:paraId="171D614D" w14:textId="77777777" w:rsidR="0048140C" w:rsidRPr="00B10776" w:rsidRDefault="0048140C" w:rsidP="006B5345">
      <w:pPr>
        <w:pStyle w:val="NormalnyWeb"/>
        <w:spacing w:before="0" w:beforeAutospacing="0" w:after="0" w:afterAutospacing="0" w:line="360" w:lineRule="auto"/>
        <w:jc w:val="both"/>
      </w:pPr>
      <w:r w:rsidRPr="00B10776">
        <w:t>Endometrioza może dotyczyć również dziewczynek przed 15 rokiem życia. Objawem sugerującym tę chorobę mogą być dolegliwości bólowe utrzymujące się minimum przez 6 miesięcy od wystąpienia pierwszej miesiączki, które nie ustępują po zastosowaniu niesteroidowych leków przeciwzapalnych. W części przypadków mogą współistnieć wady rozwojowe przewodów Müllera, utrudniające prawidłowy odpływ krwi miesiączkowej i jej wsteczny przepływ.</w:t>
      </w:r>
    </w:p>
    <w:p w14:paraId="5D2A8AEE" w14:textId="77777777" w:rsidR="00B10776" w:rsidRPr="00B10776" w:rsidRDefault="00B10776" w:rsidP="006B5345">
      <w:pPr>
        <w:pStyle w:val="NormalnyWeb"/>
        <w:spacing w:before="0" w:beforeAutospacing="0" w:after="0" w:afterAutospacing="0" w:line="360" w:lineRule="auto"/>
        <w:jc w:val="both"/>
      </w:pPr>
      <w:r w:rsidRPr="00B10776">
        <w:t xml:space="preserve">W przebiegu </w:t>
      </w:r>
      <w:proofErr w:type="spellStart"/>
      <w:r w:rsidRPr="00B10776">
        <w:t>endometriozy</w:t>
      </w:r>
      <w:proofErr w:type="spellEnd"/>
      <w:r w:rsidRPr="00B10776">
        <w:t xml:space="preserve"> czasami dochodzi do przewlekłej stymulacji układu immunologicznego, która powoduje szereg chorób współistniejących, takich jak: zespół chronicznego przemęczenia, niedoczynność tarczycy, reumatoidalne zapalenia stawów.</w:t>
      </w:r>
    </w:p>
    <w:p w14:paraId="4420C2FF" w14:textId="47D9F74B" w:rsidR="00B10776" w:rsidRDefault="00B10776" w:rsidP="006B5345">
      <w:pPr>
        <w:pStyle w:val="NormalnyWeb"/>
        <w:spacing w:before="0" w:beforeAutospacing="0" w:after="0" w:afterAutospacing="0" w:line="360" w:lineRule="auto"/>
        <w:jc w:val="both"/>
      </w:pPr>
      <w:r w:rsidRPr="00B10776">
        <w:t xml:space="preserve">Większość objawów </w:t>
      </w:r>
      <w:proofErr w:type="spellStart"/>
      <w:r w:rsidRPr="00B10776">
        <w:t>endometriozy</w:t>
      </w:r>
      <w:proofErr w:type="spellEnd"/>
      <w:r w:rsidRPr="00B10776">
        <w:t xml:space="preserve"> doprowadza do znacznego pogorszenia jakości życia kobiety poprzez ograniczenie aktywności ruchowej i zawodowej. Większość chorych wymaga zastosowania </w:t>
      </w:r>
      <w:r w:rsidR="00A176FF">
        <w:t xml:space="preserve">leczenia chirurgicznego, a także </w:t>
      </w:r>
      <w:r w:rsidRPr="00B10776">
        <w:t>terapii farmakologicznej</w:t>
      </w:r>
      <w:r w:rsidR="00A176FF">
        <w:t>.</w:t>
      </w:r>
    </w:p>
    <w:p w14:paraId="495FA0C3" w14:textId="7BB85CE9" w:rsidR="008033AC" w:rsidRDefault="00D06479" w:rsidP="004B72CB">
      <w:pPr>
        <w:pStyle w:val="Nagwek3"/>
      </w:pPr>
      <w:bookmarkStart w:id="7" w:name="_Toc85611009"/>
      <w:r w:rsidRPr="00457B0F">
        <w:rPr>
          <w:color w:val="0070C0"/>
        </w:rPr>
        <w:t>I.1.3 Uzasadnienie wdrożenia programu</w:t>
      </w:r>
      <w:bookmarkEnd w:id="7"/>
    </w:p>
    <w:p w14:paraId="6AD149E2" w14:textId="77777777" w:rsidR="004B72CB" w:rsidRPr="004B72CB" w:rsidRDefault="004B72CB" w:rsidP="004B72CB"/>
    <w:p w14:paraId="74A744F5" w14:textId="113D835B" w:rsidR="00220482" w:rsidRPr="00A401E3" w:rsidRDefault="008033AC" w:rsidP="006B5345">
      <w:pPr>
        <w:spacing w:line="360" w:lineRule="auto"/>
        <w:jc w:val="both"/>
        <w:rPr>
          <w:rFonts w:ascii="Times New Roman" w:hAnsi="Times New Roman" w:cs="Times New Roman"/>
          <w:color w:val="auto"/>
        </w:rPr>
      </w:pPr>
      <w:r w:rsidRPr="002B6A3F">
        <w:rPr>
          <w:rFonts w:ascii="Times New Roman" w:eastAsia="Times New Roman" w:hAnsi="Times New Roman" w:cs="Times New Roman"/>
          <w:bCs/>
        </w:rPr>
        <w:t xml:space="preserve">Endometrioza </w:t>
      </w:r>
      <w:r w:rsidR="00BA73F4" w:rsidRPr="002B6A3F">
        <w:rPr>
          <w:rFonts w:ascii="Times New Roman" w:eastAsia="Times New Roman" w:hAnsi="Times New Roman" w:cs="Times New Roman"/>
          <w:bCs/>
        </w:rPr>
        <w:t>b</w:t>
      </w:r>
      <w:r w:rsidR="00BA73F4" w:rsidRPr="008033AC">
        <w:rPr>
          <w:rFonts w:ascii="Times New Roman" w:eastAsia="Times New Roman" w:hAnsi="Times New Roman" w:cs="Times New Roman"/>
          <w:bCs/>
        </w:rPr>
        <w:t xml:space="preserve">ezpośrednio przekłada się na dyskomfort życia kobiety i może wpływać na jej fizyczne, psychiczne i społeczne funkcjonowanie. </w:t>
      </w:r>
      <w:r w:rsidR="00FF7538">
        <w:rPr>
          <w:rFonts w:ascii="Times New Roman" w:eastAsia="Times New Roman" w:hAnsi="Times New Roman" w:cs="Times New Roman"/>
          <w:bCs/>
        </w:rPr>
        <w:t>Z powodu trudnego</w:t>
      </w:r>
      <w:r w:rsidR="00FF7538" w:rsidRPr="008033AC">
        <w:rPr>
          <w:rFonts w:ascii="Times New Roman" w:eastAsia="Times New Roman" w:hAnsi="Times New Roman" w:cs="Times New Roman"/>
          <w:bCs/>
        </w:rPr>
        <w:t xml:space="preserve"> do zniesienia ból</w:t>
      </w:r>
      <w:r w:rsidR="00FF7538">
        <w:rPr>
          <w:rFonts w:ascii="Times New Roman" w:eastAsia="Times New Roman" w:hAnsi="Times New Roman" w:cs="Times New Roman"/>
          <w:bCs/>
        </w:rPr>
        <w:t xml:space="preserve">u występującego kilka dni w </w:t>
      </w:r>
      <w:r w:rsidR="002027FD">
        <w:rPr>
          <w:rFonts w:ascii="Times New Roman" w:eastAsia="Times New Roman" w:hAnsi="Times New Roman" w:cs="Times New Roman"/>
          <w:bCs/>
        </w:rPr>
        <w:t>miesiącu, łagodzonego</w:t>
      </w:r>
      <w:r w:rsidR="00FF7538" w:rsidRPr="008033AC">
        <w:rPr>
          <w:rFonts w:ascii="Times New Roman" w:eastAsia="Times New Roman" w:hAnsi="Times New Roman" w:cs="Times New Roman"/>
          <w:bCs/>
        </w:rPr>
        <w:t xml:space="preserve"> </w:t>
      </w:r>
      <w:r w:rsidR="00FF7538">
        <w:rPr>
          <w:rFonts w:ascii="Times New Roman" w:eastAsia="Times New Roman" w:hAnsi="Times New Roman" w:cs="Times New Roman"/>
          <w:bCs/>
        </w:rPr>
        <w:t>czasami</w:t>
      </w:r>
      <w:r w:rsidR="00FF7538" w:rsidRPr="008033AC">
        <w:rPr>
          <w:rFonts w:ascii="Times New Roman" w:eastAsia="Times New Roman" w:hAnsi="Times New Roman" w:cs="Times New Roman"/>
          <w:bCs/>
        </w:rPr>
        <w:t xml:space="preserve"> wyłącznie preparatami przeciwbólowymi, </w:t>
      </w:r>
      <w:r w:rsidR="002027FD">
        <w:rPr>
          <w:rFonts w:ascii="Times New Roman" w:eastAsia="Times New Roman" w:hAnsi="Times New Roman" w:cs="Times New Roman"/>
          <w:bCs/>
        </w:rPr>
        <w:t>kobieta z endometriozą wyłączona jest</w:t>
      </w:r>
      <w:r w:rsidR="00FF7538" w:rsidRPr="008033AC">
        <w:rPr>
          <w:rFonts w:ascii="Times New Roman" w:eastAsia="Times New Roman" w:hAnsi="Times New Roman" w:cs="Times New Roman"/>
          <w:bCs/>
        </w:rPr>
        <w:t xml:space="preserve"> </w:t>
      </w:r>
      <w:r w:rsidR="002027FD">
        <w:rPr>
          <w:rFonts w:ascii="Times New Roman" w:eastAsia="Times New Roman" w:hAnsi="Times New Roman" w:cs="Times New Roman"/>
          <w:bCs/>
        </w:rPr>
        <w:t>z normalnego funkcjonowania</w:t>
      </w:r>
      <w:r w:rsidR="000609DA" w:rsidRPr="008033AC">
        <w:rPr>
          <w:rFonts w:ascii="Times New Roman" w:eastAsia="Times New Roman" w:hAnsi="Times New Roman" w:cs="Times New Roman"/>
          <w:bCs/>
        </w:rPr>
        <w:t xml:space="preserve">. </w:t>
      </w:r>
    </w:p>
    <w:p w14:paraId="500D6F54" w14:textId="53A91522" w:rsidR="003F7BC5" w:rsidRDefault="00796070" w:rsidP="000609DA">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 xml:space="preserve">Choroba ta obniża dzietność, wpływa </w:t>
      </w:r>
      <w:r w:rsidR="00BA73F4" w:rsidRPr="008033AC">
        <w:rPr>
          <w:rFonts w:ascii="Times New Roman" w:eastAsia="Times New Roman" w:hAnsi="Times New Roman" w:cs="Times New Roman"/>
          <w:bCs/>
        </w:rPr>
        <w:t>na brak satysfakcji ze współżycia, głównie z powodu bólu, co może przekłada</w:t>
      </w:r>
      <w:r w:rsidR="000609DA" w:rsidRPr="008033AC">
        <w:rPr>
          <w:rFonts w:ascii="Times New Roman" w:eastAsia="Times New Roman" w:hAnsi="Times New Roman" w:cs="Times New Roman"/>
          <w:bCs/>
        </w:rPr>
        <w:t>ć się na nietrwałość związku</w:t>
      </w:r>
      <w:r w:rsidR="00BA73F4" w:rsidRPr="008033AC">
        <w:rPr>
          <w:rFonts w:ascii="Times New Roman" w:eastAsia="Times New Roman" w:hAnsi="Times New Roman" w:cs="Times New Roman"/>
          <w:bCs/>
        </w:rPr>
        <w:t xml:space="preserve">. Kobiety z endometriozą </w:t>
      </w:r>
      <w:r w:rsidR="000609DA" w:rsidRPr="008033AC">
        <w:rPr>
          <w:rFonts w:ascii="Times New Roman" w:eastAsia="Times New Roman" w:hAnsi="Times New Roman" w:cs="Times New Roman"/>
          <w:bCs/>
        </w:rPr>
        <w:t>częściej chorują na depresję</w:t>
      </w:r>
      <w:r w:rsidR="00C94371">
        <w:rPr>
          <w:rFonts w:ascii="Times New Roman" w:eastAsia="Times New Roman" w:hAnsi="Times New Roman" w:cs="Times New Roman"/>
          <w:bCs/>
        </w:rPr>
        <w:t>.</w:t>
      </w:r>
      <w:r w:rsidR="00BA73F4" w:rsidRPr="008033AC">
        <w:rPr>
          <w:rFonts w:ascii="Times New Roman" w:eastAsia="Times New Roman" w:hAnsi="Times New Roman" w:cs="Times New Roman"/>
          <w:bCs/>
        </w:rPr>
        <w:t xml:space="preserve"> Średni czas zdiagnozowania </w:t>
      </w:r>
      <w:proofErr w:type="spellStart"/>
      <w:r w:rsidR="00BA73F4" w:rsidRPr="008033AC">
        <w:rPr>
          <w:rFonts w:ascii="Times New Roman" w:eastAsia="Times New Roman" w:hAnsi="Times New Roman" w:cs="Times New Roman"/>
          <w:bCs/>
        </w:rPr>
        <w:t>endometriozy</w:t>
      </w:r>
      <w:proofErr w:type="spellEnd"/>
      <w:r w:rsidR="00BA73F4" w:rsidRPr="008033AC">
        <w:rPr>
          <w:rFonts w:ascii="Times New Roman" w:eastAsia="Times New Roman" w:hAnsi="Times New Roman" w:cs="Times New Roman"/>
          <w:bCs/>
        </w:rPr>
        <w:t xml:space="preserve"> od pierwszych objawów do potwierdzenia choroby wynosi 7-10 lat i jest zależny od dostępu pacjentki do</w:t>
      </w:r>
      <w:r w:rsidR="00BA73F4" w:rsidRPr="008033AC">
        <w:rPr>
          <w:rFonts w:ascii="Times New Roman" w:eastAsia="Times New Roman" w:hAnsi="Times New Roman" w:cs="Times New Roman"/>
          <w:b/>
          <w:bCs/>
        </w:rPr>
        <w:t xml:space="preserve"> </w:t>
      </w:r>
      <w:r w:rsidR="00BA73F4" w:rsidRPr="008033AC">
        <w:rPr>
          <w:rFonts w:ascii="Times New Roman" w:eastAsia="Times New Roman" w:hAnsi="Times New Roman" w:cs="Times New Roman"/>
          <w:bCs/>
        </w:rPr>
        <w:t>ośrodków chirurgicznych</w:t>
      </w:r>
      <w:r w:rsidR="002F0C6E">
        <w:rPr>
          <w:rFonts w:ascii="Times New Roman" w:eastAsia="Times New Roman" w:hAnsi="Times New Roman" w:cs="Times New Roman"/>
          <w:bCs/>
        </w:rPr>
        <w:t>.</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P</w:t>
      </w:r>
      <w:r w:rsidR="00BA73F4" w:rsidRPr="008033AC">
        <w:rPr>
          <w:rFonts w:ascii="Times New Roman" w:eastAsia="Times New Roman" w:hAnsi="Times New Roman" w:cs="Times New Roman"/>
          <w:bCs/>
        </w:rPr>
        <w:t xml:space="preserve">rzyczynia się </w:t>
      </w:r>
      <w:r>
        <w:rPr>
          <w:rFonts w:ascii="Times New Roman" w:eastAsia="Times New Roman" w:hAnsi="Times New Roman" w:cs="Times New Roman"/>
          <w:bCs/>
        </w:rPr>
        <w:t xml:space="preserve">to </w:t>
      </w:r>
      <w:r w:rsidR="00BA73F4" w:rsidRPr="008033AC">
        <w:rPr>
          <w:rFonts w:ascii="Times New Roman" w:eastAsia="Times New Roman" w:hAnsi="Times New Roman" w:cs="Times New Roman"/>
          <w:bCs/>
        </w:rPr>
        <w:t xml:space="preserve">do rozwoju choroby </w:t>
      </w:r>
      <w:r w:rsidR="002027FD">
        <w:rPr>
          <w:rFonts w:ascii="Times New Roman" w:eastAsia="Times New Roman" w:hAnsi="Times New Roman" w:cs="Times New Roman"/>
          <w:bCs/>
        </w:rPr>
        <w:t xml:space="preserve">i dyskomfortu życia. </w:t>
      </w:r>
      <w:r w:rsidR="00BA73F4" w:rsidRPr="008033AC">
        <w:rPr>
          <w:rFonts w:ascii="Times New Roman" w:eastAsia="Times New Roman" w:hAnsi="Times New Roman" w:cs="Times New Roman"/>
          <w:bCs/>
        </w:rPr>
        <w:t xml:space="preserve">Według badań amerykańskich roczne koszty związane z endometriozą szacuje się na około 22 mld $ (4), i okazują się one być wyższe niż te związane np. z chorobą </w:t>
      </w:r>
      <w:proofErr w:type="spellStart"/>
      <w:r w:rsidR="00BA73F4" w:rsidRPr="008033AC">
        <w:rPr>
          <w:rFonts w:ascii="Times New Roman" w:eastAsia="Times New Roman" w:hAnsi="Times New Roman" w:cs="Times New Roman"/>
          <w:bCs/>
        </w:rPr>
        <w:t>Leśniowskiego-Crohna</w:t>
      </w:r>
      <w:proofErr w:type="spellEnd"/>
      <w:r w:rsidR="00BA73F4" w:rsidRPr="008033AC">
        <w:rPr>
          <w:rFonts w:ascii="Times New Roman" w:eastAsia="Times New Roman" w:hAnsi="Times New Roman" w:cs="Times New Roman"/>
          <w:bCs/>
        </w:rPr>
        <w:t xml:space="preserve"> (865mln$) czy migreną (13-17 mld $)</w:t>
      </w:r>
      <w:r w:rsidR="000609DA" w:rsidRPr="008033AC">
        <w:rPr>
          <w:rFonts w:ascii="Times New Roman" w:eastAsia="Times New Roman" w:hAnsi="Times New Roman" w:cs="Times New Roman"/>
          <w:bCs/>
        </w:rPr>
        <w:t xml:space="preserve"> </w:t>
      </w:r>
      <w:r w:rsidR="003F7BC5">
        <w:rPr>
          <w:rFonts w:ascii="Times New Roman" w:eastAsia="Times New Roman" w:hAnsi="Times New Roman" w:cs="Times New Roman"/>
          <w:bCs/>
        </w:rPr>
        <w:t xml:space="preserve">. </w:t>
      </w:r>
    </w:p>
    <w:p w14:paraId="2E74BAF7" w14:textId="77777777" w:rsidR="00954853" w:rsidRDefault="003F7BC5" w:rsidP="000609DA">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E</w:t>
      </w:r>
      <w:r w:rsidR="000609DA" w:rsidRPr="008033AC">
        <w:rPr>
          <w:rFonts w:ascii="Times New Roman" w:eastAsia="Times New Roman" w:hAnsi="Times New Roman" w:cs="Times New Roman"/>
          <w:bCs/>
        </w:rPr>
        <w:t>ndometrioza jest chorobą towarzyszącą kobiecie przez cały okres jej życia prokreacyjnego (około 30-35 lat),</w:t>
      </w:r>
      <w:r>
        <w:rPr>
          <w:rFonts w:ascii="Times New Roman" w:eastAsia="Times New Roman" w:hAnsi="Times New Roman" w:cs="Times New Roman"/>
          <w:bCs/>
        </w:rPr>
        <w:t xml:space="preserve"> wpływającą</w:t>
      </w:r>
      <w:r w:rsidR="000609DA" w:rsidRPr="008033AC">
        <w:rPr>
          <w:rFonts w:ascii="Times New Roman" w:eastAsia="Times New Roman" w:hAnsi="Times New Roman" w:cs="Times New Roman"/>
          <w:bCs/>
        </w:rPr>
        <w:t xml:space="preserve"> na wiele aspektów życia</w:t>
      </w:r>
      <w:r w:rsidR="00467926">
        <w:rPr>
          <w:rFonts w:ascii="Times New Roman" w:eastAsia="Times New Roman" w:hAnsi="Times New Roman" w:cs="Times New Roman"/>
          <w:bCs/>
        </w:rPr>
        <w:t xml:space="preserve"> m.in. zawodowego, rodzinnego</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 xml:space="preserve">dlatego wymaga wielospecjalistycznego </w:t>
      </w:r>
      <w:r w:rsidR="00467926">
        <w:rPr>
          <w:rFonts w:ascii="Times New Roman" w:eastAsia="Times New Roman" w:hAnsi="Times New Roman" w:cs="Times New Roman"/>
          <w:bCs/>
        </w:rPr>
        <w:t>leczenia. P</w:t>
      </w:r>
      <w:r w:rsidR="000609DA" w:rsidRPr="008033AC">
        <w:rPr>
          <w:rFonts w:ascii="Times New Roman" w:eastAsia="Times New Roman" w:hAnsi="Times New Roman" w:cs="Times New Roman"/>
          <w:bCs/>
        </w:rPr>
        <w:t xml:space="preserve">rowadzenie opieki wyłącznie przez ginekologa </w:t>
      </w:r>
      <w:r w:rsidR="001A3E45">
        <w:rPr>
          <w:rFonts w:ascii="Times New Roman" w:eastAsia="Times New Roman" w:hAnsi="Times New Roman" w:cs="Times New Roman"/>
          <w:bCs/>
        </w:rPr>
        <w:t>jest niewystarczające</w:t>
      </w:r>
      <w:r w:rsidR="000609DA" w:rsidRPr="008033AC">
        <w:rPr>
          <w:rFonts w:ascii="Times New Roman" w:eastAsia="Times New Roman" w:hAnsi="Times New Roman" w:cs="Times New Roman"/>
          <w:bCs/>
        </w:rPr>
        <w:t xml:space="preserve"> i może przyczynić się do wydłużenia czasu stawiania diagnozy oraz nieprawidłowego leczenia. </w:t>
      </w:r>
    </w:p>
    <w:p w14:paraId="4F355A37" w14:textId="77777777" w:rsidR="000609DA" w:rsidRPr="008033AC" w:rsidRDefault="000609DA" w:rsidP="000609DA">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lastRenderedPageBreak/>
        <w:t>Zgodnie z wytycznymi Międzynarodowych Towarzystw Ginekologicznych czy Rozrodu Człowieka i zaleceniami dostępnymi w najnowszej literaturze naukowej pacjentki z endometriozą powinny być objęte kompleksową opieką specjalistyczną. Tworzenie miejsc, w których pacjentki z endometriozą znajdą długoterminową, wysokospecjalistyczną i kompleksową opiekę w zespole skoncentrowanym na pogłębianiu wiedzy o chorobie, jest korzystna dla</w:t>
      </w:r>
      <w:r w:rsidR="00796070">
        <w:rPr>
          <w:rFonts w:ascii="Times New Roman" w:eastAsia="Times New Roman" w:hAnsi="Times New Roman" w:cs="Times New Roman"/>
          <w:bCs/>
        </w:rPr>
        <w:t xml:space="preserve"> kobiet</w:t>
      </w:r>
      <w:r w:rsidR="003F2F59">
        <w:rPr>
          <w:rFonts w:ascii="Times New Roman" w:eastAsia="Times New Roman" w:hAnsi="Times New Roman" w:cs="Times New Roman"/>
          <w:bCs/>
        </w:rPr>
        <w:t xml:space="preserve"> i </w:t>
      </w:r>
      <w:r w:rsidRPr="008033AC">
        <w:rPr>
          <w:rFonts w:ascii="Times New Roman" w:eastAsia="Times New Roman" w:hAnsi="Times New Roman" w:cs="Times New Roman"/>
          <w:bCs/>
        </w:rPr>
        <w:t xml:space="preserve">personelu medycznego. </w:t>
      </w:r>
    </w:p>
    <w:p w14:paraId="4CD2CA91" w14:textId="65ED9FD2" w:rsidR="00BA73F4" w:rsidRPr="003F2F59" w:rsidRDefault="000609DA" w:rsidP="006B5345">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t xml:space="preserve">W związku z tym, że </w:t>
      </w:r>
      <w:proofErr w:type="spellStart"/>
      <w:r w:rsidRPr="008033AC">
        <w:rPr>
          <w:rFonts w:ascii="Times New Roman" w:eastAsia="Times New Roman" w:hAnsi="Times New Roman" w:cs="Times New Roman"/>
          <w:bCs/>
        </w:rPr>
        <w:t>endometrioza</w:t>
      </w:r>
      <w:proofErr w:type="spellEnd"/>
      <w:r w:rsidRPr="008033AC">
        <w:rPr>
          <w:rFonts w:ascii="Times New Roman" w:eastAsia="Times New Roman" w:hAnsi="Times New Roman" w:cs="Times New Roman"/>
          <w:bCs/>
        </w:rPr>
        <w:t xml:space="preserve"> jest chorobą przewlekłą,</w:t>
      </w:r>
      <w:r w:rsidR="003F2F59">
        <w:rPr>
          <w:rFonts w:ascii="Times New Roman" w:eastAsia="Times New Roman" w:hAnsi="Times New Roman" w:cs="Times New Roman"/>
          <w:bCs/>
        </w:rPr>
        <w:t xml:space="preserve"> kobiety</w:t>
      </w:r>
      <w:r w:rsidRPr="008033AC">
        <w:rPr>
          <w:rFonts w:ascii="Times New Roman" w:eastAsia="Times New Roman" w:hAnsi="Times New Roman" w:cs="Times New Roman"/>
          <w:bCs/>
        </w:rPr>
        <w:t xml:space="preserve"> powinny mieć świadomość </w:t>
      </w:r>
      <w:r w:rsidRPr="003F2F59">
        <w:rPr>
          <w:rFonts w:ascii="Times New Roman" w:eastAsia="Times New Roman" w:hAnsi="Times New Roman" w:cs="Times New Roman"/>
          <w:bCs/>
        </w:rPr>
        <w:t>swojej choroby, wiedzę o możliwościach terapeutycznych i następstwach poszczególnych sposobów leczenia</w:t>
      </w:r>
      <w:r w:rsidR="001A3E45">
        <w:rPr>
          <w:rFonts w:ascii="Times New Roman" w:eastAsia="Times New Roman" w:hAnsi="Times New Roman" w:cs="Times New Roman"/>
          <w:bCs/>
        </w:rPr>
        <w:t>.</w:t>
      </w:r>
      <w:r w:rsidRPr="003F2F59">
        <w:rPr>
          <w:rFonts w:ascii="Times New Roman" w:eastAsia="Times New Roman" w:hAnsi="Times New Roman" w:cs="Times New Roman"/>
          <w:bCs/>
        </w:rPr>
        <w:t xml:space="preserve"> </w:t>
      </w:r>
      <w:r w:rsidR="001A3E45">
        <w:rPr>
          <w:rFonts w:ascii="Times New Roman" w:eastAsia="Times New Roman" w:hAnsi="Times New Roman" w:cs="Times New Roman"/>
          <w:bCs/>
        </w:rPr>
        <w:t xml:space="preserve">Niezbędne jest </w:t>
      </w:r>
      <w:r w:rsidRPr="003F2F59">
        <w:rPr>
          <w:rFonts w:ascii="Times New Roman" w:eastAsia="Times New Roman" w:hAnsi="Times New Roman" w:cs="Times New Roman"/>
          <w:bCs/>
        </w:rPr>
        <w:t>promowanie wiedzy o </w:t>
      </w:r>
      <w:proofErr w:type="spellStart"/>
      <w:r w:rsidRPr="003F2F59">
        <w:rPr>
          <w:rFonts w:ascii="Times New Roman" w:eastAsia="Times New Roman" w:hAnsi="Times New Roman" w:cs="Times New Roman"/>
          <w:bCs/>
        </w:rPr>
        <w:t>endometriozie</w:t>
      </w:r>
      <w:proofErr w:type="spellEnd"/>
      <w:r w:rsidR="001A3E45">
        <w:rPr>
          <w:rFonts w:ascii="Times New Roman" w:eastAsia="Times New Roman" w:hAnsi="Times New Roman" w:cs="Times New Roman"/>
          <w:bCs/>
        </w:rPr>
        <w:t xml:space="preserve"> zarówno wśród personelu medycznego jak i kobiet,</w:t>
      </w:r>
      <w:r w:rsidRPr="003F2F59">
        <w:rPr>
          <w:rFonts w:ascii="Times New Roman" w:eastAsia="Times New Roman" w:hAnsi="Times New Roman" w:cs="Times New Roman"/>
          <w:bCs/>
        </w:rPr>
        <w:t xml:space="preserve"> szczególnie </w:t>
      </w:r>
      <w:r w:rsidR="001A3E45">
        <w:rPr>
          <w:rFonts w:ascii="Times New Roman" w:eastAsia="Times New Roman" w:hAnsi="Times New Roman" w:cs="Times New Roman"/>
          <w:bCs/>
        </w:rPr>
        <w:t>wśród tych</w:t>
      </w:r>
      <w:r w:rsidR="005151DD">
        <w:rPr>
          <w:rFonts w:ascii="Times New Roman" w:eastAsia="Times New Roman" w:hAnsi="Times New Roman" w:cs="Times New Roman"/>
          <w:bCs/>
        </w:rPr>
        <w:t>,</w:t>
      </w:r>
      <w:r w:rsidR="001A3E45">
        <w:rPr>
          <w:rFonts w:ascii="Times New Roman" w:eastAsia="Times New Roman" w:hAnsi="Times New Roman" w:cs="Times New Roman"/>
          <w:bCs/>
        </w:rPr>
        <w:t xml:space="preserve"> które mają</w:t>
      </w:r>
      <w:r w:rsidRPr="003F2F59">
        <w:rPr>
          <w:rFonts w:ascii="Times New Roman" w:eastAsia="Times New Roman" w:hAnsi="Times New Roman" w:cs="Times New Roman"/>
          <w:bCs/>
        </w:rPr>
        <w:t xml:space="preserve"> przedłużające się i o</w:t>
      </w:r>
      <w:r w:rsidR="001A3E45">
        <w:rPr>
          <w:rFonts w:ascii="Times New Roman" w:eastAsia="Times New Roman" w:hAnsi="Times New Roman" w:cs="Times New Roman"/>
          <w:bCs/>
        </w:rPr>
        <w:t>bfite krwawienia, skarżą</w:t>
      </w:r>
      <w:r w:rsidRPr="003F2F59">
        <w:rPr>
          <w:rFonts w:ascii="Times New Roman" w:eastAsia="Times New Roman" w:hAnsi="Times New Roman" w:cs="Times New Roman"/>
          <w:bCs/>
        </w:rPr>
        <w:t xml:space="preserve"> się na ból przed i w trakcie menstruacji, w czasie współżycia czy podczas oddawania stolca bądź moczu. Wiedza o </w:t>
      </w:r>
      <w:proofErr w:type="spellStart"/>
      <w:r w:rsidRPr="003F2F59">
        <w:rPr>
          <w:rFonts w:ascii="Times New Roman" w:eastAsia="Times New Roman" w:hAnsi="Times New Roman" w:cs="Times New Roman"/>
          <w:bCs/>
        </w:rPr>
        <w:t>endometriozie</w:t>
      </w:r>
      <w:proofErr w:type="spellEnd"/>
      <w:r w:rsidRPr="003F2F59">
        <w:rPr>
          <w:rFonts w:ascii="Times New Roman" w:eastAsia="Times New Roman" w:hAnsi="Times New Roman" w:cs="Times New Roman"/>
          <w:bCs/>
        </w:rPr>
        <w:t xml:space="preserve"> powinna być również </w:t>
      </w:r>
      <w:r w:rsidR="00F31BAA">
        <w:rPr>
          <w:rFonts w:ascii="Times New Roman" w:eastAsia="Times New Roman" w:hAnsi="Times New Roman" w:cs="Times New Roman"/>
          <w:bCs/>
        </w:rPr>
        <w:t>prze</w:t>
      </w:r>
      <w:r w:rsidR="001A3E45">
        <w:rPr>
          <w:rFonts w:ascii="Times New Roman" w:eastAsia="Times New Roman" w:hAnsi="Times New Roman" w:cs="Times New Roman"/>
          <w:bCs/>
        </w:rPr>
        <w:t xml:space="preserve">kazywana </w:t>
      </w:r>
      <w:r w:rsidRPr="001A3E45">
        <w:rPr>
          <w:rFonts w:ascii="Times New Roman" w:eastAsia="Times New Roman" w:hAnsi="Times New Roman" w:cs="Times New Roman"/>
          <w:bCs/>
        </w:rPr>
        <w:t>niepłodnym parom.</w:t>
      </w:r>
      <w:r w:rsidR="008033AC" w:rsidRPr="003F2F59">
        <w:rPr>
          <w:rFonts w:ascii="Times New Roman" w:eastAsia="Times New Roman" w:hAnsi="Times New Roman" w:cs="Times New Roman"/>
          <w:bCs/>
        </w:rPr>
        <w:t xml:space="preserve"> </w:t>
      </w:r>
    </w:p>
    <w:p w14:paraId="5629811D" w14:textId="77777777" w:rsidR="001D0C6A" w:rsidRDefault="0026101A" w:rsidP="00A401E3">
      <w:pPr>
        <w:pStyle w:val="Teksttreci20"/>
        <w:shd w:val="clear" w:color="auto" w:fill="auto"/>
        <w:tabs>
          <w:tab w:val="left" w:pos="1150"/>
        </w:tabs>
        <w:spacing w:line="360" w:lineRule="auto"/>
        <w:ind w:firstLine="0"/>
        <w:rPr>
          <w:color w:val="auto"/>
          <w:sz w:val="24"/>
          <w:szCs w:val="24"/>
        </w:rPr>
      </w:pPr>
      <w:r w:rsidRPr="003F2F59">
        <w:rPr>
          <w:sz w:val="24"/>
          <w:szCs w:val="24"/>
        </w:rPr>
        <w:t>Ze względu na duży odsetek kobiet cierpiących na endometriozę w populacji</w:t>
      </w:r>
      <w:r w:rsidR="005151DD">
        <w:rPr>
          <w:sz w:val="24"/>
          <w:szCs w:val="24"/>
        </w:rPr>
        <w:t>,</w:t>
      </w:r>
      <w:r w:rsidRPr="003F2F59">
        <w:rPr>
          <w:sz w:val="24"/>
          <w:szCs w:val="24"/>
        </w:rPr>
        <w:t xml:space="preserve"> choroba ta stanowi poważny problem społeczny i </w:t>
      </w:r>
      <w:r w:rsidR="00286000">
        <w:rPr>
          <w:sz w:val="24"/>
          <w:szCs w:val="24"/>
        </w:rPr>
        <w:t xml:space="preserve"> </w:t>
      </w:r>
      <w:r w:rsidRPr="003F2F59">
        <w:rPr>
          <w:sz w:val="24"/>
          <w:szCs w:val="24"/>
        </w:rPr>
        <w:t>ekonomiczny.</w:t>
      </w:r>
      <w:r w:rsidRPr="003F2F59">
        <w:rPr>
          <w:color w:val="auto"/>
          <w:sz w:val="24"/>
          <w:szCs w:val="24"/>
        </w:rPr>
        <w:t xml:space="preserve"> </w:t>
      </w:r>
    </w:p>
    <w:p w14:paraId="4DB20DAB" w14:textId="75D556EB" w:rsidR="00A401E3" w:rsidRPr="00A401E3" w:rsidRDefault="00A401E3" w:rsidP="00A401E3">
      <w:pPr>
        <w:pStyle w:val="Teksttreci20"/>
        <w:shd w:val="clear" w:color="auto" w:fill="auto"/>
        <w:tabs>
          <w:tab w:val="left" w:pos="1150"/>
        </w:tabs>
        <w:spacing w:line="360" w:lineRule="auto"/>
        <w:ind w:firstLine="0"/>
        <w:rPr>
          <w:sz w:val="24"/>
          <w:szCs w:val="24"/>
        </w:rPr>
      </w:pPr>
      <w:r w:rsidRPr="003F2F59">
        <w:rPr>
          <w:color w:val="auto"/>
          <w:sz w:val="24"/>
          <w:szCs w:val="24"/>
        </w:rPr>
        <w:t xml:space="preserve">Wdrożenie programu polityki zdrowotnej, </w:t>
      </w:r>
      <w:r w:rsidR="00A558AB">
        <w:rPr>
          <w:color w:val="auto"/>
          <w:sz w:val="24"/>
          <w:szCs w:val="24"/>
        </w:rPr>
        <w:t>który oferuje kobietom</w:t>
      </w:r>
      <w:r w:rsidRPr="003F2F59">
        <w:rPr>
          <w:color w:val="auto"/>
          <w:sz w:val="24"/>
          <w:szCs w:val="24"/>
        </w:rPr>
        <w:t xml:space="preserve"> z endometriozą kompleksową </w:t>
      </w:r>
      <w:r w:rsidR="00A558AB">
        <w:rPr>
          <w:color w:val="auto"/>
          <w:sz w:val="24"/>
          <w:szCs w:val="24"/>
        </w:rPr>
        <w:t>wiedzę specjalistyczną o chorobie, kształtowanie</w:t>
      </w:r>
      <w:r w:rsidRPr="003F2F59">
        <w:rPr>
          <w:color w:val="auto"/>
          <w:sz w:val="24"/>
          <w:szCs w:val="24"/>
        </w:rPr>
        <w:t xml:space="preserve"> </w:t>
      </w:r>
      <w:r w:rsidR="001D0C6A" w:rsidRPr="003F2F59">
        <w:rPr>
          <w:color w:val="auto"/>
          <w:sz w:val="24"/>
          <w:szCs w:val="24"/>
        </w:rPr>
        <w:t xml:space="preserve">praktycznych </w:t>
      </w:r>
      <w:r w:rsidRPr="003F2F59">
        <w:rPr>
          <w:color w:val="auto"/>
          <w:sz w:val="24"/>
          <w:szCs w:val="24"/>
        </w:rPr>
        <w:t xml:space="preserve">umiejętności radzenia sobie z problemami zdrowotnymi jest </w:t>
      </w:r>
      <w:r w:rsidR="00C94371">
        <w:rPr>
          <w:color w:val="auto"/>
          <w:sz w:val="24"/>
          <w:szCs w:val="24"/>
        </w:rPr>
        <w:t xml:space="preserve">niezbędne </w:t>
      </w:r>
      <w:r w:rsidR="001D0C6A">
        <w:rPr>
          <w:color w:val="auto"/>
          <w:sz w:val="24"/>
          <w:szCs w:val="24"/>
        </w:rPr>
        <w:t xml:space="preserve">dla poprawy jakości życia oraz </w:t>
      </w:r>
      <w:r w:rsidRPr="003F2F59">
        <w:rPr>
          <w:color w:val="auto"/>
          <w:sz w:val="24"/>
          <w:szCs w:val="24"/>
        </w:rPr>
        <w:t>zmniejszenia kosztów społecznych</w:t>
      </w:r>
      <w:r w:rsidR="0026101A" w:rsidRPr="003F2F59">
        <w:rPr>
          <w:color w:val="auto"/>
          <w:sz w:val="24"/>
          <w:szCs w:val="24"/>
        </w:rPr>
        <w:t xml:space="preserve"> i ekonomicznych</w:t>
      </w:r>
      <w:r w:rsidRPr="003F2F59">
        <w:rPr>
          <w:color w:val="auto"/>
          <w:sz w:val="24"/>
          <w:szCs w:val="24"/>
        </w:rPr>
        <w:t xml:space="preserve">. </w:t>
      </w:r>
      <w:r w:rsidRPr="003F2F59">
        <w:rPr>
          <w:sz w:val="24"/>
          <w:szCs w:val="24"/>
        </w:rPr>
        <w:t>Leczenie</w:t>
      </w:r>
      <w:r w:rsidRPr="00A401E3">
        <w:rPr>
          <w:sz w:val="24"/>
          <w:szCs w:val="24"/>
        </w:rPr>
        <w:t xml:space="preserve"> </w:t>
      </w:r>
      <w:proofErr w:type="spellStart"/>
      <w:r w:rsidRPr="00A401E3">
        <w:rPr>
          <w:sz w:val="24"/>
          <w:szCs w:val="24"/>
        </w:rPr>
        <w:t>endometriozy</w:t>
      </w:r>
      <w:proofErr w:type="spellEnd"/>
      <w:r w:rsidRPr="00A401E3">
        <w:rPr>
          <w:sz w:val="24"/>
          <w:szCs w:val="24"/>
        </w:rPr>
        <w:t xml:space="preserve"> wymaga opracowania </w:t>
      </w:r>
      <w:r w:rsidRPr="00E13275">
        <w:rPr>
          <w:b/>
          <w:sz w:val="24"/>
          <w:szCs w:val="24"/>
        </w:rPr>
        <w:t>planu postępowania kobiety na życie</w:t>
      </w:r>
      <w:r w:rsidRPr="00A401E3">
        <w:rPr>
          <w:sz w:val="24"/>
          <w:szCs w:val="24"/>
        </w:rPr>
        <w:t xml:space="preserve">, w skład którego wchodzi ocena aktualnego zaawansowania choroby, stopnia nasilenia dolegliwości, </w:t>
      </w:r>
      <w:r w:rsidR="00C94371">
        <w:rPr>
          <w:sz w:val="24"/>
          <w:szCs w:val="24"/>
        </w:rPr>
        <w:t xml:space="preserve">konieczności wykonania </w:t>
      </w:r>
      <w:r w:rsidRPr="00A401E3">
        <w:rPr>
          <w:sz w:val="24"/>
          <w:szCs w:val="24"/>
        </w:rPr>
        <w:t>zabiegu operacyjnego</w:t>
      </w:r>
      <w:r w:rsidR="001D0C6A">
        <w:rPr>
          <w:sz w:val="24"/>
          <w:szCs w:val="24"/>
        </w:rPr>
        <w:t>,</w:t>
      </w:r>
      <w:r w:rsidRPr="00A401E3">
        <w:rPr>
          <w:sz w:val="24"/>
          <w:szCs w:val="24"/>
        </w:rPr>
        <w:t xml:space="preserve"> leczenia hormonalnego pozwalającego na unikanie kolejnych ingerencji chirurgicznych</w:t>
      </w:r>
      <w:r w:rsidR="001D0C6A">
        <w:rPr>
          <w:sz w:val="24"/>
          <w:szCs w:val="24"/>
        </w:rPr>
        <w:t xml:space="preserve"> oraz </w:t>
      </w:r>
      <w:r w:rsidR="001D0C6A" w:rsidRPr="00A401E3">
        <w:rPr>
          <w:sz w:val="24"/>
          <w:szCs w:val="24"/>
        </w:rPr>
        <w:t>uwzg</w:t>
      </w:r>
      <w:r w:rsidR="001D0C6A">
        <w:rPr>
          <w:sz w:val="24"/>
          <w:szCs w:val="24"/>
        </w:rPr>
        <w:t>lędnienie planów macierzyńskich</w:t>
      </w:r>
      <w:r w:rsidRPr="00A401E3">
        <w:rPr>
          <w:sz w:val="24"/>
          <w:szCs w:val="24"/>
        </w:rPr>
        <w:t>.</w:t>
      </w:r>
    </w:p>
    <w:p w14:paraId="42C32FAA" w14:textId="29C09242" w:rsidR="00631AD3" w:rsidRDefault="00631AD3" w:rsidP="003915EE">
      <w:pPr>
        <w:tabs>
          <w:tab w:val="left" w:pos="1477"/>
        </w:tabs>
        <w:spacing w:line="360" w:lineRule="auto"/>
        <w:jc w:val="both"/>
        <w:rPr>
          <w:rFonts w:ascii="Times New Roman" w:hAnsi="Times New Roman" w:cs="Times New Roman"/>
        </w:rPr>
      </w:pPr>
      <w:r w:rsidRPr="00631AD3">
        <w:rPr>
          <w:rFonts w:ascii="Times New Roman" w:hAnsi="Times New Roman" w:cs="Times New Roman"/>
          <w:lang w:val="fr-FR"/>
        </w:rPr>
        <w:t xml:space="preserve">Na potrzeby przygotowania </w:t>
      </w:r>
      <w:r>
        <w:rPr>
          <w:rFonts w:ascii="Times New Roman" w:hAnsi="Times New Roman" w:cs="Times New Roman"/>
          <w:lang w:val="fr-FR"/>
        </w:rPr>
        <w:t xml:space="preserve">niniejszego </w:t>
      </w:r>
      <w:r w:rsidRPr="00631AD3">
        <w:rPr>
          <w:rFonts w:ascii="Times New Roman" w:hAnsi="Times New Roman" w:cs="Times New Roman"/>
          <w:lang w:val="fr-FR"/>
        </w:rPr>
        <w:t xml:space="preserve">programu polityki zdrowotnej </w:t>
      </w:r>
      <w:r>
        <w:rPr>
          <w:rFonts w:ascii="Times New Roman" w:hAnsi="Times New Roman" w:cs="Times New Roman"/>
          <w:lang w:val="fr-FR"/>
        </w:rPr>
        <w:t xml:space="preserve">przeprowadzono badanie </w:t>
      </w:r>
      <w:r w:rsidRPr="00631AD3">
        <w:rPr>
          <w:rFonts w:ascii="Times New Roman" w:hAnsi="Times New Roman" w:cs="Times New Roman"/>
          <w:lang w:val="fr-FR"/>
        </w:rPr>
        <w:t xml:space="preserve">przy użyciu wystandaryzowanego narzędzia badawczego </w:t>
      </w:r>
      <w:r w:rsidRPr="00631AD3">
        <w:rPr>
          <w:rFonts w:ascii="Times New Roman" w:hAnsi="Times New Roman" w:cs="Times New Roman"/>
        </w:rPr>
        <w:t xml:space="preserve">World </w:t>
      </w:r>
      <w:proofErr w:type="spellStart"/>
      <w:r w:rsidRPr="00631AD3">
        <w:rPr>
          <w:rFonts w:ascii="Times New Roman" w:hAnsi="Times New Roman" w:cs="Times New Roman"/>
        </w:rPr>
        <w:t>Health</w:t>
      </w:r>
      <w:proofErr w:type="spellEnd"/>
      <w:r w:rsidRPr="00631AD3">
        <w:rPr>
          <w:rFonts w:ascii="Times New Roman" w:hAnsi="Times New Roman" w:cs="Times New Roman"/>
        </w:rPr>
        <w:t xml:space="preserve"> Organization </w:t>
      </w:r>
      <w:proofErr w:type="spellStart"/>
      <w:r w:rsidRPr="00631AD3">
        <w:rPr>
          <w:rFonts w:ascii="Times New Roman" w:hAnsi="Times New Roman" w:cs="Times New Roman"/>
        </w:rPr>
        <w:t>Quality</w:t>
      </w:r>
      <w:proofErr w:type="spellEnd"/>
      <w:r w:rsidRPr="00631AD3">
        <w:rPr>
          <w:rFonts w:ascii="Times New Roman" w:hAnsi="Times New Roman" w:cs="Times New Roman"/>
        </w:rPr>
        <w:t xml:space="preserve"> of Life </w:t>
      </w:r>
      <w:proofErr w:type="spellStart"/>
      <w:r w:rsidRPr="00631AD3">
        <w:rPr>
          <w:rFonts w:ascii="Times New Roman" w:hAnsi="Times New Roman" w:cs="Times New Roman"/>
        </w:rPr>
        <w:t>Assessment-br</w:t>
      </w:r>
      <w:r>
        <w:rPr>
          <w:rFonts w:ascii="Times New Roman" w:hAnsi="Times New Roman" w:cs="Times New Roman"/>
        </w:rPr>
        <w:t>ef</w:t>
      </w:r>
      <w:proofErr w:type="spellEnd"/>
      <w:r>
        <w:rPr>
          <w:rFonts w:ascii="Times New Roman" w:hAnsi="Times New Roman" w:cs="Times New Roman"/>
        </w:rPr>
        <w:t xml:space="preserve"> (WHOQOL-</w:t>
      </w:r>
      <w:proofErr w:type="spellStart"/>
      <w:r>
        <w:rPr>
          <w:rFonts w:ascii="Times New Roman" w:hAnsi="Times New Roman" w:cs="Times New Roman"/>
        </w:rPr>
        <w:t>bref</w:t>
      </w:r>
      <w:proofErr w:type="spellEnd"/>
      <w:r>
        <w:rPr>
          <w:rFonts w:ascii="Times New Roman" w:hAnsi="Times New Roman" w:cs="Times New Roman"/>
        </w:rPr>
        <w:t xml:space="preserve">) </w:t>
      </w:r>
      <w:r w:rsidR="001B05DA">
        <w:rPr>
          <w:rFonts w:ascii="Times New Roman" w:hAnsi="Times New Roman" w:cs="Times New Roman"/>
        </w:rPr>
        <w:t xml:space="preserve">(załącznik nr 1) </w:t>
      </w:r>
      <w:r w:rsidRPr="00631AD3">
        <w:rPr>
          <w:rFonts w:ascii="Times New Roman" w:hAnsi="Times New Roman" w:cs="Times New Roman"/>
        </w:rPr>
        <w:t>oraz opracowanej dodatkowej ankiety pogłębiającej wywiad chorobowy pacjentki o schorzenia towarzyszące, wywiad rodzinny, historię zdrowia, nawyki prozdrowotne i stres</w:t>
      </w:r>
      <w:r w:rsidRPr="00631AD3">
        <w:rPr>
          <w:rFonts w:ascii="Times New Roman" w:hAnsi="Times New Roman" w:cs="Times New Roman"/>
          <w:lang w:val="fr-FR"/>
        </w:rPr>
        <w:t>.</w:t>
      </w:r>
      <w:r>
        <w:rPr>
          <w:rFonts w:ascii="Times New Roman" w:hAnsi="Times New Roman" w:cs="Times New Roman"/>
          <w:lang w:val="fr-FR"/>
        </w:rPr>
        <w:t xml:space="preserve"> B</w:t>
      </w:r>
      <w:r w:rsidRPr="00631AD3">
        <w:rPr>
          <w:rFonts w:ascii="Times New Roman" w:hAnsi="Times New Roman" w:cs="Times New Roman"/>
          <w:lang w:val="fr-FR"/>
        </w:rPr>
        <w:t xml:space="preserve">adanie ankietowe </w:t>
      </w:r>
      <w:r w:rsidR="00220482">
        <w:rPr>
          <w:rFonts w:ascii="Times New Roman" w:hAnsi="Times New Roman" w:cs="Times New Roman"/>
          <w:lang w:val="fr-FR"/>
        </w:rPr>
        <w:t>przeprowadzono</w:t>
      </w:r>
      <w:r w:rsidR="00A176FF">
        <w:rPr>
          <w:rFonts w:ascii="Times New Roman" w:hAnsi="Times New Roman" w:cs="Times New Roman"/>
          <w:lang w:val="fr-FR"/>
        </w:rPr>
        <w:t xml:space="preserve"> z</w:t>
      </w:r>
      <w:r w:rsidR="00220482">
        <w:rPr>
          <w:rFonts w:ascii="Times New Roman" w:hAnsi="Times New Roman" w:cs="Times New Roman"/>
          <w:lang w:val="fr-FR"/>
        </w:rPr>
        <w:t xml:space="preserve"> </w:t>
      </w:r>
      <w:r>
        <w:rPr>
          <w:rFonts w:ascii="Times New Roman" w:hAnsi="Times New Roman" w:cs="Times New Roman"/>
          <w:lang w:val="fr-FR"/>
        </w:rPr>
        <w:t xml:space="preserve">25 kobietami </w:t>
      </w:r>
    </w:p>
    <w:p w14:paraId="3D26FAD5" w14:textId="3DBEB768" w:rsidR="00A176FF" w:rsidRDefault="00A176FF" w:rsidP="00A176FF">
      <w:pPr>
        <w:pStyle w:val="Akapitzlist"/>
        <w:tabs>
          <w:tab w:val="left" w:pos="0"/>
          <w:tab w:val="left" w:pos="1477"/>
        </w:tabs>
        <w:spacing w:line="360" w:lineRule="auto"/>
        <w:ind w:left="0"/>
        <w:jc w:val="both"/>
        <w:rPr>
          <w:rFonts w:ascii="Times New Roman" w:hAnsi="Times New Roman" w:cs="Times New Roman"/>
          <w:lang w:val="fr-FR"/>
        </w:rPr>
      </w:pPr>
      <w:r w:rsidRPr="00091F78">
        <w:rPr>
          <w:rFonts w:ascii="Times New Roman" w:hAnsi="Times New Roman" w:cs="Times New Roman"/>
          <w:lang w:val="fr-FR"/>
        </w:rPr>
        <w:t>Badania</w:t>
      </w:r>
      <w:r w:rsidR="00470FF2">
        <w:rPr>
          <w:rFonts w:ascii="Times New Roman" w:hAnsi="Times New Roman" w:cs="Times New Roman"/>
          <w:lang w:val="fr-FR"/>
        </w:rPr>
        <w:t xml:space="preserve"> </w:t>
      </w:r>
      <w:r w:rsidR="00C94371">
        <w:rPr>
          <w:rFonts w:ascii="Times New Roman" w:hAnsi="Times New Roman" w:cs="Times New Roman"/>
          <w:lang w:val="fr-FR"/>
        </w:rPr>
        <w:t>wskazują</w:t>
      </w:r>
      <w:r w:rsidRPr="00091F78">
        <w:rPr>
          <w:rFonts w:ascii="Times New Roman" w:hAnsi="Times New Roman" w:cs="Times New Roman"/>
          <w:lang w:val="fr-FR"/>
        </w:rPr>
        <w:t xml:space="preserve">, że 55,6% pacjentek zgłosiło się </w:t>
      </w:r>
      <w:r w:rsidR="00091F78" w:rsidRPr="00091F78">
        <w:rPr>
          <w:rFonts w:ascii="Times New Roman" w:hAnsi="Times New Roman" w:cs="Times New Roman"/>
          <w:lang w:val="fr-FR"/>
        </w:rPr>
        <w:t xml:space="preserve">do Poradni Ginekologicznej </w:t>
      </w:r>
      <w:r w:rsidRPr="00091F78">
        <w:rPr>
          <w:rFonts w:ascii="Times New Roman" w:hAnsi="Times New Roman" w:cs="Times New Roman"/>
          <w:lang w:val="fr-FR"/>
        </w:rPr>
        <w:t xml:space="preserve">po minimum sześciu miesiącach od zabiegu z nawrotem objawów bólowych, a ok. 11% po podobnym czasie po operacji bez dolegliwości. </w:t>
      </w:r>
      <w:r w:rsidR="007C53A7">
        <w:rPr>
          <w:rFonts w:ascii="Times New Roman" w:hAnsi="Times New Roman" w:cs="Times New Roman"/>
          <w:lang w:val="fr-FR"/>
        </w:rPr>
        <w:t>Pozostałe pacjentki zgłosiły</w:t>
      </w:r>
      <w:r w:rsidRPr="00091F78">
        <w:rPr>
          <w:rFonts w:ascii="Times New Roman" w:hAnsi="Times New Roman" w:cs="Times New Roman"/>
          <w:lang w:val="fr-FR"/>
        </w:rPr>
        <w:t xml:space="preserve"> się z powodu konsultacji przy</w:t>
      </w:r>
      <w:r w:rsidR="00C94371">
        <w:rPr>
          <w:rFonts w:ascii="Times New Roman" w:hAnsi="Times New Roman" w:cs="Times New Roman"/>
          <w:lang w:val="fr-FR"/>
        </w:rPr>
        <w:t xml:space="preserve"> </w:t>
      </w:r>
      <w:r w:rsidR="001D0C6A">
        <w:rPr>
          <w:rFonts w:ascii="Times New Roman" w:hAnsi="Times New Roman" w:cs="Times New Roman"/>
          <w:lang w:val="fr-FR"/>
        </w:rPr>
        <w:t>planowaniu ciąży</w:t>
      </w:r>
      <w:r w:rsidRPr="00091F78">
        <w:rPr>
          <w:rFonts w:ascii="Times New Roman" w:hAnsi="Times New Roman" w:cs="Times New Roman"/>
          <w:lang w:val="fr-FR"/>
        </w:rPr>
        <w:t>, z objawamy endometriozy, a część krótko po zabiegu operacyjnym.</w:t>
      </w:r>
    </w:p>
    <w:p w14:paraId="2881198F" w14:textId="61748A1C" w:rsidR="006207E3" w:rsidRPr="004B72CB" w:rsidRDefault="00A176FF" w:rsidP="004B72CB">
      <w:pPr>
        <w:pStyle w:val="Akapitzlist"/>
        <w:tabs>
          <w:tab w:val="left" w:pos="0"/>
          <w:tab w:val="left" w:pos="1477"/>
        </w:tabs>
        <w:spacing w:line="360" w:lineRule="auto"/>
        <w:ind w:left="0"/>
        <w:jc w:val="both"/>
        <w:rPr>
          <w:rFonts w:ascii="Times New Roman" w:hAnsi="Times New Roman" w:cs="Times New Roman"/>
          <w:lang w:val="fr-FR"/>
        </w:rPr>
      </w:pPr>
      <w:r>
        <w:rPr>
          <w:rFonts w:ascii="Times New Roman" w:hAnsi="Times New Roman" w:cs="Times New Roman"/>
          <w:lang w:val="fr-FR"/>
        </w:rPr>
        <w:t xml:space="preserve">Badanie jakości życia </w:t>
      </w:r>
      <w:r w:rsidRPr="002E69F6">
        <w:rPr>
          <w:rFonts w:ascii="Times New Roman" w:hAnsi="Times New Roman" w:cs="Times New Roman"/>
        </w:rPr>
        <w:t>WHOQOL-</w:t>
      </w:r>
      <w:proofErr w:type="spellStart"/>
      <w:r w:rsidRPr="002E69F6">
        <w:rPr>
          <w:rFonts w:ascii="Times New Roman" w:hAnsi="Times New Roman" w:cs="Times New Roman"/>
        </w:rPr>
        <w:t>bref</w:t>
      </w:r>
      <w:proofErr w:type="spellEnd"/>
      <w:r>
        <w:rPr>
          <w:rFonts w:ascii="Times New Roman" w:hAnsi="Times New Roman" w:cs="Times New Roman"/>
          <w:lang w:val="fr-FR"/>
        </w:rPr>
        <w:t xml:space="preserve"> pokazuje, że 20% kobiet uważa, że ich jakość życia jest </w:t>
      </w:r>
      <w:r>
        <w:rPr>
          <w:rFonts w:ascii="Times New Roman" w:hAnsi="Times New Roman" w:cs="Times New Roman"/>
          <w:lang w:val="fr-FR"/>
        </w:rPr>
        <w:lastRenderedPageBreak/>
        <w:t>zła, 10% bardzo dobra, 50% dobra, a 20% ani dobra</w:t>
      </w:r>
      <w:r w:rsidR="009B494A">
        <w:rPr>
          <w:rFonts w:ascii="Times New Roman" w:hAnsi="Times New Roman" w:cs="Times New Roman"/>
          <w:lang w:val="fr-FR"/>
        </w:rPr>
        <w:t xml:space="preserve"> ani zła. P</w:t>
      </w:r>
      <w:r>
        <w:rPr>
          <w:rFonts w:ascii="Times New Roman" w:hAnsi="Times New Roman" w:cs="Times New Roman"/>
          <w:lang w:val="fr-FR"/>
        </w:rPr>
        <w:t>acjentek niezadowolonych ze swojego zdrowia</w:t>
      </w:r>
      <w:r w:rsidR="009B494A">
        <w:rPr>
          <w:rFonts w:ascii="Times New Roman" w:hAnsi="Times New Roman" w:cs="Times New Roman"/>
          <w:lang w:val="fr-FR"/>
        </w:rPr>
        <w:t xml:space="preserve"> jest 50%</w:t>
      </w:r>
      <w:r>
        <w:rPr>
          <w:rFonts w:ascii="Times New Roman" w:hAnsi="Times New Roman" w:cs="Times New Roman"/>
          <w:lang w:val="fr-FR"/>
        </w:rPr>
        <w:t xml:space="preserve">, </w:t>
      </w:r>
      <w:r w:rsidR="009B494A">
        <w:rPr>
          <w:rFonts w:ascii="Times New Roman" w:hAnsi="Times New Roman" w:cs="Times New Roman"/>
          <w:lang w:val="fr-FR"/>
        </w:rPr>
        <w:t xml:space="preserve">zadowolych </w:t>
      </w:r>
      <w:r>
        <w:rPr>
          <w:rFonts w:ascii="Times New Roman" w:hAnsi="Times New Roman" w:cs="Times New Roman"/>
          <w:lang w:val="fr-FR"/>
        </w:rPr>
        <w:t xml:space="preserve">20% </w:t>
      </w:r>
      <w:r w:rsidR="009B494A">
        <w:rPr>
          <w:rFonts w:ascii="Times New Roman" w:hAnsi="Times New Roman" w:cs="Times New Roman"/>
          <w:lang w:val="fr-FR"/>
        </w:rPr>
        <w:t xml:space="preserve">a </w:t>
      </w:r>
      <w:r>
        <w:rPr>
          <w:rFonts w:ascii="Times New Roman" w:hAnsi="Times New Roman" w:cs="Times New Roman"/>
          <w:lang w:val="fr-FR"/>
        </w:rPr>
        <w:t xml:space="preserve">30% ani zadowolonych, ani nie zadowolonych. </w:t>
      </w:r>
      <w:r w:rsidR="009B494A">
        <w:rPr>
          <w:rFonts w:ascii="Times New Roman" w:hAnsi="Times New Roman" w:cs="Times New Roman"/>
          <w:lang w:val="fr-FR"/>
        </w:rPr>
        <w:t>Z</w:t>
      </w:r>
      <w:r>
        <w:rPr>
          <w:rFonts w:ascii="Times New Roman" w:hAnsi="Times New Roman" w:cs="Times New Roman"/>
          <w:lang w:val="fr-FR"/>
        </w:rPr>
        <w:t xml:space="preserve"> powodu bólu fizycznego </w:t>
      </w:r>
      <w:r w:rsidR="009B494A">
        <w:rPr>
          <w:rFonts w:ascii="Times New Roman" w:hAnsi="Times New Roman" w:cs="Times New Roman"/>
          <w:lang w:val="fr-FR"/>
        </w:rPr>
        <w:t xml:space="preserve">30% kobiet </w:t>
      </w:r>
      <w:r>
        <w:rPr>
          <w:rFonts w:ascii="Times New Roman" w:hAnsi="Times New Roman" w:cs="Times New Roman"/>
          <w:lang w:val="fr-FR"/>
        </w:rPr>
        <w:t>nie może</w:t>
      </w:r>
      <w:r w:rsidR="00BA6AF5">
        <w:rPr>
          <w:rFonts w:ascii="Times New Roman" w:hAnsi="Times New Roman" w:cs="Times New Roman"/>
          <w:lang w:val="fr-FR"/>
        </w:rPr>
        <w:t xml:space="preserve"> w</w:t>
      </w:r>
      <w:r w:rsidR="00DF1E0B">
        <w:rPr>
          <w:rFonts w:ascii="Times New Roman" w:hAnsi="Times New Roman" w:cs="Times New Roman"/>
          <w:lang w:val="fr-FR"/>
        </w:rPr>
        <w:t>ykonywać codziennych obowiązków</w:t>
      </w:r>
      <w:r w:rsidR="009B494A">
        <w:rPr>
          <w:rFonts w:ascii="Times New Roman" w:hAnsi="Times New Roman" w:cs="Times New Roman"/>
          <w:lang w:val="fr-FR"/>
        </w:rPr>
        <w:t>,</w:t>
      </w:r>
      <w:r>
        <w:rPr>
          <w:rFonts w:ascii="Times New Roman" w:hAnsi="Times New Roman" w:cs="Times New Roman"/>
          <w:lang w:val="fr-FR"/>
        </w:rPr>
        <w:t xml:space="preserve"> 50% nie potrzebuje na codzień leczenia medycznego (10% wcale, 40% nieco). 30% kobiet nie czuje się bezpiecznie w swoim codzienn</w:t>
      </w:r>
      <w:r w:rsidR="009B494A">
        <w:rPr>
          <w:rFonts w:ascii="Times New Roman" w:hAnsi="Times New Roman" w:cs="Times New Roman"/>
          <w:lang w:val="fr-FR"/>
        </w:rPr>
        <w:t>ym życiu (10% wcale, 20% nieco)</w:t>
      </w:r>
      <w:r>
        <w:rPr>
          <w:rFonts w:ascii="Times New Roman" w:hAnsi="Times New Roman" w:cs="Times New Roman"/>
          <w:lang w:val="fr-FR"/>
        </w:rPr>
        <w:t xml:space="preserve"> </w:t>
      </w:r>
      <w:r w:rsidR="009B494A">
        <w:rPr>
          <w:rFonts w:ascii="Times New Roman" w:hAnsi="Times New Roman" w:cs="Times New Roman"/>
          <w:lang w:val="fr-FR"/>
        </w:rPr>
        <w:t xml:space="preserve">a </w:t>
      </w:r>
      <w:r>
        <w:rPr>
          <w:rFonts w:ascii="Times New Roman" w:hAnsi="Times New Roman" w:cs="Times New Roman"/>
          <w:lang w:val="fr-FR"/>
        </w:rPr>
        <w:t>40%</w:t>
      </w:r>
      <w:r w:rsidR="00470FF2">
        <w:rPr>
          <w:rFonts w:ascii="Times New Roman" w:hAnsi="Times New Roman" w:cs="Times New Roman"/>
          <w:lang w:val="fr-FR"/>
        </w:rPr>
        <w:t xml:space="preserve"> </w:t>
      </w:r>
      <w:r w:rsidR="009B494A">
        <w:rPr>
          <w:rFonts w:ascii="Times New Roman" w:hAnsi="Times New Roman" w:cs="Times New Roman"/>
          <w:lang w:val="fr-FR"/>
        </w:rPr>
        <w:t>kobiet twierdzi</w:t>
      </w:r>
      <w:r>
        <w:rPr>
          <w:rFonts w:ascii="Times New Roman" w:hAnsi="Times New Roman" w:cs="Times New Roman"/>
          <w:lang w:val="fr-FR"/>
        </w:rPr>
        <w:t xml:space="preserve">, że otoczenie nie sprzyja ich </w:t>
      </w:r>
      <w:r w:rsidR="009B494A">
        <w:rPr>
          <w:rFonts w:ascii="Times New Roman" w:hAnsi="Times New Roman" w:cs="Times New Roman"/>
          <w:lang w:val="fr-FR"/>
        </w:rPr>
        <w:t xml:space="preserve">zdrowiu (20% wcale, 20% nieco), </w:t>
      </w:r>
      <w:r>
        <w:rPr>
          <w:rFonts w:ascii="Times New Roman" w:hAnsi="Times New Roman" w:cs="Times New Roman"/>
          <w:lang w:val="fr-FR"/>
        </w:rPr>
        <w:t xml:space="preserve">30% nie ma wystarczająco energii na co dzień, a 40% jest niezadowolonych ze swojej wydolności w życiu codziennym. </w:t>
      </w:r>
      <w:r w:rsidR="009B494A">
        <w:rPr>
          <w:rFonts w:ascii="Times New Roman" w:hAnsi="Times New Roman" w:cs="Times New Roman"/>
          <w:lang w:val="fr-FR"/>
        </w:rPr>
        <w:t>P</w:t>
      </w:r>
      <w:r>
        <w:rPr>
          <w:rFonts w:ascii="Times New Roman" w:hAnsi="Times New Roman" w:cs="Times New Roman"/>
          <w:lang w:val="fr-FR"/>
        </w:rPr>
        <w:t>acjentek z endometriozą niezadowolonych z braku swojej gotowości do pracy</w:t>
      </w:r>
      <w:r w:rsidR="009B494A">
        <w:rPr>
          <w:rFonts w:ascii="Times New Roman" w:hAnsi="Times New Roman" w:cs="Times New Roman"/>
          <w:lang w:val="fr-FR"/>
        </w:rPr>
        <w:t xml:space="preserve"> jest 50% a także 50%</w:t>
      </w:r>
      <w:r>
        <w:rPr>
          <w:rFonts w:ascii="Times New Roman" w:hAnsi="Times New Roman" w:cs="Times New Roman"/>
          <w:lang w:val="fr-FR"/>
        </w:rPr>
        <w:t xml:space="preserve"> kobiet w ciągu ostatnich 4 tygodni czuło często, bądź bardzo często przygnębienie, rozpacz bądź lęk. </w:t>
      </w:r>
      <w:r w:rsidR="009B494A">
        <w:rPr>
          <w:rFonts w:ascii="Times New Roman" w:hAnsi="Times New Roman" w:cs="Times New Roman"/>
          <w:lang w:val="fr-FR"/>
        </w:rPr>
        <w:t>Z</w:t>
      </w:r>
      <w:r>
        <w:rPr>
          <w:rFonts w:ascii="Times New Roman" w:hAnsi="Times New Roman" w:cs="Times New Roman"/>
          <w:lang w:val="fr-FR"/>
        </w:rPr>
        <w:t>adowolonych ze swo</w:t>
      </w:r>
      <w:r w:rsidR="009B494A">
        <w:rPr>
          <w:rFonts w:ascii="Times New Roman" w:hAnsi="Times New Roman" w:cs="Times New Roman"/>
          <w:lang w:val="fr-FR"/>
        </w:rPr>
        <w:t>ich osobistych relacji z ludźmi</w:t>
      </w:r>
      <w:r>
        <w:rPr>
          <w:rFonts w:ascii="Times New Roman" w:hAnsi="Times New Roman" w:cs="Times New Roman"/>
          <w:lang w:val="fr-FR"/>
        </w:rPr>
        <w:t xml:space="preserve"> </w:t>
      </w:r>
      <w:r w:rsidR="00B657E4">
        <w:rPr>
          <w:rFonts w:ascii="Times New Roman" w:hAnsi="Times New Roman" w:cs="Times New Roman"/>
          <w:lang w:val="fr-FR"/>
        </w:rPr>
        <w:t xml:space="preserve">jest 50% kobiet, z </w:t>
      </w:r>
      <w:r>
        <w:rPr>
          <w:rFonts w:ascii="Times New Roman" w:hAnsi="Times New Roman" w:cs="Times New Roman"/>
          <w:lang w:val="fr-FR"/>
        </w:rPr>
        <w:t>życia intymnego</w:t>
      </w:r>
      <w:r w:rsidR="009B494A">
        <w:rPr>
          <w:rFonts w:ascii="Times New Roman" w:hAnsi="Times New Roman" w:cs="Times New Roman"/>
          <w:lang w:val="fr-FR"/>
        </w:rPr>
        <w:t xml:space="preserve"> </w:t>
      </w:r>
      <w:r w:rsidR="00B657E4">
        <w:rPr>
          <w:rFonts w:ascii="Times New Roman" w:hAnsi="Times New Roman" w:cs="Times New Roman"/>
          <w:lang w:val="fr-FR"/>
        </w:rPr>
        <w:t xml:space="preserve">50% </w:t>
      </w:r>
      <w:r w:rsidR="009B494A">
        <w:rPr>
          <w:rFonts w:ascii="Times New Roman" w:hAnsi="Times New Roman" w:cs="Times New Roman"/>
          <w:lang w:val="fr-FR"/>
        </w:rPr>
        <w:t xml:space="preserve"> </w:t>
      </w:r>
      <w:r w:rsidR="00B657E4">
        <w:rPr>
          <w:rFonts w:ascii="Times New Roman" w:hAnsi="Times New Roman" w:cs="Times New Roman"/>
          <w:lang w:val="fr-FR"/>
        </w:rPr>
        <w:t xml:space="preserve">i tyle samo </w:t>
      </w:r>
      <w:r>
        <w:rPr>
          <w:rFonts w:ascii="Times New Roman" w:hAnsi="Times New Roman" w:cs="Times New Roman"/>
          <w:lang w:val="fr-FR"/>
        </w:rPr>
        <w:t>ze wsparcia ze strony najbliższych i przyjaciół.</w:t>
      </w:r>
    </w:p>
    <w:p w14:paraId="594FE82C" w14:textId="659BE3DA" w:rsidR="006207E3" w:rsidRDefault="00A176FF" w:rsidP="006207E3">
      <w:pPr>
        <w:pStyle w:val="Tekstkomentarza"/>
        <w:spacing w:line="360" w:lineRule="auto"/>
        <w:jc w:val="both"/>
        <w:rPr>
          <w:b/>
          <w:sz w:val="24"/>
          <w:szCs w:val="24"/>
        </w:rPr>
      </w:pPr>
      <w:r>
        <w:rPr>
          <w:b/>
          <w:sz w:val="24"/>
          <w:szCs w:val="24"/>
        </w:rPr>
        <w:t xml:space="preserve">Centra Doskonałości </w:t>
      </w:r>
      <w:proofErr w:type="spellStart"/>
      <w:r>
        <w:rPr>
          <w:b/>
          <w:sz w:val="24"/>
          <w:szCs w:val="24"/>
        </w:rPr>
        <w:t>Endometriozy</w:t>
      </w:r>
      <w:proofErr w:type="spellEnd"/>
      <w:r w:rsidR="006207E3">
        <w:rPr>
          <w:b/>
          <w:sz w:val="24"/>
          <w:szCs w:val="24"/>
        </w:rPr>
        <w:t xml:space="preserve"> </w:t>
      </w:r>
    </w:p>
    <w:p w14:paraId="4BE8B5D0" w14:textId="346DFD98" w:rsidR="007107C0" w:rsidRPr="001F01B8" w:rsidRDefault="007107C0" w:rsidP="006207E3">
      <w:pPr>
        <w:pStyle w:val="Tekstkomentarza"/>
        <w:spacing w:line="360" w:lineRule="auto"/>
        <w:jc w:val="both"/>
        <w:rPr>
          <w:sz w:val="24"/>
          <w:szCs w:val="24"/>
        </w:rPr>
      </w:pPr>
      <w:r w:rsidRPr="001F01B8">
        <w:rPr>
          <w:sz w:val="24"/>
          <w:szCs w:val="24"/>
        </w:rPr>
        <w:t xml:space="preserve">Nie ma wypracowanego w świecie systemu akredytacji dla lekarzy i placówek, które ‘gwarantują’ kompleksową  opiekę nad pacjentkami z endometriozą, choć są kraje w których powstały Sieci/ Centra Doskonałości </w:t>
      </w:r>
      <w:proofErr w:type="spellStart"/>
      <w:r w:rsidRPr="001F01B8">
        <w:rPr>
          <w:sz w:val="24"/>
          <w:szCs w:val="24"/>
        </w:rPr>
        <w:t>Endometriozy</w:t>
      </w:r>
      <w:proofErr w:type="spellEnd"/>
      <w:r w:rsidR="009B494A">
        <w:rPr>
          <w:sz w:val="24"/>
          <w:szCs w:val="24"/>
        </w:rPr>
        <w:t xml:space="preserve"> </w:t>
      </w:r>
      <w:r w:rsidR="009B494A" w:rsidRPr="001F01B8">
        <w:rPr>
          <w:sz w:val="24"/>
          <w:szCs w:val="24"/>
        </w:rPr>
        <w:t>np. Niemcy</w:t>
      </w:r>
      <w:r w:rsidRPr="001F01B8">
        <w:rPr>
          <w:sz w:val="24"/>
          <w:szCs w:val="24"/>
        </w:rPr>
        <w:t xml:space="preserve">. W Danii Centra powstały dzięki ogromnemu zaangażowaniu stowarzyszenia pacjentek z endometriozą. Funkcjonujące obecnie w Europie w krajach niemieckojęzycznych (Niemcy, Austria, Szwajcaria) Centra zapewniają kompleksową opiekę pacjentkom z endometriozą (1° referencyjności), dodatkowo nadzorują funkcjonowanie mniejszych ośrodków (2° referencyjności) oraz kształcą lekarzy, </w:t>
      </w:r>
      <w:r w:rsidR="009B494A">
        <w:rPr>
          <w:sz w:val="24"/>
          <w:szCs w:val="24"/>
        </w:rPr>
        <w:t xml:space="preserve">studentów, personel pomocniczy i </w:t>
      </w:r>
      <w:r w:rsidRPr="001F01B8">
        <w:rPr>
          <w:sz w:val="24"/>
          <w:szCs w:val="24"/>
        </w:rPr>
        <w:t>prowadzą badania naukowe we współpracy z Uniwersytetami i Instytutami Badawczymi (3° referencyjności). Taka struktura zapewnia profesjonalną opiekę nad pacjentką oraz gwarantuje propagowanie dobrych praktyk, sposobu opieki nad pacjentką z endometriozą,  rozwój nowych metod di</w:t>
      </w:r>
      <w:r w:rsidR="00220482">
        <w:rPr>
          <w:sz w:val="24"/>
          <w:szCs w:val="24"/>
        </w:rPr>
        <w:t>agnostycznych i terapeutycznych.</w:t>
      </w:r>
    </w:p>
    <w:p w14:paraId="3993C248" w14:textId="3336345C" w:rsidR="007107C0" w:rsidRDefault="007107C0" w:rsidP="006207E3">
      <w:pPr>
        <w:spacing w:line="360" w:lineRule="auto"/>
        <w:jc w:val="both"/>
        <w:rPr>
          <w:rFonts w:ascii="Times New Roman" w:eastAsia="Times New Roman" w:hAnsi="Times New Roman" w:cs="Times New Roman"/>
        </w:rPr>
      </w:pPr>
      <w:r w:rsidRPr="0026101A">
        <w:rPr>
          <w:rFonts w:ascii="Times New Roman" w:eastAsia="Times New Roman" w:hAnsi="Times New Roman" w:cs="Times New Roman"/>
        </w:rPr>
        <w:t>Wszystkie wymienione powyżej trudn</w:t>
      </w:r>
      <w:r w:rsidR="00833A39">
        <w:rPr>
          <w:rFonts w:ascii="Times New Roman" w:eastAsia="Times New Roman" w:hAnsi="Times New Roman" w:cs="Times New Roman"/>
        </w:rPr>
        <w:t>ości w diagnozowaniu schorzenia</w:t>
      </w:r>
      <w:r w:rsidRPr="0026101A">
        <w:rPr>
          <w:rFonts w:ascii="Times New Roman" w:eastAsia="Times New Roman" w:hAnsi="Times New Roman" w:cs="Times New Roman"/>
        </w:rPr>
        <w:t xml:space="preserve"> oraz problemy </w:t>
      </w:r>
      <w:r w:rsidR="0068070F">
        <w:rPr>
          <w:rFonts w:ascii="Times New Roman" w:eastAsia="Times New Roman" w:hAnsi="Times New Roman" w:cs="Times New Roman"/>
        </w:rPr>
        <w:t>występujące u kobiet</w:t>
      </w:r>
      <w:r w:rsidR="00954853">
        <w:rPr>
          <w:rFonts w:ascii="Times New Roman" w:eastAsia="Times New Roman" w:hAnsi="Times New Roman" w:cs="Times New Roman"/>
        </w:rPr>
        <w:t xml:space="preserve"> </w:t>
      </w:r>
      <w:r w:rsidRPr="0026101A">
        <w:rPr>
          <w:rFonts w:ascii="Times New Roman" w:eastAsia="Times New Roman" w:hAnsi="Times New Roman" w:cs="Times New Roman"/>
        </w:rPr>
        <w:t xml:space="preserve"> z endometriozą uzasadniają potrzebę </w:t>
      </w:r>
      <w:r w:rsidR="0026101A" w:rsidRPr="0026101A">
        <w:rPr>
          <w:rFonts w:ascii="Times New Roman" w:eastAsia="Times New Roman" w:hAnsi="Times New Roman" w:cs="Times New Roman"/>
        </w:rPr>
        <w:t xml:space="preserve">wdrożenia Programu, ponieważ we Wrocławiu nie ma  ośrodka diagnostyczno-terapeutycznych finansowanego z NFZ, który </w:t>
      </w:r>
      <w:r w:rsidR="0026101A">
        <w:rPr>
          <w:rFonts w:ascii="Times New Roman" w:eastAsia="Times New Roman" w:hAnsi="Times New Roman" w:cs="Times New Roman"/>
        </w:rPr>
        <w:t>zapewniłby kompleksową opiekę i specjalistyczną edukacj</w:t>
      </w:r>
      <w:r w:rsidR="00A176FF">
        <w:rPr>
          <w:rFonts w:ascii="Times New Roman" w:eastAsia="Times New Roman" w:hAnsi="Times New Roman" w:cs="Times New Roman"/>
        </w:rPr>
        <w:t>ę</w:t>
      </w:r>
      <w:r w:rsidR="0026101A">
        <w:rPr>
          <w:rFonts w:ascii="Times New Roman" w:eastAsia="Times New Roman" w:hAnsi="Times New Roman" w:cs="Times New Roman"/>
        </w:rPr>
        <w:t>.</w:t>
      </w:r>
    </w:p>
    <w:p w14:paraId="415BD15A" w14:textId="0E3B4115" w:rsidR="00B635D5" w:rsidRDefault="00B635D5" w:rsidP="0026101A">
      <w:pPr>
        <w:spacing w:line="360" w:lineRule="auto"/>
        <w:jc w:val="both"/>
        <w:rPr>
          <w:rFonts w:ascii="Times New Roman" w:eastAsia="Times New Roman" w:hAnsi="Times New Roman" w:cs="Times New Roman"/>
          <w:b/>
        </w:rPr>
      </w:pPr>
    </w:p>
    <w:p w14:paraId="123C8A30" w14:textId="2614B0B8" w:rsidR="00470FF2" w:rsidRDefault="00470FF2" w:rsidP="0026101A">
      <w:pPr>
        <w:spacing w:line="360" w:lineRule="auto"/>
        <w:jc w:val="both"/>
        <w:rPr>
          <w:rFonts w:ascii="Times New Roman" w:eastAsia="Times New Roman" w:hAnsi="Times New Roman" w:cs="Times New Roman"/>
          <w:b/>
        </w:rPr>
      </w:pPr>
    </w:p>
    <w:p w14:paraId="02CC5891" w14:textId="77777777" w:rsidR="00470FF2" w:rsidRDefault="00470FF2" w:rsidP="0026101A">
      <w:pPr>
        <w:spacing w:line="360" w:lineRule="auto"/>
        <w:jc w:val="both"/>
        <w:rPr>
          <w:rFonts w:ascii="Times New Roman" w:eastAsia="Times New Roman" w:hAnsi="Times New Roman" w:cs="Times New Roman"/>
          <w:b/>
        </w:rPr>
      </w:pPr>
    </w:p>
    <w:p w14:paraId="3B017E34" w14:textId="77777777" w:rsidR="00B635D5" w:rsidRDefault="00B635D5" w:rsidP="0026101A">
      <w:pPr>
        <w:spacing w:line="360" w:lineRule="auto"/>
        <w:jc w:val="both"/>
        <w:rPr>
          <w:rFonts w:ascii="Times New Roman" w:eastAsia="Times New Roman" w:hAnsi="Times New Roman" w:cs="Times New Roman"/>
          <w:b/>
        </w:rPr>
      </w:pPr>
    </w:p>
    <w:p w14:paraId="42173FBA" w14:textId="77777777" w:rsidR="00B635D5" w:rsidRDefault="00B635D5" w:rsidP="0026101A">
      <w:pPr>
        <w:spacing w:line="360" w:lineRule="auto"/>
        <w:jc w:val="both"/>
        <w:rPr>
          <w:rFonts w:ascii="Times New Roman" w:eastAsia="Times New Roman" w:hAnsi="Times New Roman" w:cs="Times New Roman"/>
          <w:b/>
        </w:rPr>
      </w:pPr>
    </w:p>
    <w:p w14:paraId="7D0D9EC1" w14:textId="5D4D3E73" w:rsidR="0026101A" w:rsidRPr="00091F78" w:rsidRDefault="00091F78" w:rsidP="0026101A">
      <w:pPr>
        <w:spacing w:line="360" w:lineRule="auto"/>
        <w:jc w:val="both"/>
        <w:rPr>
          <w:rFonts w:ascii="Times New Roman" w:eastAsia="Times New Roman" w:hAnsi="Times New Roman" w:cs="Times New Roman"/>
          <w:b/>
        </w:rPr>
      </w:pPr>
      <w:r w:rsidRPr="00091F78">
        <w:rPr>
          <w:rFonts w:ascii="Times New Roman" w:eastAsia="Times New Roman" w:hAnsi="Times New Roman" w:cs="Times New Roman"/>
          <w:b/>
        </w:rPr>
        <w:lastRenderedPageBreak/>
        <w:t xml:space="preserve">Rysunek 1 </w:t>
      </w:r>
      <w:r w:rsidR="0026101A" w:rsidRPr="00091F78">
        <w:rPr>
          <w:rFonts w:ascii="Times New Roman" w:eastAsia="Times New Roman" w:hAnsi="Times New Roman" w:cs="Times New Roman"/>
          <w:b/>
        </w:rPr>
        <w:t>Schemat</w:t>
      </w:r>
      <w:r w:rsidR="006207E3" w:rsidRPr="00091F78">
        <w:rPr>
          <w:rFonts w:ascii="Times New Roman" w:eastAsia="Times New Roman" w:hAnsi="Times New Roman" w:cs="Times New Roman"/>
          <w:b/>
        </w:rPr>
        <w:t xml:space="preserve"> </w:t>
      </w:r>
      <w:r w:rsidRPr="00091F78">
        <w:rPr>
          <w:rFonts w:ascii="Times New Roman" w:eastAsia="Times New Roman" w:hAnsi="Times New Roman" w:cs="Times New Roman"/>
          <w:b/>
        </w:rPr>
        <w:t>modelu współpracy w Programie pn. Plan na życie z endome</w:t>
      </w:r>
      <w:r w:rsidR="00470FF2">
        <w:rPr>
          <w:rFonts w:ascii="Times New Roman" w:eastAsia="Times New Roman" w:hAnsi="Times New Roman" w:cs="Times New Roman"/>
          <w:b/>
        </w:rPr>
        <w:t>triozą</w:t>
      </w:r>
    </w:p>
    <w:p w14:paraId="52A4344F" w14:textId="54386889" w:rsidR="00D3694E" w:rsidRPr="007107C0" w:rsidRDefault="00091F78" w:rsidP="0026101A">
      <w:pPr>
        <w:spacing w:line="360" w:lineRule="auto"/>
        <w:jc w:val="both"/>
        <w:rPr>
          <w:rFonts w:ascii="Times New Roman" w:eastAsia="Times New Roman" w:hAnsi="Times New Roman" w:cs="Times New Roman"/>
        </w:rPr>
      </w:pPr>
      <w:r w:rsidRPr="006314A2">
        <w:rPr>
          <w:noProof/>
          <w:lang w:bidi="ar-SA"/>
        </w:rPr>
        <w:drawing>
          <wp:inline distT="0" distB="0" distL="0" distR="0" wp14:anchorId="557C092D" wp14:editId="4E8C4F98">
            <wp:extent cx="6219825" cy="446238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l="28392" t="18292" r="27985" b="26105"/>
                    <a:stretch>
                      <a:fillRect/>
                    </a:stretch>
                  </pic:blipFill>
                  <pic:spPr bwMode="auto">
                    <a:xfrm>
                      <a:off x="0" y="0"/>
                      <a:ext cx="6229882" cy="4469596"/>
                    </a:xfrm>
                    <a:prstGeom prst="rect">
                      <a:avLst/>
                    </a:prstGeom>
                    <a:noFill/>
                    <a:ln>
                      <a:noFill/>
                    </a:ln>
                  </pic:spPr>
                </pic:pic>
              </a:graphicData>
            </a:graphic>
          </wp:inline>
        </w:drawing>
      </w:r>
    </w:p>
    <w:p w14:paraId="00779A29" w14:textId="714945FB" w:rsidR="00D06479" w:rsidRPr="00B635D5" w:rsidRDefault="0068070F" w:rsidP="0068070F">
      <w:pPr>
        <w:pStyle w:val="Teksttreci20"/>
        <w:shd w:val="clear" w:color="auto" w:fill="auto"/>
        <w:tabs>
          <w:tab w:val="left" w:pos="1150"/>
        </w:tabs>
        <w:ind w:firstLine="0"/>
        <w:rPr>
          <w:sz w:val="24"/>
          <w:szCs w:val="24"/>
        </w:rPr>
      </w:pPr>
      <w:r>
        <w:rPr>
          <w:sz w:val="24"/>
          <w:szCs w:val="24"/>
        </w:rPr>
        <w:t>P</w:t>
      </w:r>
      <w:r w:rsidR="008D4D83" w:rsidRPr="00B635D5">
        <w:rPr>
          <w:sz w:val="24"/>
          <w:szCs w:val="24"/>
        </w:rPr>
        <w:t>rawidłowe i wczesne rozpoznanie choroby, a następnie w</w:t>
      </w:r>
      <w:r>
        <w:rPr>
          <w:sz w:val="24"/>
          <w:szCs w:val="24"/>
        </w:rPr>
        <w:t>drożenie odpowiedniego leczenia p</w:t>
      </w:r>
      <w:r w:rsidR="008D4D83" w:rsidRPr="00B635D5">
        <w:rPr>
          <w:sz w:val="24"/>
          <w:szCs w:val="24"/>
        </w:rPr>
        <w:t>ozwoli zmniejszyć negatywne skutki zarówno</w:t>
      </w:r>
      <w:r w:rsidR="00954853" w:rsidRPr="00B635D5">
        <w:rPr>
          <w:sz w:val="24"/>
          <w:szCs w:val="24"/>
        </w:rPr>
        <w:t xml:space="preserve"> dla kobiet i ich rodzin</w:t>
      </w:r>
      <w:r w:rsidR="008D4D83" w:rsidRPr="00B635D5">
        <w:rPr>
          <w:sz w:val="24"/>
          <w:szCs w:val="24"/>
        </w:rPr>
        <w:t>,</w:t>
      </w:r>
      <w:r>
        <w:rPr>
          <w:sz w:val="24"/>
          <w:szCs w:val="24"/>
        </w:rPr>
        <w:t xml:space="preserve"> jednocześnie znacznie obniży koszty leczenia oraz poprawi jakość życia kobiet.</w:t>
      </w:r>
      <w:r w:rsidR="008D4D83" w:rsidRPr="00B635D5">
        <w:rPr>
          <w:sz w:val="24"/>
          <w:szCs w:val="24"/>
        </w:rPr>
        <w:t xml:space="preserve"> </w:t>
      </w:r>
    </w:p>
    <w:p w14:paraId="0761DA1C" w14:textId="77777777" w:rsidR="008D4D83" w:rsidRPr="00AA240A" w:rsidRDefault="008D4D83" w:rsidP="000D3A98">
      <w:pPr>
        <w:pStyle w:val="Teksttreci20"/>
        <w:shd w:val="clear" w:color="auto" w:fill="auto"/>
        <w:tabs>
          <w:tab w:val="left" w:pos="1150"/>
        </w:tabs>
        <w:ind w:firstLine="0"/>
      </w:pPr>
    </w:p>
    <w:p w14:paraId="57D06E39" w14:textId="391D50D2" w:rsidR="00E24F58" w:rsidRPr="00457B0F" w:rsidRDefault="00AB6DCF" w:rsidP="004B72CB">
      <w:pPr>
        <w:pStyle w:val="Teksttreci20"/>
        <w:shd w:val="clear" w:color="auto" w:fill="auto"/>
        <w:tabs>
          <w:tab w:val="left" w:pos="1150"/>
        </w:tabs>
        <w:spacing w:line="240" w:lineRule="auto"/>
        <w:ind w:firstLine="0"/>
        <w:rPr>
          <w:color w:val="0070C0"/>
        </w:rPr>
      </w:pPr>
      <w:bookmarkStart w:id="8" w:name="_Toc85611010"/>
      <w:r w:rsidRPr="00457B0F">
        <w:rPr>
          <w:rStyle w:val="Nagwek2Znak"/>
          <w:color w:val="0070C0"/>
        </w:rPr>
        <w:t xml:space="preserve">I.2 </w:t>
      </w:r>
      <w:r w:rsidR="00545639" w:rsidRPr="00457B0F">
        <w:rPr>
          <w:rStyle w:val="Nagwek2Znak"/>
          <w:color w:val="0070C0"/>
        </w:rPr>
        <w:t>Dane epidemiologiczne</w:t>
      </w:r>
      <w:bookmarkEnd w:id="8"/>
      <w:r w:rsidR="00545639" w:rsidRPr="00457B0F">
        <w:rPr>
          <w:color w:val="0070C0"/>
        </w:rPr>
        <w:t xml:space="preserve"> </w:t>
      </w:r>
    </w:p>
    <w:p w14:paraId="3D0D84E3" w14:textId="77777777" w:rsidR="006207E3" w:rsidRDefault="006207E3" w:rsidP="001C42B2">
      <w:pPr>
        <w:pStyle w:val="Tekstkomentarza"/>
        <w:spacing w:after="0" w:line="360" w:lineRule="auto"/>
        <w:jc w:val="both"/>
        <w:rPr>
          <w:rFonts w:eastAsia="Times New Roman"/>
          <w:b/>
          <w:bCs/>
          <w:sz w:val="24"/>
          <w:szCs w:val="24"/>
          <w:lang w:eastAsia="pl-PL"/>
        </w:rPr>
      </w:pPr>
    </w:p>
    <w:p w14:paraId="722158E5" w14:textId="344B70AB" w:rsidR="00777F98" w:rsidRPr="00603782" w:rsidRDefault="00051497" w:rsidP="001C42B2">
      <w:pPr>
        <w:pStyle w:val="Tekstkomentarza"/>
        <w:spacing w:after="0" w:line="360" w:lineRule="auto"/>
        <w:jc w:val="both"/>
        <w:rPr>
          <w:color w:val="000000" w:themeColor="text1"/>
          <w:sz w:val="24"/>
          <w:szCs w:val="24"/>
        </w:rPr>
      </w:pPr>
      <w:r w:rsidRPr="00833A39">
        <w:rPr>
          <w:rFonts w:eastAsia="Times New Roman"/>
          <w:b/>
          <w:bCs/>
          <w:sz w:val="24"/>
          <w:szCs w:val="24"/>
          <w:lang w:eastAsia="pl-PL"/>
        </w:rPr>
        <w:t>Endometrioza</w:t>
      </w:r>
      <w:r w:rsidRPr="00603782">
        <w:rPr>
          <w:rFonts w:eastAsia="Times New Roman"/>
          <w:bCs/>
          <w:sz w:val="24"/>
          <w:szCs w:val="24"/>
          <w:lang w:eastAsia="pl-PL"/>
        </w:rPr>
        <w:t xml:space="preserve"> występuje u co </w:t>
      </w:r>
      <w:r w:rsidR="00603782" w:rsidRPr="00603782">
        <w:rPr>
          <w:rFonts w:eastAsia="Times New Roman"/>
          <w:bCs/>
          <w:sz w:val="24"/>
          <w:szCs w:val="24"/>
          <w:lang w:eastAsia="pl-PL"/>
        </w:rPr>
        <w:t xml:space="preserve">10 </w:t>
      </w:r>
      <w:r w:rsidRPr="00603782">
        <w:rPr>
          <w:rFonts w:eastAsia="Times New Roman"/>
          <w:bCs/>
          <w:sz w:val="24"/>
          <w:szCs w:val="24"/>
          <w:lang w:eastAsia="pl-PL"/>
        </w:rPr>
        <w:t>kobiety w wieku rozrodczym oraz co drugiej niepłodnej.</w:t>
      </w:r>
    </w:p>
    <w:p w14:paraId="045C4161" w14:textId="67F6310C" w:rsidR="00603782" w:rsidRPr="00603782" w:rsidRDefault="00051497" w:rsidP="001C42B2">
      <w:pPr>
        <w:spacing w:line="360" w:lineRule="auto"/>
        <w:jc w:val="both"/>
        <w:rPr>
          <w:rFonts w:ascii="Times New Roman" w:hAnsi="Times New Roman" w:cs="Times New Roman"/>
        </w:rPr>
      </w:pPr>
      <w:r w:rsidRPr="00603782">
        <w:rPr>
          <w:rFonts w:ascii="Times New Roman" w:hAnsi="Times New Roman" w:cs="Times New Roman"/>
        </w:rPr>
        <w:t>N</w:t>
      </w:r>
      <w:r w:rsidR="00777F98" w:rsidRPr="00603782">
        <w:rPr>
          <w:rFonts w:ascii="Times New Roman" w:hAnsi="Times New Roman" w:cs="Times New Roman"/>
        </w:rPr>
        <w:t xml:space="preserve">ajczęściej </w:t>
      </w:r>
      <w:r w:rsidR="006207E3">
        <w:rPr>
          <w:rFonts w:ascii="Times New Roman" w:hAnsi="Times New Roman" w:cs="Times New Roman"/>
        </w:rPr>
        <w:t xml:space="preserve">chorobę </w:t>
      </w:r>
      <w:r w:rsidR="00777F98" w:rsidRPr="00603782">
        <w:rPr>
          <w:rFonts w:ascii="Times New Roman" w:hAnsi="Times New Roman" w:cs="Times New Roman"/>
        </w:rPr>
        <w:t>rozpoznaje się w czasie diagnostycznej interwencji laparoskopowej u kobiet z zespołem przewlekłego bólu w miednicy (50–80%) oraz u kobiet niepłodnych (35–50%). Szacuje się, że na świecie cho</w:t>
      </w:r>
      <w:r w:rsidR="00833A39">
        <w:rPr>
          <w:rFonts w:ascii="Times New Roman" w:hAnsi="Times New Roman" w:cs="Times New Roman"/>
        </w:rPr>
        <w:t>ruje blisko 180 milionów kobiet.</w:t>
      </w:r>
      <w:r w:rsidRPr="00603782">
        <w:rPr>
          <w:rFonts w:ascii="Times New Roman" w:hAnsi="Times New Roman" w:cs="Times New Roman"/>
        </w:rPr>
        <w:t xml:space="preserve"> </w:t>
      </w:r>
    </w:p>
    <w:p w14:paraId="08667BE1" w14:textId="67EFC8DB" w:rsidR="00777F98" w:rsidRPr="00B55424" w:rsidRDefault="006B49D1" w:rsidP="00B10776">
      <w:pPr>
        <w:pStyle w:val="Tekstkomentarza"/>
        <w:spacing w:line="360" w:lineRule="auto"/>
        <w:jc w:val="both"/>
        <w:rPr>
          <w:color w:val="000000" w:themeColor="text1"/>
          <w:sz w:val="24"/>
          <w:szCs w:val="24"/>
        </w:rPr>
      </w:pPr>
      <w:r w:rsidRPr="00B55424">
        <w:rPr>
          <w:color w:val="000000" w:themeColor="text1"/>
          <w:sz w:val="24"/>
          <w:szCs w:val="24"/>
        </w:rPr>
        <w:t>W Polsce nie ma Bazy Rejestru Pacjentek chorych na endo</w:t>
      </w:r>
      <w:r w:rsidR="0068070F">
        <w:rPr>
          <w:color w:val="000000" w:themeColor="text1"/>
          <w:sz w:val="24"/>
          <w:szCs w:val="24"/>
        </w:rPr>
        <w:t>metriozę, ale jeśli przyjmiemy (</w:t>
      </w:r>
      <w:r w:rsidRPr="00B55424">
        <w:rPr>
          <w:color w:val="000000" w:themeColor="text1"/>
          <w:sz w:val="24"/>
          <w:szCs w:val="24"/>
        </w:rPr>
        <w:t>jak w innych krajach</w:t>
      </w:r>
      <w:r w:rsidR="0068070F">
        <w:rPr>
          <w:color w:val="000000" w:themeColor="text1"/>
          <w:sz w:val="24"/>
          <w:szCs w:val="24"/>
        </w:rPr>
        <w:t>)</w:t>
      </w:r>
      <w:r w:rsidRPr="00B55424">
        <w:rPr>
          <w:color w:val="000000" w:themeColor="text1"/>
          <w:sz w:val="24"/>
          <w:szCs w:val="24"/>
        </w:rPr>
        <w:t xml:space="preserve">, że co dziesiąta kobieta w wieku prokreacyjnym (15-50 lat) ma endometriozę, to </w:t>
      </w:r>
      <w:r w:rsidR="00777F98" w:rsidRPr="00B55424">
        <w:rPr>
          <w:color w:val="000000" w:themeColor="text1"/>
          <w:sz w:val="24"/>
          <w:szCs w:val="24"/>
        </w:rPr>
        <w:t xml:space="preserve">w kraju </w:t>
      </w:r>
      <w:r w:rsidRPr="00B55424">
        <w:rPr>
          <w:color w:val="000000" w:themeColor="text1"/>
          <w:sz w:val="24"/>
          <w:szCs w:val="24"/>
        </w:rPr>
        <w:t xml:space="preserve">choruje na nią około </w:t>
      </w:r>
      <w:r w:rsidRPr="00DF1E0B">
        <w:rPr>
          <w:b/>
          <w:color w:val="000000" w:themeColor="text1"/>
          <w:sz w:val="24"/>
          <w:szCs w:val="24"/>
        </w:rPr>
        <w:t>875</w:t>
      </w:r>
      <w:r w:rsidR="008C1301" w:rsidRPr="00DF1E0B">
        <w:rPr>
          <w:b/>
          <w:color w:val="000000" w:themeColor="text1"/>
          <w:sz w:val="24"/>
          <w:szCs w:val="24"/>
        </w:rPr>
        <w:t> 000</w:t>
      </w:r>
      <w:r w:rsidR="008C1301" w:rsidRPr="00B55424">
        <w:rPr>
          <w:color w:val="000000" w:themeColor="text1"/>
          <w:sz w:val="24"/>
          <w:szCs w:val="24"/>
        </w:rPr>
        <w:t xml:space="preserve"> </w:t>
      </w:r>
      <w:r w:rsidR="00777F98" w:rsidRPr="00B55424">
        <w:rPr>
          <w:color w:val="000000" w:themeColor="text1"/>
          <w:sz w:val="24"/>
          <w:szCs w:val="24"/>
        </w:rPr>
        <w:t>kobiet, natomiast we Wrocławiu</w:t>
      </w:r>
      <w:r w:rsidR="00954853">
        <w:rPr>
          <w:color w:val="000000" w:themeColor="text1"/>
          <w:sz w:val="24"/>
          <w:szCs w:val="24"/>
        </w:rPr>
        <w:t xml:space="preserve"> ok. </w:t>
      </w:r>
      <w:r w:rsidR="00954853" w:rsidRPr="00DF1E0B">
        <w:rPr>
          <w:b/>
          <w:color w:val="000000" w:themeColor="text1"/>
          <w:sz w:val="24"/>
          <w:szCs w:val="24"/>
        </w:rPr>
        <w:t>14 5</w:t>
      </w:r>
      <w:r w:rsidR="008C1301" w:rsidRPr="00DF1E0B">
        <w:rPr>
          <w:b/>
          <w:color w:val="000000" w:themeColor="text1"/>
          <w:sz w:val="24"/>
          <w:szCs w:val="24"/>
        </w:rPr>
        <w:t>00</w:t>
      </w:r>
      <w:r w:rsidR="008C1301" w:rsidRPr="00B55424">
        <w:rPr>
          <w:color w:val="000000" w:themeColor="text1"/>
          <w:sz w:val="24"/>
          <w:szCs w:val="24"/>
        </w:rPr>
        <w:t xml:space="preserve"> kobiet.</w:t>
      </w:r>
    </w:p>
    <w:p w14:paraId="5EAB0CE0" w14:textId="3DA94EA6" w:rsidR="00614C9F" w:rsidRPr="00B55424" w:rsidRDefault="008C1301" w:rsidP="00614C9F">
      <w:pPr>
        <w:suppressAutoHyphens/>
        <w:spacing w:after="120" w:line="360" w:lineRule="auto"/>
        <w:jc w:val="both"/>
        <w:rPr>
          <w:rFonts w:ascii="Times New Roman" w:hAnsi="Times New Roman" w:cs="Times New Roman"/>
          <w:color w:val="auto"/>
        </w:rPr>
      </w:pPr>
      <w:r w:rsidRPr="00B55424">
        <w:rPr>
          <w:rFonts w:ascii="Times New Roman" w:hAnsi="Times New Roman" w:cs="Times New Roman"/>
          <w:color w:val="auto"/>
        </w:rPr>
        <w:t xml:space="preserve">Z danych z </w:t>
      </w:r>
      <w:r w:rsidR="00BA6059">
        <w:rPr>
          <w:rFonts w:ascii="Times New Roman" w:hAnsi="Times New Roman" w:cs="Times New Roman"/>
          <w:color w:val="auto"/>
        </w:rPr>
        <w:t xml:space="preserve">Dolnośląskiego Oddziału Wojewódzkiego </w:t>
      </w:r>
      <w:r w:rsidRPr="00B55424">
        <w:rPr>
          <w:rFonts w:ascii="Times New Roman" w:hAnsi="Times New Roman" w:cs="Times New Roman"/>
          <w:color w:val="auto"/>
        </w:rPr>
        <w:t>Narodowego Funduszu Zdrowia (</w:t>
      </w:r>
      <w:r w:rsidR="00BA6059">
        <w:rPr>
          <w:rFonts w:ascii="Times New Roman" w:hAnsi="Times New Roman" w:cs="Times New Roman"/>
          <w:color w:val="auto"/>
        </w:rPr>
        <w:t xml:space="preserve">DOW </w:t>
      </w:r>
      <w:r w:rsidRPr="00B55424">
        <w:rPr>
          <w:rFonts w:ascii="Times New Roman" w:hAnsi="Times New Roman" w:cs="Times New Roman"/>
          <w:color w:val="auto"/>
        </w:rPr>
        <w:t>NFZ)</w:t>
      </w:r>
      <w:r w:rsidR="0068070F">
        <w:rPr>
          <w:rFonts w:ascii="Times New Roman" w:hAnsi="Times New Roman" w:cs="Times New Roman"/>
          <w:color w:val="auto"/>
        </w:rPr>
        <w:t>,</w:t>
      </w:r>
      <w:r w:rsidRPr="00B55424">
        <w:rPr>
          <w:rFonts w:ascii="Times New Roman" w:hAnsi="Times New Roman" w:cs="Times New Roman"/>
          <w:color w:val="auto"/>
        </w:rPr>
        <w:t xml:space="preserve"> dotyczących </w:t>
      </w:r>
      <w:proofErr w:type="spellStart"/>
      <w:r w:rsidRPr="00B55424">
        <w:rPr>
          <w:rFonts w:ascii="Times New Roman" w:hAnsi="Times New Roman" w:cs="Times New Roman"/>
          <w:color w:val="auto"/>
        </w:rPr>
        <w:t>zachorowań</w:t>
      </w:r>
      <w:proofErr w:type="spellEnd"/>
      <w:r w:rsidRPr="00B55424">
        <w:rPr>
          <w:rFonts w:ascii="Times New Roman" w:hAnsi="Times New Roman" w:cs="Times New Roman"/>
          <w:color w:val="auto"/>
        </w:rPr>
        <w:t xml:space="preserve"> wrocławianek na </w:t>
      </w:r>
      <w:proofErr w:type="spellStart"/>
      <w:r w:rsidRPr="00B55424">
        <w:rPr>
          <w:rFonts w:ascii="Times New Roman" w:hAnsi="Times New Roman" w:cs="Times New Roman"/>
          <w:color w:val="auto"/>
        </w:rPr>
        <w:t>endometriozę</w:t>
      </w:r>
      <w:proofErr w:type="spellEnd"/>
      <w:r w:rsidRPr="00B55424">
        <w:rPr>
          <w:rFonts w:ascii="Times New Roman" w:hAnsi="Times New Roman" w:cs="Times New Roman"/>
          <w:color w:val="auto"/>
        </w:rPr>
        <w:t xml:space="preserve">, </w:t>
      </w:r>
      <w:r w:rsidR="0068070F">
        <w:rPr>
          <w:rFonts w:ascii="Times New Roman" w:hAnsi="Times New Roman" w:cs="Times New Roman"/>
          <w:color w:val="auto"/>
        </w:rPr>
        <w:t xml:space="preserve">z </w:t>
      </w:r>
      <w:r w:rsidRPr="00B55424">
        <w:rPr>
          <w:rFonts w:ascii="Times New Roman" w:hAnsi="Times New Roman" w:cs="Times New Roman"/>
          <w:color w:val="auto"/>
        </w:rPr>
        <w:t xml:space="preserve">rozpoznaniem </w:t>
      </w:r>
      <w:proofErr w:type="spellStart"/>
      <w:r w:rsidRPr="00B55424">
        <w:rPr>
          <w:rFonts w:ascii="Times New Roman" w:hAnsi="Times New Roman" w:cs="Times New Roman"/>
          <w:color w:val="auto"/>
        </w:rPr>
        <w:t>gruczolistość</w:t>
      </w:r>
      <w:proofErr w:type="spellEnd"/>
      <w:r w:rsidRPr="00B55424">
        <w:rPr>
          <w:rFonts w:ascii="Times New Roman" w:hAnsi="Times New Roman" w:cs="Times New Roman"/>
          <w:color w:val="auto"/>
        </w:rPr>
        <w:t xml:space="preserve"> </w:t>
      </w:r>
      <w:proofErr w:type="spellStart"/>
      <w:r w:rsidRPr="00B55424">
        <w:rPr>
          <w:rFonts w:ascii="Times New Roman" w:hAnsi="Times New Roman" w:cs="Times New Roman"/>
          <w:color w:val="auto"/>
        </w:rPr>
        <w:lastRenderedPageBreak/>
        <w:t>śródmaciczna</w:t>
      </w:r>
      <w:proofErr w:type="spellEnd"/>
      <w:r w:rsidRPr="00B55424">
        <w:rPr>
          <w:rFonts w:ascii="Times New Roman" w:hAnsi="Times New Roman" w:cs="Times New Roman"/>
          <w:color w:val="auto"/>
        </w:rPr>
        <w:t xml:space="preserve"> (ICD-10 N80), niezłośliwy guz jajnika (D27) w latach </w:t>
      </w:r>
      <w:r w:rsidRPr="00B55424">
        <w:rPr>
          <w:rFonts w:ascii="Times New Roman" w:hAnsi="Times New Roman" w:cs="Times New Roman"/>
          <w:b/>
          <w:color w:val="auto"/>
        </w:rPr>
        <w:t>2019 – 2020</w:t>
      </w:r>
      <w:r w:rsidRPr="00B55424">
        <w:rPr>
          <w:rFonts w:ascii="Times New Roman" w:hAnsi="Times New Roman" w:cs="Times New Roman"/>
          <w:color w:val="auto"/>
        </w:rPr>
        <w:t xml:space="preserve"> </w:t>
      </w:r>
      <w:r w:rsidR="00EF512B" w:rsidRPr="00B55424">
        <w:rPr>
          <w:rFonts w:ascii="Times New Roman" w:hAnsi="Times New Roman" w:cs="Times New Roman"/>
          <w:color w:val="auto"/>
        </w:rPr>
        <w:t xml:space="preserve">udzielono </w:t>
      </w:r>
      <w:r w:rsidR="00EF512B" w:rsidRPr="00CE663C">
        <w:rPr>
          <w:rFonts w:ascii="Times New Roman" w:hAnsi="Times New Roman" w:cs="Times New Roman"/>
          <w:b/>
          <w:color w:val="auto"/>
        </w:rPr>
        <w:t>4</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244</w:t>
      </w:r>
      <w:r w:rsidR="00EF512B" w:rsidRPr="00B55424">
        <w:rPr>
          <w:rFonts w:ascii="Times New Roman" w:hAnsi="Times New Roman" w:cs="Times New Roman"/>
          <w:color w:val="auto"/>
        </w:rPr>
        <w:t xml:space="preserve"> świadczeń zdrowotnych </w:t>
      </w:r>
      <w:r w:rsidR="00EF512B" w:rsidRPr="00CE663C">
        <w:rPr>
          <w:rFonts w:ascii="Times New Roman" w:hAnsi="Times New Roman" w:cs="Times New Roman"/>
          <w:b/>
          <w:color w:val="auto"/>
        </w:rPr>
        <w:t>2</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661</w:t>
      </w:r>
      <w:r w:rsidR="00EF512B" w:rsidRPr="00B55424">
        <w:rPr>
          <w:rFonts w:ascii="Times New Roman" w:hAnsi="Times New Roman" w:cs="Times New Roman"/>
          <w:color w:val="auto"/>
        </w:rPr>
        <w:t xml:space="preserve"> pacjentkom.</w:t>
      </w:r>
    </w:p>
    <w:p w14:paraId="6319D8AC" w14:textId="6BD728AD" w:rsidR="00EF512B" w:rsidRPr="0068070F" w:rsidRDefault="00091F78" w:rsidP="00833A39">
      <w:pPr>
        <w:pStyle w:val="Tekstkomentarza"/>
        <w:spacing w:after="0"/>
        <w:jc w:val="both"/>
        <w:rPr>
          <w:sz w:val="24"/>
          <w:szCs w:val="24"/>
        </w:rPr>
      </w:pPr>
      <w:r>
        <w:rPr>
          <w:b/>
          <w:sz w:val="24"/>
          <w:szCs w:val="24"/>
        </w:rPr>
        <w:t xml:space="preserve">Tabela </w:t>
      </w:r>
      <w:r w:rsidR="00EF512B" w:rsidRPr="00B55424">
        <w:rPr>
          <w:b/>
          <w:sz w:val="24"/>
          <w:szCs w:val="24"/>
        </w:rPr>
        <w:t xml:space="preserve">1 </w:t>
      </w:r>
      <w:r w:rsidR="0068070F" w:rsidRPr="0068070F">
        <w:rPr>
          <w:sz w:val="24"/>
          <w:szCs w:val="24"/>
        </w:rPr>
        <w:t>Liczba</w:t>
      </w:r>
      <w:r w:rsidR="00EF512B" w:rsidRPr="0068070F">
        <w:rPr>
          <w:sz w:val="24"/>
          <w:szCs w:val="24"/>
        </w:rPr>
        <w:t xml:space="preserve"> </w:t>
      </w:r>
      <w:r w:rsidR="0068070F" w:rsidRPr="0068070F">
        <w:rPr>
          <w:sz w:val="24"/>
          <w:szCs w:val="24"/>
        </w:rPr>
        <w:t>mieszkanek Wrocławia i liczba</w:t>
      </w:r>
      <w:r w:rsidRPr="0068070F">
        <w:rPr>
          <w:sz w:val="24"/>
          <w:szCs w:val="24"/>
        </w:rPr>
        <w:t xml:space="preserve"> świadczeń </w:t>
      </w:r>
      <w:r w:rsidR="00EF512B" w:rsidRPr="0068070F">
        <w:rPr>
          <w:sz w:val="24"/>
          <w:szCs w:val="24"/>
        </w:rPr>
        <w:t xml:space="preserve">z rozpoznaniem głównym N80.0-N80.9 oraz D27 </w:t>
      </w:r>
      <w:r w:rsidRPr="0068070F">
        <w:rPr>
          <w:sz w:val="24"/>
          <w:szCs w:val="24"/>
        </w:rPr>
        <w:t xml:space="preserve">w latach 2019-2020 </w:t>
      </w:r>
      <w:r w:rsidR="00614C9F" w:rsidRPr="0068070F">
        <w:rPr>
          <w:sz w:val="24"/>
          <w:szCs w:val="24"/>
        </w:rPr>
        <w:t>(kod powiatu pacjenta 0264-m. Wrocław)</w:t>
      </w:r>
    </w:p>
    <w:p w14:paraId="62F3303E" w14:textId="77777777" w:rsidR="00091F78" w:rsidRDefault="00091F78" w:rsidP="00833A39">
      <w:pPr>
        <w:pStyle w:val="Tekstkomentarza"/>
        <w:spacing w:after="0"/>
        <w:jc w:val="both"/>
        <w:rPr>
          <w:b/>
          <w:sz w:val="24"/>
          <w:szCs w:val="24"/>
        </w:rPr>
      </w:pPr>
    </w:p>
    <w:tbl>
      <w:tblPr>
        <w:tblW w:w="992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left w:w="70" w:type="dxa"/>
          <w:right w:w="70" w:type="dxa"/>
        </w:tblCellMar>
        <w:tblLook w:val="04A0" w:firstRow="1" w:lastRow="0" w:firstColumn="1" w:lastColumn="0" w:noHBand="0" w:noVBand="1"/>
      </w:tblPr>
      <w:tblGrid>
        <w:gridCol w:w="1100"/>
        <w:gridCol w:w="4460"/>
        <w:gridCol w:w="1156"/>
        <w:gridCol w:w="1044"/>
        <w:gridCol w:w="1080"/>
        <w:gridCol w:w="1080"/>
      </w:tblGrid>
      <w:tr w:rsidR="00345C7C" w:rsidRPr="00091F78" w14:paraId="2A877FE8" w14:textId="77777777" w:rsidTr="008327BA">
        <w:trPr>
          <w:trHeight w:val="465"/>
        </w:trPr>
        <w:tc>
          <w:tcPr>
            <w:tcW w:w="1100" w:type="dxa"/>
            <w:vMerge w:val="restart"/>
            <w:shd w:val="clear" w:color="000000" w:fill="99FFCC"/>
            <w:vAlign w:val="bottom"/>
            <w:hideMark/>
          </w:tcPr>
          <w:p w14:paraId="719A1C84" w14:textId="77777777" w:rsidR="00345C7C" w:rsidRPr="00091F78" w:rsidRDefault="00345C7C" w:rsidP="00345C7C">
            <w:pPr>
              <w:widowControl/>
              <w:rPr>
                <w:rFonts w:ascii="Times New Roman" w:eastAsia="Times New Roman" w:hAnsi="Times New Roman" w:cs="Times New Roman"/>
                <w:b/>
                <w:bCs/>
                <w:lang w:bidi="ar-SA"/>
              </w:rPr>
            </w:pPr>
            <w:proofErr w:type="spellStart"/>
            <w:r w:rsidRPr="00091F78">
              <w:rPr>
                <w:rFonts w:ascii="Times New Roman" w:eastAsia="Times New Roman" w:hAnsi="Times New Roman" w:cs="Times New Roman"/>
                <w:b/>
                <w:bCs/>
                <w:lang w:bidi="ar-SA"/>
              </w:rPr>
              <w:t>Rozp</w:t>
            </w:r>
            <w:proofErr w:type="spellEnd"/>
            <w:r w:rsidRPr="00091F78">
              <w:rPr>
                <w:rFonts w:ascii="Times New Roman" w:eastAsia="Times New Roman" w:hAnsi="Times New Roman" w:cs="Times New Roman"/>
                <w:b/>
                <w:bCs/>
                <w:lang w:bidi="ar-SA"/>
              </w:rPr>
              <w:t>. główne KOD</w:t>
            </w:r>
          </w:p>
        </w:tc>
        <w:tc>
          <w:tcPr>
            <w:tcW w:w="4460" w:type="dxa"/>
            <w:vMerge w:val="restart"/>
            <w:shd w:val="clear" w:color="000000" w:fill="99FFCC"/>
            <w:noWrap/>
            <w:vAlign w:val="bottom"/>
            <w:hideMark/>
          </w:tcPr>
          <w:p w14:paraId="4044F295"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ROZP</w:t>
            </w:r>
            <w:r w:rsidR="00A176FF" w:rsidRPr="00091F78">
              <w:rPr>
                <w:rFonts w:ascii="Times New Roman" w:eastAsia="Times New Roman" w:hAnsi="Times New Roman" w:cs="Times New Roman"/>
                <w:b/>
                <w:bCs/>
                <w:lang w:bidi="ar-SA"/>
              </w:rPr>
              <w:t>O</w:t>
            </w:r>
            <w:r w:rsidRPr="00091F78">
              <w:rPr>
                <w:rFonts w:ascii="Times New Roman" w:eastAsia="Times New Roman" w:hAnsi="Times New Roman" w:cs="Times New Roman"/>
                <w:b/>
                <w:bCs/>
                <w:lang w:bidi="ar-SA"/>
              </w:rPr>
              <w:t>ZNANIE GŁÓWNE  - NAZWA</w:t>
            </w:r>
          </w:p>
        </w:tc>
        <w:tc>
          <w:tcPr>
            <w:tcW w:w="2200" w:type="dxa"/>
            <w:gridSpan w:val="2"/>
            <w:shd w:val="clear" w:color="000000" w:fill="99FFCC"/>
            <w:noWrap/>
            <w:vAlign w:val="bottom"/>
            <w:hideMark/>
          </w:tcPr>
          <w:p w14:paraId="301B1712" w14:textId="19172D5E" w:rsidR="00345C7C" w:rsidRPr="00091F78" w:rsidRDefault="00091F78" w:rsidP="00091F78">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Liczba pacjentek  (Wrocławianek)</w:t>
            </w:r>
          </w:p>
        </w:tc>
        <w:tc>
          <w:tcPr>
            <w:tcW w:w="2160" w:type="dxa"/>
            <w:gridSpan w:val="2"/>
            <w:shd w:val="clear" w:color="000000" w:fill="99FFCC"/>
            <w:noWrap/>
            <w:vAlign w:val="bottom"/>
            <w:hideMark/>
          </w:tcPr>
          <w:p w14:paraId="1A50D85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Liczba świadczeń</w:t>
            </w:r>
          </w:p>
        </w:tc>
      </w:tr>
      <w:tr w:rsidR="008327BA" w:rsidRPr="00091F78" w14:paraId="4CEEB310" w14:textId="77777777" w:rsidTr="008327BA">
        <w:trPr>
          <w:trHeight w:val="420"/>
        </w:trPr>
        <w:tc>
          <w:tcPr>
            <w:tcW w:w="1100" w:type="dxa"/>
            <w:vMerge/>
            <w:vAlign w:val="center"/>
            <w:hideMark/>
          </w:tcPr>
          <w:p w14:paraId="2B42B103" w14:textId="77777777" w:rsidR="00345C7C" w:rsidRPr="00091F78" w:rsidRDefault="00345C7C" w:rsidP="00345C7C">
            <w:pPr>
              <w:widowControl/>
              <w:rPr>
                <w:rFonts w:ascii="Times New Roman" w:eastAsia="Times New Roman" w:hAnsi="Times New Roman" w:cs="Times New Roman"/>
                <w:b/>
                <w:bCs/>
                <w:lang w:bidi="ar-SA"/>
              </w:rPr>
            </w:pPr>
          </w:p>
        </w:tc>
        <w:tc>
          <w:tcPr>
            <w:tcW w:w="4460" w:type="dxa"/>
            <w:vMerge/>
            <w:vAlign w:val="center"/>
            <w:hideMark/>
          </w:tcPr>
          <w:p w14:paraId="388D8FBD" w14:textId="77777777" w:rsidR="00345C7C" w:rsidRPr="00091F78" w:rsidRDefault="00345C7C" w:rsidP="00345C7C">
            <w:pPr>
              <w:widowControl/>
              <w:rPr>
                <w:rFonts w:ascii="Times New Roman" w:eastAsia="Times New Roman" w:hAnsi="Times New Roman" w:cs="Times New Roman"/>
                <w:b/>
                <w:bCs/>
                <w:lang w:bidi="ar-SA"/>
              </w:rPr>
            </w:pPr>
          </w:p>
        </w:tc>
        <w:tc>
          <w:tcPr>
            <w:tcW w:w="1156" w:type="dxa"/>
            <w:shd w:val="clear" w:color="000000" w:fill="99FFCC"/>
            <w:noWrap/>
            <w:vAlign w:val="bottom"/>
            <w:hideMark/>
          </w:tcPr>
          <w:p w14:paraId="29D022B9"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44" w:type="dxa"/>
            <w:shd w:val="clear" w:color="000000" w:fill="99FFCC"/>
            <w:noWrap/>
            <w:vAlign w:val="bottom"/>
            <w:hideMark/>
          </w:tcPr>
          <w:p w14:paraId="30D0DD9D"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c>
          <w:tcPr>
            <w:tcW w:w="1080" w:type="dxa"/>
            <w:shd w:val="clear" w:color="000000" w:fill="99FFCC"/>
            <w:noWrap/>
            <w:vAlign w:val="bottom"/>
            <w:hideMark/>
          </w:tcPr>
          <w:p w14:paraId="57D291A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80" w:type="dxa"/>
            <w:shd w:val="clear" w:color="000000" w:fill="99FFCC"/>
            <w:noWrap/>
            <w:vAlign w:val="bottom"/>
            <w:hideMark/>
          </w:tcPr>
          <w:p w14:paraId="442B51D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r>
      <w:tr w:rsidR="008327BA" w:rsidRPr="00091F78" w14:paraId="7B25497D" w14:textId="77777777" w:rsidTr="008327BA">
        <w:trPr>
          <w:trHeight w:val="300"/>
        </w:trPr>
        <w:tc>
          <w:tcPr>
            <w:tcW w:w="1100" w:type="dxa"/>
            <w:shd w:val="clear" w:color="B8CCE4" w:fill="CCECFF"/>
            <w:noWrap/>
            <w:vAlign w:val="bottom"/>
            <w:hideMark/>
          </w:tcPr>
          <w:p w14:paraId="7C585B7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w:t>
            </w:r>
          </w:p>
        </w:tc>
        <w:tc>
          <w:tcPr>
            <w:tcW w:w="4460" w:type="dxa"/>
            <w:shd w:val="clear" w:color="B8CCE4" w:fill="CCECFF"/>
            <w:noWrap/>
            <w:vAlign w:val="bottom"/>
            <w:hideMark/>
          </w:tcPr>
          <w:p w14:paraId="64BA6263"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endometrioza</w:t>
            </w:r>
            <w:proofErr w:type="spellEnd"/>
            <w:r w:rsidRPr="00091F78">
              <w:rPr>
                <w:rFonts w:ascii="Times New Roman" w:eastAsia="Times New Roman" w:hAnsi="Times New Roman" w:cs="Times New Roman"/>
                <w:lang w:bidi="ar-SA"/>
              </w:rPr>
              <w:t>)</w:t>
            </w:r>
          </w:p>
        </w:tc>
        <w:tc>
          <w:tcPr>
            <w:tcW w:w="1156" w:type="dxa"/>
            <w:shd w:val="clear" w:color="B8CCE4" w:fill="CCECFF"/>
            <w:noWrap/>
            <w:vAlign w:val="bottom"/>
            <w:hideMark/>
          </w:tcPr>
          <w:p w14:paraId="5D5D4E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145</w:t>
            </w:r>
          </w:p>
        </w:tc>
        <w:tc>
          <w:tcPr>
            <w:tcW w:w="1044" w:type="dxa"/>
            <w:shd w:val="clear" w:color="B8CCE4" w:fill="CCECFF"/>
            <w:noWrap/>
            <w:vAlign w:val="bottom"/>
            <w:hideMark/>
          </w:tcPr>
          <w:p w14:paraId="5F9D2D3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122</w:t>
            </w:r>
          </w:p>
        </w:tc>
        <w:tc>
          <w:tcPr>
            <w:tcW w:w="1080" w:type="dxa"/>
            <w:shd w:val="clear" w:color="000000" w:fill="CCECFF"/>
            <w:noWrap/>
            <w:vAlign w:val="bottom"/>
            <w:hideMark/>
          </w:tcPr>
          <w:p w14:paraId="2BDD0E9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186</w:t>
            </w:r>
          </w:p>
        </w:tc>
        <w:tc>
          <w:tcPr>
            <w:tcW w:w="1080" w:type="dxa"/>
            <w:shd w:val="clear" w:color="000000" w:fill="CCECFF"/>
            <w:noWrap/>
            <w:vAlign w:val="bottom"/>
            <w:hideMark/>
          </w:tcPr>
          <w:p w14:paraId="5A86A9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169</w:t>
            </w:r>
          </w:p>
        </w:tc>
      </w:tr>
      <w:tr w:rsidR="008327BA" w:rsidRPr="00091F78" w14:paraId="31872C22" w14:textId="77777777" w:rsidTr="008327BA">
        <w:trPr>
          <w:trHeight w:val="300"/>
        </w:trPr>
        <w:tc>
          <w:tcPr>
            <w:tcW w:w="1100" w:type="dxa"/>
            <w:shd w:val="clear" w:color="DCE6F1" w:fill="CCECFF"/>
            <w:noWrap/>
            <w:vAlign w:val="bottom"/>
            <w:hideMark/>
          </w:tcPr>
          <w:p w14:paraId="60814AB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N80.0</w:t>
            </w:r>
          </w:p>
        </w:tc>
        <w:tc>
          <w:tcPr>
            <w:tcW w:w="4460" w:type="dxa"/>
            <w:shd w:val="clear" w:color="DCE6F1" w:fill="CCECFF"/>
            <w:noWrap/>
            <w:vAlign w:val="bottom"/>
            <w:hideMark/>
          </w:tcPr>
          <w:p w14:paraId="5B1CA76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macicy</w:t>
            </w:r>
          </w:p>
        </w:tc>
        <w:tc>
          <w:tcPr>
            <w:tcW w:w="1156" w:type="dxa"/>
            <w:shd w:val="clear" w:color="DCE6F1" w:fill="CCECFF"/>
            <w:noWrap/>
            <w:vAlign w:val="bottom"/>
            <w:hideMark/>
          </w:tcPr>
          <w:p w14:paraId="754EC81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62</w:t>
            </w:r>
          </w:p>
        </w:tc>
        <w:tc>
          <w:tcPr>
            <w:tcW w:w="1044" w:type="dxa"/>
            <w:shd w:val="clear" w:color="DCE6F1" w:fill="CCECFF"/>
            <w:noWrap/>
            <w:vAlign w:val="bottom"/>
            <w:hideMark/>
          </w:tcPr>
          <w:p w14:paraId="6A6045D2"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52</w:t>
            </w:r>
          </w:p>
        </w:tc>
        <w:tc>
          <w:tcPr>
            <w:tcW w:w="1080" w:type="dxa"/>
            <w:shd w:val="clear" w:color="000000" w:fill="CCECFF"/>
            <w:noWrap/>
            <w:vAlign w:val="bottom"/>
            <w:hideMark/>
          </w:tcPr>
          <w:p w14:paraId="0A636D2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76</w:t>
            </w:r>
          </w:p>
        </w:tc>
        <w:tc>
          <w:tcPr>
            <w:tcW w:w="1080" w:type="dxa"/>
            <w:shd w:val="clear" w:color="000000" w:fill="CCECFF"/>
            <w:noWrap/>
            <w:vAlign w:val="bottom"/>
            <w:hideMark/>
          </w:tcPr>
          <w:p w14:paraId="235FE95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68</w:t>
            </w:r>
          </w:p>
        </w:tc>
      </w:tr>
      <w:tr w:rsidR="008327BA" w:rsidRPr="00091F78" w14:paraId="7CB95B7E" w14:textId="77777777" w:rsidTr="008327BA">
        <w:trPr>
          <w:trHeight w:val="300"/>
        </w:trPr>
        <w:tc>
          <w:tcPr>
            <w:tcW w:w="1100" w:type="dxa"/>
            <w:shd w:val="clear" w:color="B8CCE4" w:fill="CCECFF"/>
            <w:noWrap/>
            <w:vAlign w:val="bottom"/>
            <w:hideMark/>
          </w:tcPr>
          <w:p w14:paraId="29B4EE6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N80.1</w:t>
            </w:r>
          </w:p>
        </w:tc>
        <w:tc>
          <w:tcPr>
            <w:tcW w:w="4460" w:type="dxa"/>
            <w:shd w:val="clear" w:color="B8CCE4" w:fill="CCECFF"/>
            <w:noWrap/>
            <w:vAlign w:val="bottom"/>
            <w:hideMark/>
          </w:tcPr>
          <w:p w14:paraId="1D2B3F1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jajnika</w:t>
            </w:r>
          </w:p>
        </w:tc>
        <w:tc>
          <w:tcPr>
            <w:tcW w:w="1156" w:type="dxa"/>
            <w:shd w:val="clear" w:color="B8CCE4" w:fill="CCECFF"/>
            <w:noWrap/>
            <w:vAlign w:val="bottom"/>
            <w:hideMark/>
          </w:tcPr>
          <w:p w14:paraId="1F1FFC0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151</w:t>
            </w:r>
          </w:p>
        </w:tc>
        <w:tc>
          <w:tcPr>
            <w:tcW w:w="1044" w:type="dxa"/>
            <w:shd w:val="clear" w:color="B8CCE4" w:fill="CCECFF"/>
            <w:noWrap/>
            <w:vAlign w:val="bottom"/>
            <w:hideMark/>
          </w:tcPr>
          <w:p w14:paraId="29141B2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126</w:t>
            </w:r>
          </w:p>
        </w:tc>
        <w:tc>
          <w:tcPr>
            <w:tcW w:w="1080" w:type="dxa"/>
            <w:shd w:val="clear" w:color="000000" w:fill="CCECFF"/>
            <w:noWrap/>
            <w:vAlign w:val="bottom"/>
            <w:hideMark/>
          </w:tcPr>
          <w:p w14:paraId="036301D0"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244</w:t>
            </w:r>
          </w:p>
        </w:tc>
        <w:tc>
          <w:tcPr>
            <w:tcW w:w="1080" w:type="dxa"/>
            <w:shd w:val="clear" w:color="000000" w:fill="CCECFF"/>
            <w:noWrap/>
            <w:vAlign w:val="bottom"/>
            <w:hideMark/>
          </w:tcPr>
          <w:p w14:paraId="08493D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193</w:t>
            </w:r>
          </w:p>
        </w:tc>
      </w:tr>
      <w:tr w:rsidR="008327BA" w:rsidRPr="00091F78" w14:paraId="2857A229" w14:textId="77777777" w:rsidTr="008327BA">
        <w:trPr>
          <w:trHeight w:val="300"/>
        </w:trPr>
        <w:tc>
          <w:tcPr>
            <w:tcW w:w="1100" w:type="dxa"/>
            <w:shd w:val="clear" w:color="DCE6F1" w:fill="CCECFF"/>
            <w:noWrap/>
            <w:vAlign w:val="bottom"/>
            <w:hideMark/>
          </w:tcPr>
          <w:p w14:paraId="6DF7DD31"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N80.2</w:t>
            </w:r>
          </w:p>
        </w:tc>
        <w:tc>
          <w:tcPr>
            <w:tcW w:w="4460" w:type="dxa"/>
            <w:shd w:val="clear" w:color="DCE6F1" w:fill="CCECFF"/>
            <w:noWrap/>
            <w:vAlign w:val="bottom"/>
            <w:hideMark/>
          </w:tcPr>
          <w:p w14:paraId="58ED9AB5"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jajowodu</w:t>
            </w:r>
          </w:p>
        </w:tc>
        <w:tc>
          <w:tcPr>
            <w:tcW w:w="1156" w:type="dxa"/>
            <w:shd w:val="clear" w:color="DCE6F1" w:fill="CCECFF"/>
            <w:noWrap/>
            <w:vAlign w:val="bottom"/>
            <w:hideMark/>
          </w:tcPr>
          <w:p w14:paraId="2E54FFF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44" w:type="dxa"/>
            <w:shd w:val="clear" w:color="DCE6F1" w:fill="CCECFF"/>
            <w:noWrap/>
            <w:vAlign w:val="bottom"/>
            <w:hideMark/>
          </w:tcPr>
          <w:p w14:paraId="0DECD4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80" w:type="dxa"/>
            <w:shd w:val="clear" w:color="000000" w:fill="CCECFF"/>
            <w:noWrap/>
            <w:vAlign w:val="bottom"/>
            <w:hideMark/>
          </w:tcPr>
          <w:p w14:paraId="51A9417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80" w:type="dxa"/>
            <w:shd w:val="clear" w:color="000000" w:fill="CCECFF"/>
            <w:noWrap/>
            <w:vAlign w:val="bottom"/>
            <w:hideMark/>
          </w:tcPr>
          <w:p w14:paraId="6541CC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r>
      <w:tr w:rsidR="008327BA" w:rsidRPr="00091F78" w14:paraId="3BA3CE6F" w14:textId="77777777" w:rsidTr="008327BA">
        <w:trPr>
          <w:trHeight w:val="585"/>
        </w:trPr>
        <w:tc>
          <w:tcPr>
            <w:tcW w:w="1100" w:type="dxa"/>
            <w:shd w:val="clear" w:color="DCE6F1" w:fill="CCECFF"/>
            <w:noWrap/>
            <w:vAlign w:val="bottom"/>
            <w:hideMark/>
          </w:tcPr>
          <w:p w14:paraId="44F4C74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N80.3</w:t>
            </w:r>
          </w:p>
        </w:tc>
        <w:tc>
          <w:tcPr>
            <w:tcW w:w="4460" w:type="dxa"/>
            <w:shd w:val="clear" w:color="DCE6F1" w:fill="CCECFF"/>
            <w:vAlign w:val="bottom"/>
            <w:hideMark/>
          </w:tcPr>
          <w:p w14:paraId="7D8DB419"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otrzewnej miednicy mniejszej</w:t>
            </w:r>
          </w:p>
        </w:tc>
        <w:tc>
          <w:tcPr>
            <w:tcW w:w="1156" w:type="dxa"/>
            <w:shd w:val="clear" w:color="DCE6F1" w:fill="CCECFF"/>
            <w:noWrap/>
            <w:vAlign w:val="bottom"/>
            <w:hideMark/>
          </w:tcPr>
          <w:p w14:paraId="404323F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w:t>
            </w:r>
          </w:p>
        </w:tc>
        <w:tc>
          <w:tcPr>
            <w:tcW w:w="1044" w:type="dxa"/>
            <w:shd w:val="clear" w:color="DCE6F1" w:fill="CCECFF"/>
            <w:noWrap/>
            <w:vAlign w:val="bottom"/>
            <w:hideMark/>
          </w:tcPr>
          <w:p w14:paraId="6AC7580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27</w:t>
            </w:r>
          </w:p>
        </w:tc>
        <w:tc>
          <w:tcPr>
            <w:tcW w:w="1080" w:type="dxa"/>
            <w:shd w:val="clear" w:color="000000" w:fill="CCECFF"/>
            <w:noWrap/>
            <w:vAlign w:val="bottom"/>
            <w:hideMark/>
          </w:tcPr>
          <w:p w14:paraId="7C88DF3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26</w:t>
            </w:r>
          </w:p>
        </w:tc>
        <w:tc>
          <w:tcPr>
            <w:tcW w:w="1080" w:type="dxa"/>
            <w:shd w:val="clear" w:color="000000" w:fill="CCECFF"/>
            <w:noWrap/>
            <w:vAlign w:val="bottom"/>
            <w:hideMark/>
          </w:tcPr>
          <w:p w14:paraId="29E7C60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r>
      <w:tr w:rsidR="008327BA" w:rsidRPr="00091F78" w14:paraId="70EE5C46" w14:textId="77777777" w:rsidTr="008327BA">
        <w:trPr>
          <w:trHeight w:val="585"/>
        </w:trPr>
        <w:tc>
          <w:tcPr>
            <w:tcW w:w="1100" w:type="dxa"/>
            <w:shd w:val="clear" w:color="DCE6F1" w:fill="CCECFF"/>
            <w:noWrap/>
            <w:vAlign w:val="bottom"/>
            <w:hideMark/>
          </w:tcPr>
          <w:p w14:paraId="1633496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N80.4</w:t>
            </w:r>
          </w:p>
        </w:tc>
        <w:tc>
          <w:tcPr>
            <w:tcW w:w="4460" w:type="dxa"/>
            <w:shd w:val="clear" w:color="DCE6F1" w:fill="CCECFF"/>
            <w:vAlign w:val="bottom"/>
            <w:hideMark/>
          </w:tcPr>
          <w:p w14:paraId="48939610"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przegrody odbytniczo-pochwowej i pochwy</w:t>
            </w:r>
          </w:p>
        </w:tc>
        <w:tc>
          <w:tcPr>
            <w:tcW w:w="1156" w:type="dxa"/>
            <w:shd w:val="clear" w:color="DCE6F1" w:fill="CCECFF"/>
            <w:noWrap/>
            <w:vAlign w:val="bottom"/>
            <w:hideMark/>
          </w:tcPr>
          <w:p w14:paraId="60F0ACA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DCE6F1" w:fill="CCECFF"/>
            <w:noWrap/>
            <w:vAlign w:val="bottom"/>
            <w:hideMark/>
          </w:tcPr>
          <w:p w14:paraId="0C1BFEB3"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2906DAD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c>
          <w:tcPr>
            <w:tcW w:w="1080" w:type="dxa"/>
            <w:shd w:val="clear" w:color="000000" w:fill="CCECFF"/>
            <w:noWrap/>
            <w:vAlign w:val="bottom"/>
            <w:hideMark/>
          </w:tcPr>
          <w:p w14:paraId="070549D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r>
      <w:tr w:rsidR="008327BA" w:rsidRPr="00091F78" w14:paraId="2C8BA4D7" w14:textId="77777777" w:rsidTr="008327BA">
        <w:trPr>
          <w:trHeight w:val="300"/>
        </w:trPr>
        <w:tc>
          <w:tcPr>
            <w:tcW w:w="1100" w:type="dxa"/>
            <w:shd w:val="clear" w:color="B8CCE4" w:fill="CCECFF"/>
            <w:noWrap/>
            <w:vAlign w:val="bottom"/>
            <w:hideMark/>
          </w:tcPr>
          <w:p w14:paraId="0356D8D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N80.5</w:t>
            </w:r>
          </w:p>
        </w:tc>
        <w:tc>
          <w:tcPr>
            <w:tcW w:w="4460" w:type="dxa"/>
            <w:shd w:val="clear" w:color="B8CCE4" w:fill="CCECFF"/>
            <w:noWrap/>
            <w:vAlign w:val="bottom"/>
            <w:hideMark/>
          </w:tcPr>
          <w:p w14:paraId="35C9DA91"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jelita</w:t>
            </w:r>
          </w:p>
        </w:tc>
        <w:tc>
          <w:tcPr>
            <w:tcW w:w="1156" w:type="dxa"/>
            <w:shd w:val="clear" w:color="B8CCE4" w:fill="CCECFF"/>
            <w:noWrap/>
            <w:vAlign w:val="bottom"/>
            <w:hideMark/>
          </w:tcPr>
          <w:p w14:paraId="1BD2CF6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B8CCE4" w:fill="CCECFF"/>
            <w:noWrap/>
            <w:vAlign w:val="bottom"/>
            <w:hideMark/>
          </w:tcPr>
          <w:p w14:paraId="016C983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3E19178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w:t>
            </w:r>
          </w:p>
        </w:tc>
        <w:tc>
          <w:tcPr>
            <w:tcW w:w="1080" w:type="dxa"/>
            <w:shd w:val="clear" w:color="000000" w:fill="CCECFF"/>
            <w:noWrap/>
            <w:vAlign w:val="bottom"/>
            <w:hideMark/>
          </w:tcPr>
          <w:p w14:paraId="63A7844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r>
      <w:tr w:rsidR="008327BA" w:rsidRPr="00091F78" w14:paraId="12B06050" w14:textId="77777777" w:rsidTr="008327BA">
        <w:trPr>
          <w:trHeight w:val="585"/>
        </w:trPr>
        <w:tc>
          <w:tcPr>
            <w:tcW w:w="1100" w:type="dxa"/>
            <w:shd w:val="clear" w:color="DCE6F1" w:fill="CCECFF"/>
            <w:noWrap/>
            <w:vAlign w:val="bottom"/>
            <w:hideMark/>
          </w:tcPr>
          <w:p w14:paraId="043F934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N80.6</w:t>
            </w:r>
          </w:p>
        </w:tc>
        <w:tc>
          <w:tcPr>
            <w:tcW w:w="4460" w:type="dxa"/>
            <w:shd w:val="clear" w:color="DCE6F1" w:fill="CCECFF"/>
            <w:vAlign w:val="bottom"/>
            <w:hideMark/>
          </w:tcPr>
          <w:p w14:paraId="160246CA"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 bliźnie skórnej</w:t>
            </w:r>
          </w:p>
        </w:tc>
        <w:tc>
          <w:tcPr>
            <w:tcW w:w="1156" w:type="dxa"/>
            <w:shd w:val="clear" w:color="DCE6F1" w:fill="CCECFF"/>
            <w:noWrap/>
            <w:vAlign w:val="bottom"/>
            <w:hideMark/>
          </w:tcPr>
          <w:p w14:paraId="7062831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83</w:t>
            </w:r>
          </w:p>
        </w:tc>
        <w:tc>
          <w:tcPr>
            <w:tcW w:w="1044" w:type="dxa"/>
            <w:shd w:val="clear" w:color="DCE6F1" w:fill="CCECFF"/>
            <w:noWrap/>
            <w:vAlign w:val="bottom"/>
            <w:hideMark/>
          </w:tcPr>
          <w:p w14:paraId="0E4C86D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63</w:t>
            </w:r>
          </w:p>
        </w:tc>
        <w:tc>
          <w:tcPr>
            <w:tcW w:w="1080" w:type="dxa"/>
            <w:shd w:val="clear" w:color="000000" w:fill="CCECFF"/>
            <w:noWrap/>
            <w:vAlign w:val="bottom"/>
            <w:hideMark/>
          </w:tcPr>
          <w:p w14:paraId="28DDAC7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143</w:t>
            </w:r>
          </w:p>
        </w:tc>
        <w:tc>
          <w:tcPr>
            <w:tcW w:w="1080" w:type="dxa"/>
            <w:shd w:val="clear" w:color="000000" w:fill="CCECFF"/>
            <w:noWrap/>
            <w:vAlign w:val="bottom"/>
            <w:hideMark/>
          </w:tcPr>
          <w:p w14:paraId="5B2E1A3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93</w:t>
            </w:r>
          </w:p>
        </w:tc>
      </w:tr>
      <w:tr w:rsidR="008327BA" w:rsidRPr="00091F78" w14:paraId="664D7C1F" w14:textId="77777777" w:rsidTr="008327BA">
        <w:trPr>
          <w:trHeight w:val="585"/>
        </w:trPr>
        <w:tc>
          <w:tcPr>
            <w:tcW w:w="1100" w:type="dxa"/>
            <w:shd w:val="clear" w:color="B8CCE4" w:fill="CCECFF"/>
            <w:noWrap/>
            <w:vAlign w:val="bottom"/>
            <w:hideMark/>
          </w:tcPr>
          <w:p w14:paraId="136B969C"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N80.8</w:t>
            </w:r>
          </w:p>
        </w:tc>
        <w:tc>
          <w:tcPr>
            <w:tcW w:w="4460" w:type="dxa"/>
            <w:shd w:val="clear" w:color="B8CCE4" w:fill="CCECFF"/>
            <w:vAlign w:val="bottom"/>
            <w:hideMark/>
          </w:tcPr>
          <w:p w14:paraId="217DA555"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 xml:space="preserve">Inna </w:t>
            </w: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 innej lokalizacji</w:t>
            </w:r>
          </w:p>
        </w:tc>
        <w:tc>
          <w:tcPr>
            <w:tcW w:w="1156" w:type="dxa"/>
            <w:shd w:val="clear" w:color="B8CCE4" w:fill="CCECFF"/>
            <w:noWrap/>
            <w:vAlign w:val="bottom"/>
            <w:hideMark/>
          </w:tcPr>
          <w:p w14:paraId="6C3C6C5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21</w:t>
            </w:r>
          </w:p>
        </w:tc>
        <w:tc>
          <w:tcPr>
            <w:tcW w:w="1044" w:type="dxa"/>
            <w:shd w:val="clear" w:color="B8CCE4" w:fill="CCECFF"/>
            <w:noWrap/>
            <w:vAlign w:val="bottom"/>
            <w:hideMark/>
          </w:tcPr>
          <w:p w14:paraId="65163E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w:t>
            </w:r>
          </w:p>
        </w:tc>
        <w:tc>
          <w:tcPr>
            <w:tcW w:w="1080" w:type="dxa"/>
            <w:shd w:val="clear" w:color="000000" w:fill="CCECFF"/>
            <w:noWrap/>
            <w:vAlign w:val="bottom"/>
            <w:hideMark/>
          </w:tcPr>
          <w:p w14:paraId="2170FA5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25</w:t>
            </w:r>
          </w:p>
        </w:tc>
        <w:tc>
          <w:tcPr>
            <w:tcW w:w="1080" w:type="dxa"/>
            <w:shd w:val="clear" w:color="000000" w:fill="CCECFF"/>
            <w:noWrap/>
            <w:vAlign w:val="bottom"/>
            <w:hideMark/>
          </w:tcPr>
          <w:p w14:paraId="0640280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23</w:t>
            </w:r>
          </w:p>
        </w:tc>
      </w:tr>
      <w:tr w:rsidR="008327BA" w:rsidRPr="00091F78" w14:paraId="31FB9E82" w14:textId="77777777" w:rsidTr="008327BA">
        <w:trPr>
          <w:trHeight w:val="300"/>
        </w:trPr>
        <w:tc>
          <w:tcPr>
            <w:tcW w:w="1100" w:type="dxa"/>
            <w:shd w:val="clear" w:color="DCE6F1" w:fill="CCECFF"/>
            <w:noWrap/>
            <w:vAlign w:val="bottom"/>
            <w:hideMark/>
          </w:tcPr>
          <w:p w14:paraId="459FA5B3"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N80.9</w:t>
            </w:r>
          </w:p>
        </w:tc>
        <w:tc>
          <w:tcPr>
            <w:tcW w:w="4460" w:type="dxa"/>
            <w:shd w:val="clear" w:color="DCE6F1" w:fill="CCECFF"/>
            <w:vAlign w:val="bottom"/>
            <w:hideMark/>
          </w:tcPr>
          <w:p w14:paraId="18A4A83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nie określona</w:t>
            </w:r>
          </w:p>
        </w:tc>
        <w:tc>
          <w:tcPr>
            <w:tcW w:w="1156" w:type="dxa"/>
            <w:shd w:val="clear" w:color="DCE6F1" w:fill="CCECFF"/>
            <w:noWrap/>
            <w:vAlign w:val="bottom"/>
            <w:hideMark/>
          </w:tcPr>
          <w:p w14:paraId="7FD5CD7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47</w:t>
            </w:r>
          </w:p>
        </w:tc>
        <w:tc>
          <w:tcPr>
            <w:tcW w:w="1044" w:type="dxa"/>
            <w:shd w:val="clear" w:color="DCE6F1" w:fill="CCECFF"/>
            <w:noWrap/>
            <w:vAlign w:val="bottom"/>
            <w:hideMark/>
          </w:tcPr>
          <w:p w14:paraId="48387B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c>
          <w:tcPr>
            <w:tcW w:w="1080" w:type="dxa"/>
            <w:shd w:val="clear" w:color="000000" w:fill="CCECFF"/>
            <w:noWrap/>
            <w:vAlign w:val="bottom"/>
            <w:hideMark/>
          </w:tcPr>
          <w:p w14:paraId="39D6FCF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70</w:t>
            </w:r>
          </w:p>
        </w:tc>
        <w:tc>
          <w:tcPr>
            <w:tcW w:w="1080" w:type="dxa"/>
            <w:shd w:val="clear" w:color="000000" w:fill="CCECFF"/>
            <w:noWrap/>
            <w:vAlign w:val="bottom"/>
            <w:hideMark/>
          </w:tcPr>
          <w:p w14:paraId="07B47BB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37</w:t>
            </w:r>
          </w:p>
        </w:tc>
      </w:tr>
      <w:tr w:rsidR="008327BA" w:rsidRPr="00091F78" w14:paraId="4235A3B7" w14:textId="77777777" w:rsidTr="008327BA">
        <w:trPr>
          <w:trHeight w:val="300"/>
        </w:trPr>
        <w:tc>
          <w:tcPr>
            <w:tcW w:w="1100" w:type="dxa"/>
            <w:shd w:val="clear" w:color="B8CCE4" w:fill="CCECFF"/>
            <w:noWrap/>
            <w:vAlign w:val="bottom"/>
            <w:hideMark/>
          </w:tcPr>
          <w:p w14:paraId="1CFCB872"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D27</w:t>
            </w:r>
          </w:p>
        </w:tc>
        <w:tc>
          <w:tcPr>
            <w:tcW w:w="4460" w:type="dxa"/>
            <w:shd w:val="clear" w:color="B8CCE4" w:fill="CCECFF"/>
            <w:noWrap/>
            <w:vAlign w:val="bottom"/>
            <w:hideMark/>
          </w:tcPr>
          <w:p w14:paraId="263CB160"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Niezłośliwy nowotwór jajnika</w:t>
            </w:r>
          </w:p>
        </w:tc>
        <w:tc>
          <w:tcPr>
            <w:tcW w:w="1156" w:type="dxa"/>
            <w:shd w:val="clear" w:color="B8CCE4" w:fill="CCECFF"/>
            <w:noWrap/>
            <w:vAlign w:val="bottom"/>
            <w:hideMark/>
          </w:tcPr>
          <w:p w14:paraId="016D800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1 005</w:t>
            </w:r>
          </w:p>
        </w:tc>
        <w:tc>
          <w:tcPr>
            <w:tcW w:w="1044" w:type="dxa"/>
            <w:shd w:val="clear" w:color="B8CCE4" w:fill="CCECFF"/>
            <w:noWrap/>
            <w:vAlign w:val="bottom"/>
            <w:hideMark/>
          </w:tcPr>
          <w:p w14:paraId="60D633D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663</w:t>
            </w:r>
          </w:p>
        </w:tc>
        <w:tc>
          <w:tcPr>
            <w:tcW w:w="1080" w:type="dxa"/>
            <w:shd w:val="clear" w:color="000000" w:fill="CCECFF"/>
            <w:noWrap/>
            <w:vAlign w:val="bottom"/>
            <w:hideMark/>
          </w:tcPr>
          <w:p w14:paraId="148F6CA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1 759</w:t>
            </w:r>
          </w:p>
        </w:tc>
        <w:tc>
          <w:tcPr>
            <w:tcW w:w="1080" w:type="dxa"/>
            <w:shd w:val="clear" w:color="000000" w:fill="CCECFF"/>
            <w:noWrap/>
            <w:vAlign w:val="bottom"/>
            <w:hideMark/>
          </w:tcPr>
          <w:p w14:paraId="5D48857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1 068</w:t>
            </w:r>
          </w:p>
        </w:tc>
      </w:tr>
      <w:tr w:rsidR="008327BA" w:rsidRPr="00091F78" w14:paraId="1D6FFB57" w14:textId="77777777" w:rsidTr="008327BA">
        <w:trPr>
          <w:trHeight w:val="315"/>
        </w:trPr>
        <w:tc>
          <w:tcPr>
            <w:tcW w:w="5560" w:type="dxa"/>
            <w:gridSpan w:val="2"/>
            <w:shd w:val="clear" w:color="000000" w:fill="CCECFF"/>
            <w:noWrap/>
            <w:vAlign w:val="bottom"/>
            <w:hideMark/>
          </w:tcPr>
          <w:p w14:paraId="1ED669C4"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 xml:space="preserve">                                                                           Suma </w:t>
            </w:r>
          </w:p>
        </w:tc>
        <w:tc>
          <w:tcPr>
            <w:tcW w:w="1156" w:type="dxa"/>
            <w:shd w:val="clear" w:color="000000" w:fill="CCECFF"/>
            <w:noWrap/>
            <w:vAlign w:val="bottom"/>
            <w:hideMark/>
          </w:tcPr>
          <w:p w14:paraId="22A4463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1 545</w:t>
            </w:r>
          </w:p>
        </w:tc>
        <w:tc>
          <w:tcPr>
            <w:tcW w:w="1044" w:type="dxa"/>
            <w:shd w:val="clear" w:color="000000" w:fill="CCECFF"/>
            <w:noWrap/>
            <w:vAlign w:val="bottom"/>
            <w:hideMark/>
          </w:tcPr>
          <w:p w14:paraId="132686C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1 116</w:t>
            </w:r>
          </w:p>
        </w:tc>
        <w:tc>
          <w:tcPr>
            <w:tcW w:w="1080" w:type="dxa"/>
            <w:shd w:val="clear" w:color="000000" w:fill="CCECFF"/>
            <w:noWrap/>
            <w:vAlign w:val="bottom"/>
            <w:hideMark/>
          </w:tcPr>
          <w:p w14:paraId="480DF94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2 546</w:t>
            </w:r>
          </w:p>
        </w:tc>
        <w:tc>
          <w:tcPr>
            <w:tcW w:w="1080" w:type="dxa"/>
            <w:shd w:val="clear" w:color="000000" w:fill="CCECFF"/>
            <w:noWrap/>
            <w:vAlign w:val="bottom"/>
            <w:hideMark/>
          </w:tcPr>
          <w:p w14:paraId="5B210955"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1 698</w:t>
            </w:r>
          </w:p>
        </w:tc>
      </w:tr>
    </w:tbl>
    <w:p w14:paraId="6C09FCF0" w14:textId="77777777" w:rsidR="00954853" w:rsidRDefault="00954853" w:rsidP="00B10776">
      <w:pPr>
        <w:pStyle w:val="Tekstkomentarza"/>
        <w:spacing w:line="360" w:lineRule="auto"/>
        <w:jc w:val="both"/>
        <w:rPr>
          <w:b/>
          <w:sz w:val="24"/>
          <w:szCs w:val="24"/>
        </w:rPr>
      </w:pPr>
    </w:p>
    <w:p w14:paraId="56397634" w14:textId="47235FF2" w:rsidR="00614C9F" w:rsidRPr="00B55424" w:rsidRDefault="006B49D1" w:rsidP="00B10776">
      <w:pPr>
        <w:pStyle w:val="Tekstkomentarza"/>
        <w:spacing w:line="360" w:lineRule="auto"/>
        <w:jc w:val="both"/>
        <w:rPr>
          <w:sz w:val="24"/>
          <w:szCs w:val="24"/>
        </w:rPr>
      </w:pPr>
      <w:r w:rsidRPr="00B55424">
        <w:rPr>
          <w:sz w:val="24"/>
          <w:szCs w:val="24"/>
        </w:rPr>
        <w:t xml:space="preserve">Dane </w:t>
      </w:r>
      <w:r w:rsidR="0068070F">
        <w:rPr>
          <w:sz w:val="24"/>
          <w:szCs w:val="24"/>
        </w:rPr>
        <w:t xml:space="preserve">prezentowane w tabeli </w:t>
      </w:r>
      <w:r w:rsidRPr="00B55424">
        <w:rPr>
          <w:sz w:val="24"/>
          <w:szCs w:val="24"/>
        </w:rPr>
        <w:t>są</w:t>
      </w:r>
      <w:r w:rsidR="00614C9F" w:rsidRPr="00B55424">
        <w:rPr>
          <w:sz w:val="24"/>
          <w:szCs w:val="24"/>
        </w:rPr>
        <w:t xml:space="preserve"> </w:t>
      </w:r>
      <w:r w:rsidRPr="00B55424">
        <w:rPr>
          <w:sz w:val="24"/>
          <w:szCs w:val="24"/>
        </w:rPr>
        <w:t xml:space="preserve">niepełne, gdyż część </w:t>
      </w:r>
      <w:r w:rsidR="00614C9F" w:rsidRPr="00B55424">
        <w:rPr>
          <w:sz w:val="24"/>
          <w:szCs w:val="24"/>
        </w:rPr>
        <w:t xml:space="preserve">kobiet </w:t>
      </w:r>
      <w:r w:rsidRPr="00B55424">
        <w:rPr>
          <w:sz w:val="24"/>
          <w:szCs w:val="24"/>
        </w:rPr>
        <w:t>korzysta z prywatnej opieki szpitalnej i ambulatoryjnej, która nie jest odnotowywana w rejestrach</w:t>
      </w:r>
      <w:r w:rsidR="00614C9F" w:rsidRPr="00B55424">
        <w:rPr>
          <w:sz w:val="24"/>
          <w:szCs w:val="24"/>
        </w:rPr>
        <w:t xml:space="preserve"> NFZ</w:t>
      </w:r>
      <w:r w:rsidRPr="00B55424">
        <w:rPr>
          <w:sz w:val="24"/>
          <w:szCs w:val="24"/>
        </w:rPr>
        <w:t xml:space="preserve">. </w:t>
      </w:r>
    </w:p>
    <w:p w14:paraId="75787BD5" w14:textId="068DAF4F" w:rsidR="00486BC1" w:rsidRDefault="006B49D1" w:rsidP="00B10776">
      <w:pPr>
        <w:pStyle w:val="Tekstkomentarza"/>
        <w:spacing w:line="360" w:lineRule="auto"/>
        <w:jc w:val="both"/>
        <w:rPr>
          <w:sz w:val="24"/>
          <w:szCs w:val="24"/>
        </w:rPr>
      </w:pPr>
      <w:r w:rsidRPr="00B55424">
        <w:rPr>
          <w:sz w:val="24"/>
          <w:szCs w:val="24"/>
        </w:rPr>
        <w:t>Zg</w:t>
      </w:r>
      <w:r w:rsidR="00614C9F" w:rsidRPr="00B55424">
        <w:rPr>
          <w:sz w:val="24"/>
          <w:szCs w:val="24"/>
        </w:rPr>
        <w:t xml:space="preserve">odnie z danymi z </w:t>
      </w:r>
      <w:r w:rsidR="00BA6059">
        <w:rPr>
          <w:sz w:val="24"/>
          <w:szCs w:val="24"/>
        </w:rPr>
        <w:t>DOW NFZ</w:t>
      </w:r>
      <w:r w:rsidR="0068070F">
        <w:rPr>
          <w:sz w:val="24"/>
          <w:szCs w:val="24"/>
        </w:rPr>
        <w:t>,</w:t>
      </w:r>
      <w:r w:rsidR="00BA6059">
        <w:rPr>
          <w:sz w:val="24"/>
          <w:szCs w:val="24"/>
        </w:rPr>
        <w:t xml:space="preserve"> </w:t>
      </w:r>
      <w:r w:rsidR="00614C9F" w:rsidRPr="00B55424">
        <w:rPr>
          <w:sz w:val="24"/>
          <w:szCs w:val="24"/>
        </w:rPr>
        <w:t xml:space="preserve">w </w:t>
      </w:r>
      <w:r w:rsidR="002A5237" w:rsidRPr="00B55424">
        <w:rPr>
          <w:sz w:val="24"/>
          <w:szCs w:val="24"/>
        </w:rPr>
        <w:t xml:space="preserve">latach </w:t>
      </w:r>
      <w:r w:rsidR="002A5237" w:rsidRPr="00BA6059">
        <w:rPr>
          <w:b/>
          <w:sz w:val="24"/>
          <w:szCs w:val="24"/>
        </w:rPr>
        <w:t>2019-2020</w:t>
      </w:r>
      <w:r w:rsidR="002A5237" w:rsidRPr="00B55424">
        <w:rPr>
          <w:sz w:val="24"/>
          <w:szCs w:val="24"/>
        </w:rPr>
        <w:t xml:space="preserve"> </w:t>
      </w:r>
      <w:r w:rsidRPr="00B55424">
        <w:rPr>
          <w:sz w:val="24"/>
          <w:szCs w:val="24"/>
        </w:rPr>
        <w:t>leczenie</w:t>
      </w:r>
      <w:r w:rsidR="002A5237" w:rsidRPr="00B55424">
        <w:rPr>
          <w:sz w:val="24"/>
          <w:szCs w:val="24"/>
        </w:rPr>
        <w:t xml:space="preserve"> </w:t>
      </w:r>
      <w:r w:rsidR="0068070F" w:rsidRPr="00BA6059">
        <w:rPr>
          <w:b/>
          <w:sz w:val="24"/>
          <w:szCs w:val="24"/>
        </w:rPr>
        <w:t>2</w:t>
      </w:r>
      <w:r w:rsidR="0068070F">
        <w:rPr>
          <w:b/>
          <w:sz w:val="24"/>
          <w:szCs w:val="24"/>
        </w:rPr>
        <w:t xml:space="preserve"> </w:t>
      </w:r>
      <w:r w:rsidR="0068070F" w:rsidRPr="00BA6059">
        <w:rPr>
          <w:b/>
          <w:sz w:val="24"/>
          <w:szCs w:val="24"/>
        </w:rPr>
        <w:t xml:space="preserve">661 </w:t>
      </w:r>
      <w:r w:rsidR="002A5237" w:rsidRPr="00B55424">
        <w:rPr>
          <w:sz w:val="24"/>
          <w:szCs w:val="24"/>
        </w:rPr>
        <w:t xml:space="preserve">mieszkanek Wrocławia, </w:t>
      </w:r>
      <w:r w:rsidRPr="00B55424">
        <w:rPr>
          <w:sz w:val="24"/>
          <w:szCs w:val="24"/>
        </w:rPr>
        <w:t>chorych na endometriozę</w:t>
      </w:r>
      <w:r w:rsidR="00614C9F" w:rsidRPr="00B55424">
        <w:rPr>
          <w:sz w:val="24"/>
          <w:szCs w:val="24"/>
        </w:rPr>
        <w:t xml:space="preserve"> </w:t>
      </w:r>
      <w:r w:rsidRPr="00B55424">
        <w:rPr>
          <w:sz w:val="24"/>
          <w:szCs w:val="24"/>
        </w:rPr>
        <w:t xml:space="preserve">kosztowało Państwo </w:t>
      </w:r>
      <w:r w:rsidR="002A5237" w:rsidRPr="00BA6059">
        <w:rPr>
          <w:b/>
          <w:sz w:val="24"/>
          <w:szCs w:val="24"/>
        </w:rPr>
        <w:t xml:space="preserve">2 094 264 </w:t>
      </w:r>
      <w:r w:rsidR="0068070F">
        <w:rPr>
          <w:sz w:val="24"/>
          <w:szCs w:val="24"/>
        </w:rPr>
        <w:t xml:space="preserve"> zł.</w:t>
      </w:r>
    </w:p>
    <w:p w14:paraId="644F9CDF" w14:textId="4F293447" w:rsidR="004B72CB" w:rsidRDefault="004B72CB" w:rsidP="00B10776">
      <w:pPr>
        <w:pStyle w:val="Tekstkomentarza"/>
        <w:spacing w:line="360" w:lineRule="auto"/>
        <w:jc w:val="both"/>
        <w:rPr>
          <w:sz w:val="24"/>
          <w:szCs w:val="24"/>
        </w:rPr>
      </w:pPr>
    </w:p>
    <w:p w14:paraId="7AC778C8" w14:textId="25170176" w:rsidR="00B635D5" w:rsidRDefault="00B635D5" w:rsidP="00B10776">
      <w:pPr>
        <w:pStyle w:val="Tekstkomentarza"/>
        <w:spacing w:line="360" w:lineRule="auto"/>
        <w:jc w:val="both"/>
        <w:rPr>
          <w:sz w:val="24"/>
          <w:szCs w:val="24"/>
        </w:rPr>
      </w:pPr>
    </w:p>
    <w:p w14:paraId="7E9FD9DD" w14:textId="6AFD3E5A" w:rsidR="00B635D5" w:rsidRDefault="00B635D5" w:rsidP="00B10776">
      <w:pPr>
        <w:pStyle w:val="Tekstkomentarza"/>
        <w:spacing w:line="360" w:lineRule="auto"/>
        <w:jc w:val="both"/>
        <w:rPr>
          <w:sz w:val="24"/>
          <w:szCs w:val="24"/>
        </w:rPr>
      </w:pPr>
    </w:p>
    <w:p w14:paraId="104E0586" w14:textId="79A8F1C3" w:rsidR="00B635D5" w:rsidRDefault="00B635D5" w:rsidP="00B10776">
      <w:pPr>
        <w:pStyle w:val="Tekstkomentarza"/>
        <w:spacing w:line="360" w:lineRule="auto"/>
        <w:jc w:val="both"/>
        <w:rPr>
          <w:sz w:val="24"/>
          <w:szCs w:val="24"/>
        </w:rPr>
      </w:pPr>
    </w:p>
    <w:p w14:paraId="614FBFBF" w14:textId="77777777" w:rsidR="00B635D5" w:rsidRPr="00B55424" w:rsidRDefault="00B635D5" w:rsidP="00B10776">
      <w:pPr>
        <w:pStyle w:val="Tekstkomentarza"/>
        <w:spacing w:line="360" w:lineRule="auto"/>
        <w:jc w:val="both"/>
        <w:rPr>
          <w:sz w:val="24"/>
          <w:szCs w:val="24"/>
        </w:rPr>
      </w:pPr>
    </w:p>
    <w:p w14:paraId="2A339D81" w14:textId="6ABA0850" w:rsidR="00486BC1" w:rsidRPr="0068070F" w:rsidRDefault="00091F78" w:rsidP="00833A39">
      <w:pPr>
        <w:pStyle w:val="Tekstkomentarza"/>
        <w:spacing w:after="0"/>
        <w:jc w:val="both"/>
        <w:rPr>
          <w:sz w:val="24"/>
          <w:szCs w:val="24"/>
        </w:rPr>
      </w:pPr>
      <w:r>
        <w:rPr>
          <w:b/>
          <w:sz w:val="24"/>
          <w:szCs w:val="24"/>
        </w:rPr>
        <w:lastRenderedPageBreak/>
        <w:t xml:space="preserve">Tabela </w:t>
      </w:r>
      <w:r w:rsidR="00486BC1" w:rsidRPr="00B55424">
        <w:rPr>
          <w:b/>
          <w:sz w:val="24"/>
          <w:szCs w:val="24"/>
        </w:rPr>
        <w:t xml:space="preserve">2 </w:t>
      </w:r>
      <w:r w:rsidRPr="0068070F">
        <w:rPr>
          <w:sz w:val="24"/>
          <w:szCs w:val="24"/>
        </w:rPr>
        <w:t xml:space="preserve">Koszty świadczeń zdrowotnych udzielanych Wrocławiankom </w:t>
      </w:r>
      <w:r w:rsidR="00486BC1" w:rsidRPr="0068070F">
        <w:rPr>
          <w:sz w:val="24"/>
          <w:szCs w:val="24"/>
        </w:rPr>
        <w:t>z rozpoznaniem głównym N80.0-N80.9 oraz D27 i sfinansowanych przez DOW NFZ</w:t>
      </w:r>
      <w:r w:rsidRPr="0068070F">
        <w:rPr>
          <w:sz w:val="24"/>
          <w:szCs w:val="24"/>
        </w:rPr>
        <w:t>,</w:t>
      </w:r>
      <w:r w:rsidR="00486BC1" w:rsidRPr="0068070F">
        <w:rPr>
          <w:sz w:val="24"/>
          <w:szCs w:val="24"/>
        </w:rPr>
        <w:t xml:space="preserve"> </w:t>
      </w:r>
      <w:r w:rsidRPr="0068070F">
        <w:rPr>
          <w:sz w:val="24"/>
          <w:szCs w:val="24"/>
        </w:rPr>
        <w:t xml:space="preserve">w latach 2019-2020 </w:t>
      </w:r>
      <w:r w:rsidR="00486BC1" w:rsidRPr="0068070F">
        <w:rPr>
          <w:sz w:val="24"/>
          <w:szCs w:val="24"/>
        </w:rPr>
        <w:t>(kod powiatu pacjenta 0264-m. Wrocław)</w:t>
      </w:r>
    </w:p>
    <w:p w14:paraId="73251FF5" w14:textId="77777777" w:rsidR="00091F78" w:rsidRPr="00B55424" w:rsidRDefault="00091F78" w:rsidP="00833A39">
      <w:pPr>
        <w:pStyle w:val="Tekstkomentarza"/>
        <w:spacing w:after="0"/>
        <w:jc w:val="both"/>
        <w:rPr>
          <w:b/>
          <w:sz w:val="24"/>
          <w:szCs w:val="24"/>
        </w:rPr>
      </w:pPr>
    </w:p>
    <w:tbl>
      <w:tblPr>
        <w:tblW w:w="9766" w:type="dxa"/>
        <w:tblCellMar>
          <w:left w:w="70" w:type="dxa"/>
          <w:right w:w="70" w:type="dxa"/>
        </w:tblCellMar>
        <w:tblLook w:val="04A0" w:firstRow="1" w:lastRow="0" w:firstColumn="1" w:lastColumn="0" w:noHBand="0" w:noVBand="1"/>
      </w:tblPr>
      <w:tblGrid>
        <w:gridCol w:w="1100"/>
        <w:gridCol w:w="4460"/>
        <w:gridCol w:w="2222"/>
        <w:gridCol w:w="1984"/>
      </w:tblGrid>
      <w:tr w:rsidR="00345C7C" w:rsidRPr="00345C7C" w14:paraId="75E0E523" w14:textId="77777777" w:rsidTr="00091F78">
        <w:trPr>
          <w:trHeight w:val="675"/>
        </w:trPr>
        <w:tc>
          <w:tcPr>
            <w:tcW w:w="110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92E32E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roofErr w:type="spellStart"/>
            <w:r w:rsidRPr="00345C7C">
              <w:rPr>
                <w:rFonts w:ascii="Czcionka tekstu podstawowego" w:eastAsia="Times New Roman" w:hAnsi="Czcionka tekstu podstawowego" w:cs="Times New Roman"/>
                <w:b/>
                <w:bCs/>
                <w:sz w:val="22"/>
                <w:szCs w:val="22"/>
                <w:lang w:bidi="ar-SA"/>
              </w:rPr>
              <w:t>Rozp</w:t>
            </w:r>
            <w:proofErr w:type="spellEnd"/>
            <w:r w:rsidRPr="00345C7C">
              <w:rPr>
                <w:rFonts w:ascii="Czcionka tekstu podstawowego" w:eastAsia="Times New Roman" w:hAnsi="Czcionka tekstu podstawowego" w:cs="Times New Roman"/>
                <w:b/>
                <w:bCs/>
                <w:sz w:val="22"/>
                <w:szCs w:val="22"/>
                <w:lang w:bidi="ar-SA"/>
              </w:rPr>
              <w:t>. główne KOD</w:t>
            </w:r>
          </w:p>
        </w:tc>
        <w:tc>
          <w:tcPr>
            <w:tcW w:w="446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C63CE58"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ROZP</w:t>
            </w:r>
            <w:r w:rsidR="00A176FF">
              <w:rPr>
                <w:rFonts w:ascii="Czcionka tekstu podstawowego" w:eastAsia="Times New Roman" w:hAnsi="Czcionka tekstu podstawowego" w:cs="Times New Roman"/>
                <w:b/>
                <w:bCs/>
                <w:sz w:val="22"/>
                <w:szCs w:val="22"/>
                <w:lang w:bidi="ar-SA"/>
              </w:rPr>
              <w:t>O</w:t>
            </w:r>
            <w:r w:rsidRPr="00345C7C">
              <w:rPr>
                <w:rFonts w:ascii="Czcionka tekstu podstawowego" w:eastAsia="Times New Roman" w:hAnsi="Czcionka tekstu podstawowego" w:cs="Times New Roman"/>
                <w:b/>
                <w:bCs/>
                <w:sz w:val="22"/>
                <w:szCs w:val="22"/>
                <w:lang w:bidi="ar-SA"/>
              </w:rPr>
              <w:t>ZNANIE GŁÓWNE  - NAZWA</w:t>
            </w:r>
          </w:p>
        </w:tc>
        <w:tc>
          <w:tcPr>
            <w:tcW w:w="4206" w:type="dxa"/>
            <w:gridSpan w:val="2"/>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3BEFB43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Koszty świadczeń zdrowotnych</w:t>
            </w:r>
          </w:p>
        </w:tc>
      </w:tr>
      <w:tr w:rsidR="00345C7C" w:rsidRPr="00345C7C" w14:paraId="58C289C5" w14:textId="77777777" w:rsidTr="00091F78">
        <w:trPr>
          <w:trHeight w:val="345"/>
        </w:trPr>
        <w:tc>
          <w:tcPr>
            <w:tcW w:w="1100" w:type="dxa"/>
            <w:vMerge/>
            <w:tcBorders>
              <w:top w:val="single" w:sz="12" w:space="0" w:color="0070C0"/>
              <w:left w:val="single" w:sz="12" w:space="0" w:color="0070C0"/>
              <w:bottom w:val="single" w:sz="12" w:space="0" w:color="0070C0"/>
              <w:right w:val="single" w:sz="12" w:space="0" w:color="0070C0"/>
            </w:tcBorders>
            <w:vAlign w:val="center"/>
            <w:hideMark/>
          </w:tcPr>
          <w:p w14:paraId="4FC35D0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4460" w:type="dxa"/>
            <w:vMerge/>
            <w:tcBorders>
              <w:top w:val="single" w:sz="12" w:space="0" w:color="0070C0"/>
              <w:left w:val="single" w:sz="12" w:space="0" w:color="0070C0"/>
              <w:bottom w:val="single" w:sz="12" w:space="0" w:color="0070C0"/>
              <w:right w:val="single" w:sz="12" w:space="0" w:color="0070C0"/>
            </w:tcBorders>
            <w:vAlign w:val="center"/>
            <w:hideMark/>
          </w:tcPr>
          <w:p w14:paraId="14D4FCB6"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2222"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49EF8ECF"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2019</w:t>
            </w:r>
          </w:p>
        </w:tc>
        <w:tc>
          <w:tcPr>
            <w:tcW w:w="1984"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064679FD"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2020</w:t>
            </w:r>
          </w:p>
        </w:tc>
      </w:tr>
      <w:tr w:rsidR="00345C7C" w:rsidRPr="00345C7C" w14:paraId="0958206C"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A2C208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9E8022E"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endometrioza</w:t>
            </w:r>
            <w:proofErr w:type="spellEnd"/>
            <w:r w:rsidRPr="00345C7C">
              <w:rPr>
                <w:rFonts w:ascii="Czcionka tekstu podstawowego" w:eastAsia="Times New Roman" w:hAnsi="Czcionka tekstu podstawowego" w:cs="Times New Roman"/>
                <w:sz w:val="22"/>
                <w:szCs w:val="22"/>
                <w:lang w:bidi="ar-SA"/>
              </w:rPr>
              <w:t>)</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A8683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10 624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E71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11 491</w:t>
            </w:r>
          </w:p>
        </w:tc>
      </w:tr>
      <w:tr w:rsidR="00345C7C" w:rsidRPr="00345C7C" w14:paraId="091C5E34"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4E07227"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1880E60"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macicy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B9C21E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22 545</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FCEBC5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26 672</w:t>
            </w:r>
          </w:p>
        </w:tc>
      </w:tr>
      <w:tr w:rsidR="00345C7C" w:rsidRPr="00345C7C" w14:paraId="2A0AAF2A"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056A964"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N80.1</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7AD132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5C4B75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46 969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6BADF0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42 849</w:t>
            </w:r>
          </w:p>
        </w:tc>
      </w:tr>
      <w:tr w:rsidR="00345C7C" w:rsidRPr="00345C7C" w14:paraId="1114EA6E"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6EEAAC2"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N80.2</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D19BFC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jajowodu</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FDEECF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131</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63597F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5 378</w:t>
            </w:r>
          </w:p>
        </w:tc>
      </w:tr>
      <w:tr w:rsidR="00345C7C" w:rsidRPr="00345C7C" w14:paraId="1BFBE443"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A723ACD"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N80.3</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B46B732"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otrzewnej miednicy mniejszej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2EEC22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4 490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C9ADC22"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7 175</w:t>
            </w:r>
          </w:p>
        </w:tc>
      </w:tr>
      <w:tr w:rsidR="00345C7C" w:rsidRPr="00345C7C" w14:paraId="1B5DCFCB"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970A500"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N80.4</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6176AF7D"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przegrody odbytniczo-pochwowej i pochwy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1373AFC"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298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EDE909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1 212</w:t>
            </w:r>
          </w:p>
        </w:tc>
      </w:tr>
      <w:tr w:rsidR="00345C7C" w:rsidRPr="00345C7C" w14:paraId="34778353"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8F9578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N80.5</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0A03D33"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jelita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E588EF0"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204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6707CF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87</w:t>
            </w:r>
          </w:p>
        </w:tc>
      </w:tr>
      <w:tr w:rsidR="00345C7C" w:rsidRPr="00345C7C" w14:paraId="69E5B52F"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7F5CE5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N80.6</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5BF98225"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 bliźnie skórnej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E02BB8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82 024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9E10E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72 743</w:t>
            </w:r>
          </w:p>
        </w:tc>
      </w:tr>
      <w:tr w:rsidR="00345C7C" w:rsidRPr="00345C7C" w14:paraId="05641E7A"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C64B47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N80.8</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2E6B7A9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 xml:space="preserve">Inna </w:t>
            </w: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 innej lokalizacji</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4AD26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5 889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D76108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3 981</w:t>
            </w:r>
          </w:p>
        </w:tc>
      </w:tr>
      <w:tr w:rsidR="00345C7C" w:rsidRPr="00345C7C" w14:paraId="73F82BDD"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F1DA3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N80.9</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54DCDD9"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nie określona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DEAB2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8 670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D593FFA"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8 054</w:t>
            </w:r>
          </w:p>
        </w:tc>
      </w:tr>
      <w:tr w:rsidR="00345C7C" w:rsidRPr="00345C7C" w14:paraId="22FF5699"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2B7B98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D27</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D54DD1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niezłośliwy nowotwór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708E"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1 060 294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794D0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672 484</w:t>
            </w:r>
          </w:p>
        </w:tc>
      </w:tr>
      <w:tr w:rsidR="00345C7C" w:rsidRPr="00345C7C" w14:paraId="49D32EAC" w14:textId="77777777" w:rsidTr="00091F78">
        <w:trPr>
          <w:trHeight w:val="315"/>
        </w:trPr>
        <w:tc>
          <w:tcPr>
            <w:tcW w:w="5560" w:type="dxa"/>
            <w:gridSpan w:val="2"/>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8AA026D"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 xml:space="preserve">                                                                       </w:t>
            </w:r>
            <w:r w:rsidRPr="00345C7C">
              <w:rPr>
                <w:rFonts w:ascii="Czcionka tekstu podstawowego" w:eastAsia="Times New Roman" w:hAnsi="Czcionka tekstu podstawowego" w:cs="Times New Roman"/>
                <w:b/>
                <w:bCs/>
                <w:sz w:val="22"/>
                <w:szCs w:val="22"/>
                <w:lang w:bidi="ar-SA"/>
              </w:rPr>
              <w:t xml:space="preserve">  Suma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D2BD714"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1 242 138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5E6FF0B"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852 126</w:t>
            </w:r>
          </w:p>
        </w:tc>
      </w:tr>
    </w:tbl>
    <w:p w14:paraId="45B268FB" w14:textId="77777777" w:rsidR="00954853" w:rsidRDefault="00954853" w:rsidP="00B10776">
      <w:pPr>
        <w:pStyle w:val="Tekstkomentarza"/>
        <w:spacing w:line="360" w:lineRule="auto"/>
        <w:jc w:val="both"/>
        <w:rPr>
          <w:sz w:val="24"/>
          <w:szCs w:val="24"/>
        </w:rPr>
      </w:pPr>
    </w:p>
    <w:p w14:paraId="68723F9F" w14:textId="52175BE8" w:rsidR="006B49D1" w:rsidRPr="00B55424" w:rsidRDefault="0068070F" w:rsidP="00B10776">
      <w:pPr>
        <w:pStyle w:val="Tekstkomentarza"/>
        <w:spacing w:line="360" w:lineRule="auto"/>
        <w:jc w:val="both"/>
        <w:rPr>
          <w:sz w:val="24"/>
          <w:szCs w:val="24"/>
        </w:rPr>
      </w:pPr>
      <w:r>
        <w:rPr>
          <w:sz w:val="24"/>
          <w:szCs w:val="24"/>
        </w:rPr>
        <w:t>D</w:t>
      </w:r>
      <w:r w:rsidR="006B49D1" w:rsidRPr="00B55424">
        <w:rPr>
          <w:sz w:val="24"/>
          <w:szCs w:val="24"/>
        </w:rPr>
        <w:t>ane o kosztach ponoszonych w związku z leczeniem pacjentek z endometriozą</w:t>
      </w:r>
      <w:r>
        <w:rPr>
          <w:sz w:val="24"/>
          <w:szCs w:val="24"/>
        </w:rPr>
        <w:t xml:space="preserve"> są niepełne</w:t>
      </w:r>
      <w:r w:rsidR="006B49D1" w:rsidRPr="00B55424">
        <w:rPr>
          <w:sz w:val="24"/>
          <w:szCs w:val="24"/>
        </w:rPr>
        <w:t xml:space="preserve">, </w:t>
      </w:r>
      <w:r w:rsidR="00BA6059">
        <w:rPr>
          <w:sz w:val="24"/>
          <w:szCs w:val="24"/>
        </w:rPr>
        <w:t xml:space="preserve">ponieważ </w:t>
      </w:r>
      <w:r w:rsidR="006B49D1" w:rsidRPr="00B55424">
        <w:rPr>
          <w:sz w:val="24"/>
          <w:szCs w:val="24"/>
        </w:rPr>
        <w:t xml:space="preserve">część </w:t>
      </w:r>
      <w:r>
        <w:rPr>
          <w:sz w:val="24"/>
          <w:szCs w:val="24"/>
        </w:rPr>
        <w:t xml:space="preserve">kobiet </w:t>
      </w:r>
      <w:r w:rsidR="006B49D1" w:rsidRPr="00B55424">
        <w:rPr>
          <w:sz w:val="24"/>
          <w:szCs w:val="24"/>
        </w:rPr>
        <w:t xml:space="preserve">samodzielnie finansuje zabiegi laparoskopowe oraz opiekę ginekologiczną, endokrynologiczną, dietetyczną, rehabilitację </w:t>
      </w:r>
      <w:r>
        <w:rPr>
          <w:sz w:val="24"/>
          <w:szCs w:val="24"/>
        </w:rPr>
        <w:t xml:space="preserve">i </w:t>
      </w:r>
      <w:r w:rsidR="00486BC1" w:rsidRPr="00B55424">
        <w:rPr>
          <w:sz w:val="24"/>
          <w:szCs w:val="24"/>
        </w:rPr>
        <w:t>leczenie niekonwencjonalne np. akupunktur</w:t>
      </w:r>
      <w:r w:rsidR="00A176FF">
        <w:rPr>
          <w:sz w:val="24"/>
          <w:szCs w:val="24"/>
        </w:rPr>
        <w:t>ę</w:t>
      </w:r>
      <w:r w:rsidR="006B49D1" w:rsidRPr="00B55424">
        <w:rPr>
          <w:sz w:val="24"/>
          <w:szCs w:val="24"/>
        </w:rPr>
        <w:t>.</w:t>
      </w:r>
      <w:r w:rsidR="002A5237" w:rsidRPr="00B55424">
        <w:rPr>
          <w:sz w:val="24"/>
          <w:szCs w:val="24"/>
        </w:rPr>
        <w:t xml:space="preserve"> </w:t>
      </w:r>
    </w:p>
    <w:p w14:paraId="01FF99D2" w14:textId="77777777" w:rsidR="006B49D1" w:rsidRPr="00457B0F" w:rsidRDefault="00D82C1C" w:rsidP="004D0569">
      <w:pPr>
        <w:pStyle w:val="Nagwek2"/>
        <w:rPr>
          <w:color w:val="0070C0"/>
        </w:rPr>
      </w:pPr>
      <w:bookmarkStart w:id="9" w:name="_Toc85611011"/>
      <w:r w:rsidRPr="00457B0F">
        <w:rPr>
          <w:color w:val="0070C0"/>
        </w:rPr>
        <w:t>1.3 Opis obecnego postępowania</w:t>
      </w:r>
      <w:bookmarkEnd w:id="9"/>
    </w:p>
    <w:p w14:paraId="75F9A857" w14:textId="77777777" w:rsidR="00A81159" w:rsidRDefault="00A81159" w:rsidP="007A6E45">
      <w:pPr>
        <w:pStyle w:val="Teksttreci20"/>
        <w:shd w:val="clear" w:color="auto" w:fill="auto"/>
        <w:tabs>
          <w:tab w:val="left" w:pos="1150"/>
        </w:tabs>
        <w:ind w:firstLine="0"/>
      </w:pPr>
    </w:p>
    <w:p w14:paraId="05BBFE8E" w14:textId="5B7B0270" w:rsidR="00740247" w:rsidRPr="009B248A" w:rsidRDefault="00B5741F" w:rsidP="00740247">
      <w:pPr>
        <w:pStyle w:val="Teksttreci20"/>
        <w:shd w:val="clear" w:color="auto" w:fill="auto"/>
        <w:tabs>
          <w:tab w:val="left" w:pos="1150"/>
        </w:tabs>
        <w:spacing w:line="360" w:lineRule="auto"/>
        <w:ind w:firstLine="0"/>
        <w:rPr>
          <w:color w:val="auto"/>
          <w:sz w:val="24"/>
          <w:szCs w:val="24"/>
        </w:rPr>
      </w:pPr>
      <w:r w:rsidRPr="009B248A">
        <w:rPr>
          <w:color w:val="auto"/>
          <w:sz w:val="24"/>
          <w:szCs w:val="24"/>
        </w:rPr>
        <w:t xml:space="preserve">Zgodnie z wytycznymi Międzynarodowych Towarzystw Ginekologicznych czy Rozrodu Człowieka i zaleceniami dostępnymi w najnowszej literaturze naukowej pacjentki z endometriozą powinny być objęte </w:t>
      </w:r>
      <w:r w:rsidRPr="009B248A">
        <w:rPr>
          <w:b/>
          <w:color w:val="auto"/>
          <w:sz w:val="24"/>
          <w:szCs w:val="24"/>
        </w:rPr>
        <w:t>kompleksową opieką specjalistyczną</w:t>
      </w:r>
      <w:r w:rsidRPr="009B248A">
        <w:rPr>
          <w:color w:val="auto"/>
          <w:sz w:val="24"/>
          <w:szCs w:val="24"/>
        </w:rPr>
        <w:t>. Opieka powinna być długoterminowa i obejmować nie tylko leczenie chirurgiczne, także ginekologiczne, endokrynologiczne, urologiczne, dietetyczne, psychologiczne, anestezjologiczne (leczenie bólu), rehabilitacyjne i inne</w:t>
      </w:r>
      <w:r w:rsidR="004B72CB">
        <w:rPr>
          <w:color w:val="auto"/>
          <w:sz w:val="24"/>
          <w:szCs w:val="24"/>
        </w:rPr>
        <w:t>.</w:t>
      </w:r>
      <w:r w:rsidRPr="009B248A">
        <w:rPr>
          <w:color w:val="auto"/>
          <w:sz w:val="24"/>
          <w:szCs w:val="24"/>
        </w:rPr>
        <w:t xml:space="preserve"> </w:t>
      </w:r>
    </w:p>
    <w:p w14:paraId="18214543" w14:textId="77777777" w:rsidR="00B7083F" w:rsidRPr="009B248A" w:rsidRDefault="00954853" w:rsidP="00740247">
      <w:pPr>
        <w:pStyle w:val="Teksttreci20"/>
        <w:shd w:val="clear" w:color="auto" w:fill="auto"/>
        <w:tabs>
          <w:tab w:val="left" w:pos="1150"/>
        </w:tabs>
        <w:spacing w:line="360" w:lineRule="auto"/>
        <w:ind w:firstLine="0"/>
        <w:rPr>
          <w:bCs/>
          <w:sz w:val="24"/>
          <w:szCs w:val="24"/>
        </w:rPr>
      </w:pPr>
      <w:r w:rsidRPr="009B248A">
        <w:rPr>
          <w:bCs/>
          <w:sz w:val="24"/>
          <w:szCs w:val="24"/>
        </w:rPr>
        <w:t xml:space="preserve"> Ponadto kobiety jeśli są operowane, to najczęściej endoskopowo w szpitalach czy w prywatnych podmiotach leczniczych, poddawane są zabiegom jako jedne z wielu chorych na schorzenia ginekologiczne, podczas gdy </w:t>
      </w:r>
      <w:proofErr w:type="spellStart"/>
      <w:r w:rsidRPr="009B248A">
        <w:rPr>
          <w:bCs/>
          <w:sz w:val="24"/>
          <w:szCs w:val="24"/>
        </w:rPr>
        <w:t>endometrioza</w:t>
      </w:r>
      <w:proofErr w:type="spellEnd"/>
      <w:r w:rsidRPr="009B248A">
        <w:rPr>
          <w:bCs/>
          <w:sz w:val="24"/>
          <w:szCs w:val="24"/>
        </w:rPr>
        <w:t xml:space="preserve"> wymaga kompleksowego </w:t>
      </w:r>
      <w:r w:rsidRPr="009B248A">
        <w:rPr>
          <w:bCs/>
          <w:sz w:val="24"/>
          <w:szCs w:val="24"/>
        </w:rPr>
        <w:lastRenderedPageBreak/>
        <w:t xml:space="preserve">i specjalistycznego podejścia. W przypadku znacznego nasilenia zmian destrukcyjnych konieczne jest leczenie operacyjne, a w części przypadków leczenie operacyjne wymagające zabiegów </w:t>
      </w:r>
      <w:proofErr w:type="spellStart"/>
      <w:r w:rsidRPr="009B248A">
        <w:rPr>
          <w:bCs/>
          <w:sz w:val="24"/>
          <w:szCs w:val="24"/>
        </w:rPr>
        <w:t>resekcyjnych</w:t>
      </w:r>
      <w:proofErr w:type="spellEnd"/>
      <w:r w:rsidRPr="009B248A">
        <w:rPr>
          <w:bCs/>
          <w:sz w:val="24"/>
          <w:szCs w:val="24"/>
        </w:rPr>
        <w:t xml:space="preserve"> nierzadko okaleczających, z udziałem operatorów innych specjalności np. chirurgów, urologów. </w:t>
      </w:r>
    </w:p>
    <w:p w14:paraId="4F6ACD3E" w14:textId="77777777" w:rsidR="00740247" w:rsidRPr="009B248A" w:rsidRDefault="00740247" w:rsidP="00740247">
      <w:pPr>
        <w:spacing w:line="360" w:lineRule="auto"/>
        <w:jc w:val="both"/>
        <w:rPr>
          <w:rFonts w:ascii="Times New Roman" w:hAnsi="Times New Roman" w:cs="Times New Roman"/>
          <w:bCs/>
        </w:rPr>
      </w:pPr>
      <w:r w:rsidRPr="009B248A">
        <w:rPr>
          <w:rFonts w:ascii="Times New Roman" w:hAnsi="Times New Roman" w:cs="Times New Roman"/>
        </w:rPr>
        <w:t xml:space="preserve">Szczegółowe kwestie dotyczące zasad sprawowania opieki zdrowotnej nad kobietą z endometriozą regulują: </w:t>
      </w:r>
    </w:p>
    <w:p w14:paraId="4F509C50"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27 sierpnia 2004 r. o świadczeniach opieki zdrowotnej finansowanych ze środków publicznych (Dz. U. z 2020 r. poz. 1398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62898C4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15 kwietnia 2011 r. o działalności leczniczej (Dz. U. z 2020r. poz. 295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51D6F96C"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24 września 2013 r. w sprawie świadczeń gwarantowanych z zakresu podstawowej opieki zdrowotnej (Dz. U. z 2019 r. poz. 736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3F2B939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Rozporządzenie Ministra Zdrowia z dnia 22 listopada 2013 r. w sprawie świadczeń gwarantowanych z zakresu leczenia szpitalnego (</w:t>
      </w:r>
      <w:proofErr w:type="spellStart"/>
      <w:r w:rsidRPr="009B248A">
        <w:rPr>
          <w:rFonts w:ascii="Times New Roman" w:hAnsi="Times New Roman" w:cs="Times New Roman"/>
          <w:color w:val="000000" w:themeColor="text1"/>
        </w:rPr>
        <w:t>t.j</w:t>
      </w:r>
      <w:proofErr w:type="spellEnd"/>
      <w:r w:rsidRPr="009B248A">
        <w:rPr>
          <w:rFonts w:ascii="Times New Roman" w:hAnsi="Times New Roman" w:cs="Times New Roman"/>
          <w:color w:val="000000" w:themeColor="text1"/>
        </w:rPr>
        <w:t>. Dz. U. z 2021 r. poz. 290),</w:t>
      </w:r>
    </w:p>
    <w:p w14:paraId="05C96B76"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6 listopada 2013 r. w sprawie świadczeń gwarantowanych z zakresu ambulatoryjnej opieki specjalistycznej (Dz. U. z 2016 r. poz. 357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1B2C476A" w14:textId="77777777" w:rsidR="00740247" w:rsidRPr="004E27FD"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4E27FD">
        <w:rPr>
          <w:rFonts w:ascii="Times New Roman" w:hAnsi="Times New Roman" w:cs="Times New Roman"/>
          <w:color w:val="000000" w:themeColor="text1"/>
        </w:rPr>
        <w:t>Rozporządzenie Ministra Zdrowia z dnia 6 listopada 2013 r. w sprawie świadczeń gwarantowanych z zakresu programów zdrowotnych (</w:t>
      </w:r>
      <w:proofErr w:type="spellStart"/>
      <w:r w:rsidRPr="004E27FD">
        <w:rPr>
          <w:rFonts w:ascii="Times New Roman" w:hAnsi="Times New Roman" w:cs="Times New Roman"/>
          <w:color w:val="000000" w:themeColor="text1"/>
        </w:rPr>
        <w:t>t.j</w:t>
      </w:r>
      <w:proofErr w:type="spellEnd"/>
      <w:r w:rsidRPr="004E27FD">
        <w:rPr>
          <w:rFonts w:ascii="Times New Roman" w:hAnsi="Times New Roman" w:cs="Times New Roman"/>
          <w:color w:val="000000" w:themeColor="text1"/>
        </w:rPr>
        <w:t>. Dz. U. z 2020 r. poz. 2209),</w:t>
      </w:r>
    </w:p>
    <w:p w14:paraId="0CBC742B" w14:textId="28951C84" w:rsidR="00EA0005" w:rsidRPr="00EA0005" w:rsidRDefault="00EA0005" w:rsidP="009F3C55">
      <w:pPr>
        <w:spacing w:line="360" w:lineRule="auto"/>
        <w:jc w:val="both"/>
        <w:rPr>
          <w:rFonts w:ascii="Times New Roman" w:hAnsi="Times New Roman"/>
          <w:color w:val="000000" w:themeColor="text1"/>
        </w:rPr>
      </w:pPr>
      <w:r w:rsidRPr="00EA0005">
        <w:rPr>
          <w:rFonts w:ascii="Times New Roman" w:hAnsi="Times New Roman"/>
          <w:color w:val="000000" w:themeColor="text1"/>
        </w:rPr>
        <w:t>Listę szpitali we Wrocławiu udzielających świadczeń zdrowotnych w ramach umowy z NFZ od 1.10.2017 r. w systemie tzw. sieci szpitali, tj. systemu podstawowego szpitalnego zabezpieczenia świadczeń opieki zdrowotnej zawiera Tabela nr</w:t>
      </w:r>
      <w:r w:rsidR="004F51B2">
        <w:rPr>
          <w:rFonts w:ascii="Times New Roman" w:hAnsi="Times New Roman"/>
          <w:color w:val="000000" w:themeColor="text1"/>
        </w:rPr>
        <w:t xml:space="preserve"> 3</w:t>
      </w:r>
    </w:p>
    <w:p w14:paraId="34C1541D" w14:textId="579AFA53" w:rsidR="00EA0005" w:rsidRDefault="00EA0005" w:rsidP="00EA0005">
      <w:pPr>
        <w:spacing w:line="276" w:lineRule="auto"/>
        <w:jc w:val="both"/>
        <w:rPr>
          <w:rFonts w:ascii="Times New Roman" w:hAnsi="Times New Roman"/>
          <w:b/>
          <w:bCs/>
          <w:color w:val="000000" w:themeColor="text1"/>
        </w:rPr>
      </w:pPr>
      <w:bookmarkStart w:id="10" w:name="_Hlk77083438"/>
    </w:p>
    <w:p w14:paraId="6F8232C4" w14:textId="274E3063" w:rsidR="004B72CB" w:rsidRDefault="004B72CB" w:rsidP="00EA0005">
      <w:pPr>
        <w:spacing w:line="276" w:lineRule="auto"/>
        <w:jc w:val="both"/>
        <w:rPr>
          <w:rFonts w:ascii="Times New Roman" w:hAnsi="Times New Roman"/>
          <w:b/>
          <w:bCs/>
          <w:color w:val="000000" w:themeColor="text1"/>
        </w:rPr>
      </w:pPr>
    </w:p>
    <w:p w14:paraId="7DA30799" w14:textId="24457EA9" w:rsidR="004B72CB" w:rsidRDefault="004B72CB" w:rsidP="00EA0005">
      <w:pPr>
        <w:spacing w:line="276" w:lineRule="auto"/>
        <w:jc w:val="both"/>
        <w:rPr>
          <w:rFonts w:ascii="Times New Roman" w:hAnsi="Times New Roman"/>
          <w:b/>
          <w:bCs/>
          <w:color w:val="000000" w:themeColor="text1"/>
        </w:rPr>
      </w:pPr>
    </w:p>
    <w:p w14:paraId="1918F077" w14:textId="632E8210" w:rsidR="00B635D5" w:rsidRDefault="00B635D5" w:rsidP="00EA0005">
      <w:pPr>
        <w:spacing w:line="276" w:lineRule="auto"/>
        <w:jc w:val="both"/>
        <w:rPr>
          <w:rFonts w:ascii="Times New Roman" w:hAnsi="Times New Roman"/>
          <w:b/>
          <w:bCs/>
          <w:color w:val="000000" w:themeColor="text1"/>
        </w:rPr>
      </w:pPr>
    </w:p>
    <w:p w14:paraId="0A4091C8" w14:textId="2B0825A6" w:rsidR="00B635D5" w:rsidRDefault="00B635D5" w:rsidP="00EA0005">
      <w:pPr>
        <w:spacing w:line="276" w:lineRule="auto"/>
        <w:jc w:val="both"/>
        <w:rPr>
          <w:rFonts w:ascii="Times New Roman" w:hAnsi="Times New Roman"/>
          <w:b/>
          <w:bCs/>
          <w:color w:val="000000" w:themeColor="text1"/>
        </w:rPr>
      </w:pPr>
    </w:p>
    <w:p w14:paraId="729924FF" w14:textId="0E0A0524" w:rsidR="00B635D5" w:rsidRDefault="00B635D5" w:rsidP="00EA0005">
      <w:pPr>
        <w:spacing w:line="276" w:lineRule="auto"/>
        <w:jc w:val="both"/>
        <w:rPr>
          <w:rFonts w:ascii="Times New Roman" w:hAnsi="Times New Roman"/>
          <w:b/>
          <w:bCs/>
          <w:color w:val="000000" w:themeColor="text1"/>
        </w:rPr>
      </w:pPr>
    </w:p>
    <w:p w14:paraId="3173FB77" w14:textId="41993AFC" w:rsidR="00B635D5" w:rsidRDefault="00B635D5" w:rsidP="00EA0005">
      <w:pPr>
        <w:spacing w:line="276" w:lineRule="auto"/>
        <w:jc w:val="both"/>
        <w:rPr>
          <w:rFonts w:ascii="Times New Roman" w:hAnsi="Times New Roman"/>
          <w:b/>
          <w:bCs/>
          <w:color w:val="000000" w:themeColor="text1"/>
        </w:rPr>
      </w:pPr>
    </w:p>
    <w:p w14:paraId="2E789BAE" w14:textId="5DEDDB89" w:rsidR="00B635D5" w:rsidRDefault="00B635D5" w:rsidP="00EA0005">
      <w:pPr>
        <w:spacing w:line="276" w:lineRule="auto"/>
        <w:jc w:val="both"/>
        <w:rPr>
          <w:rFonts w:ascii="Times New Roman" w:hAnsi="Times New Roman"/>
          <w:b/>
          <w:bCs/>
          <w:color w:val="000000" w:themeColor="text1"/>
        </w:rPr>
      </w:pPr>
    </w:p>
    <w:p w14:paraId="090C02BF" w14:textId="368A6D15" w:rsidR="00B635D5" w:rsidRDefault="00B635D5" w:rsidP="00EA0005">
      <w:pPr>
        <w:spacing w:line="276" w:lineRule="auto"/>
        <w:jc w:val="both"/>
        <w:rPr>
          <w:rFonts w:ascii="Times New Roman" w:hAnsi="Times New Roman"/>
          <w:b/>
          <w:bCs/>
          <w:color w:val="000000" w:themeColor="text1"/>
        </w:rPr>
      </w:pPr>
    </w:p>
    <w:p w14:paraId="77879877" w14:textId="36CEDE18" w:rsidR="00B635D5" w:rsidRDefault="00B635D5" w:rsidP="00EA0005">
      <w:pPr>
        <w:spacing w:line="276" w:lineRule="auto"/>
        <w:jc w:val="both"/>
        <w:rPr>
          <w:rFonts w:ascii="Times New Roman" w:hAnsi="Times New Roman"/>
          <w:b/>
          <w:bCs/>
          <w:color w:val="000000" w:themeColor="text1"/>
        </w:rPr>
      </w:pPr>
    </w:p>
    <w:p w14:paraId="392B036E" w14:textId="2823C527" w:rsidR="00B635D5" w:rsidRDefault="00B635D5" w:rsidP="00EA0005">
      <w:pPr>
        <w:spacing w:line="276" w:lineRule="auto"/>
        <w:jc w:val="both"/>
        <w:rPr>
          <w:rFonts w:ascii="Times New Roman" w:hAnsi="Times New Roman"/>
          <w:b/>
          <w:bCs/>
          <w:color w:val="000000" w:themeColor="text1"/>
        </w:rPr>
      </w:pPr>
    </w:p>
    <w:p w14:paraId="7F4F2389" w14:textId="01D3A3F8" w:rsidR="00B635D5" w:rsidRDefault="00B635D5" w:rsidP="00EA0005">
      <w:pPr>
        <w:spacing w:line="276" w:lineRule="auto"/>
        <w:jc w:val="both"/>
        <w:rPr>
          <w:rFonts w:ascii="Times New Roman" w:hAnsi="Times New Roman"/>
          <w:b/>
          <w:bCs/>
          <w:color w:val="000000" w:themeColor="text1"/>
        </w:rPr>
      </w:pPr>
    </w:p>
    <w:p w14:paraId="2F460CA1" w14:textId="77777777" w:rsidR="00B635D5" w:rsidRDefault="00B635D5" w:rsidP="00EA0005">
      <w:pPr>
        <w:spacing w:line="276" w:lineRule="auto"/>
        <w:jc w:val="both"/>
        <w:rPr>
          <w:rFonts w:ascii="Times New Roman" w:hAnsi="Times New Roman"/>
          <w:b/>
          <w:bCs/>
          <w:color w:val="000000" w:themeColor="text1"/>
        </w:rPr>
      </w:pPr>
    </w:p>
    <w:p w14:paraId="48AEF684" w14:textId="77777777" w:rsidR="004B72CB" w:rsidRDefault="004B72CB" w:rsidP="00EA0005">
      <w:pPr>
        <w:spacing w:line="276" w:lineRule="auto"/>
        <w:jc w:val="both"/>
        <w:rPr>
          <w:rFonts w:ascii="Times New Roman" w:hAnsi="Times New Roman"/>
          <w:b/>
          <w:bCs/>
          <w:color w:val="000000" w:themeColor="text1"/>
        </w:rPr>
      </w:pPr>
    </w:p>
    <w:p w14:paraId="77C4A2BD" w14:textId="1E07C3EF" w:rsidR="00EA0005" w:rsidRPr="00EA0005" w:rsidRDefault="00EA0005" w:rsidP="00EA0005">
      <w:pPr>
        <w:spacing w:line="276" w:lineRule="auto"/>
        <w:jc w:val="both"/>
        <w:rPr>
          <w:rFonts w:ascii="Times New Roman" w:hAnsi="Times New Roman"/>
          <w:color w:val="000000" w:themeColor="text1"/>
        </w:rPr>
      </w:pPr>
      <w:r w:rsidRPr="00091F78">
        <w:rPr>
          <w:rFonts w:ascii="Times New Roman" w:hAnsi="Times New Roman"/>
          <w:b/>
          <w:bCs/>
          <w:color w:val="000000" w:themeColor="text1"/>
        </w:rPr>
        <w:lastRenderedPageBreak/>
        <w:t>Tabela nr</w:t>
      </w:r>
      <w:r w:rsidRPr="00091F78">
        <w:rPr>
          <w:rFonts w:ascii="Times New Roman" w:hAnsi="Times New Roman"/>
          <w:b/>
          <w:color w:val="000000" w:themeColor="text1"/>
        </w:rPr>
        <w:t xml:space="preserve"> </w:t>
      </w:r>
      <w:r w:rsidR="00091F78" w:rsidRPr="00091F78">
        <w:rPr>
          <w:rFonts w:ascii="Times New Roman" w:hAnsi="Times New Roman"/>
          <w:b/>
          <w:color w:val="000000" w:themeColor="text1"/>
        </w:rPr>
        <w:t xml:space="preserve">3 </w:t>
      </w:r>
      <w:r w:rsidRPr="00091F78">
        <w:rPr>
          <w:rFonts w:ascii="Times New Roman" w:hAnsi="Times New Roman"/>
          <w:b/>
          <w:color w:val="000000" w:themeColor="text1"/>
        </w:rPr>
        <w:t>System podstawowego szpitalnego zabezpieczenia (PSZ) świadczeń opieki zdrowotnej we Wrocławiu</w:t>
      </w:r>
      <w:r w:rsidRPr="00091F78">
        <w:rPr>
          <w:rStyle w:val="Odwoanieprzypisudolnego"/>
          <w:rFonts w:ascii="Times New Roman" w:hAnsi="Times New Roman"/>
          <w:b/>
          <w:color w:val="000000" w:themeColor="text1"/>
        </w:rPr>
        <w:footnoteReference w:id="1"/>
      </w:r>
    </w:p>
    <w:p w14:paraId="4DA4346E" w14:textId="77777777" w:rsidR="00EA0005" w:rsidRPr="00EA0005" w:rsidRDefault="00EA0005" w:rsidP="00EA0005">
      <w:pPr>
        <w:pStyle w:val="Akapitzlist"/>
        <w:spacing w:line="276" w:lineRule="auto"/>
        <w:jc w:val="both"/>
        <w:rPr>
          <w:rFonts w:ascii="Times New Roman" w:hAnsi="Times New Roman"/>
          <w:color w:val="000000" w:themeColor="text1"/>
        </w:rPr>
      </w:pPr>
    </w:p>
    <w:tbl>
      <w:tblPr>
        <w:tblStyle w:val="Zwykatabela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286"/>
      </w:tblGrid>
      <w:tr w:rsidR="00EA0005" w:rsidRPr="00B41B9D" w14:paraId="40B16865" w14:textId="77777777" w:rsidTr="00D07C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4" w:type="pct"/>
            <w:tcBorders>
              <w:bottom w:val="none" w:sz="0" w:space="0" w:color="auto"/>
              <w:right w:val="none" w:sz="0" w:space="0" w:color="auto"/>
            </w:tcBorders>
            <w:vAlign w:val="center"/>
          </w:tcPr>
          <w:bookmarkEnd w:id="10"/>
          <w:p w14:paraId="2F7C3EE5"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color w:val="000000" w:themeColor="text1"/>
                <w:sz w:val="24"/>
                <w:szCs w:val="24"/>
              </w:rPr>
            </w:pPr>
            <w:r w:rsidRPr="00B41B9D">
              <w:rPr>
                <w:rFonts w:eastAsia="Times New Roman"/>
                <w:color w:val="000000" w:themeColor="text1"/>
                <w:sz w:val="24"/>
                <w:szCs w:val="24"/>
              </w:rPr>
              <w:t>Poziom PSZ</w:t>
            </w:r>
          </w:p>
        </w:tc>
        <w:tc>
          <w:tcPr>
            <w:tcW w:w="3746" w:type="pct"/>
            <w:tcBorders>
              <w:bottom w:val="none" w:sz="0" w:space="0" w:color="auto"/>
            </w:tcBorders>
            <w:vAlign w:val="center"/>
          </w:tcPr>
          <w:p w14:paraId="4C85B65A"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w:t>
            </w:r>
          </w:p>
        </w:tc>
      </w:tr>
      <w:tr w:rsidR="00EA0005" w:rsidRPr="00B41B9D" w14:paraId="52F227B7"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70FED26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 stopień</w:t>
            </w:r>
          </w:p>
        </w:tc>
        <w:tc>
          <w:tcPr>
            <w:tcW w:w="3746" w:type="pct"/>
            <w:vAlign w:val="center"/>
          </w:tcPr>
          <w:p w14:paraId="7ADA2F2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 Specjalistyczny im. A. Falkiewicza we Wrocławiu</w:t>
            </w:r>
          </w:p>
          <w:p w14:paraId="1F4FC981"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Warszawska 2, 52-114 Wrocław</w:t>
            </w:r>
          </w:p>
        </w:tc>
      </w:tr>
      <w:tr w:rsidR="00EA0005" w:rsidRPr="00B41B9D" w14:paraId="1DFC319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2EEA66C2"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III stopień</w:t>
            </w:r>
          </w:p>
        </w:tc>
        <w:tc>
          <w:tcPr>
            <w:tcW w:w="3746" w:type="pct"/>
            <w:vAlign w:val="center"/>
          </w:tcPr>
          <w:p w14:paraId="7174DAB1"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 Szpital Specjalistyczny im. T. Marciniaka </w:t>
            </w:r>
          </w:p>
          <w:p w14:paraId="2AF6BDAD"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Centrum Medycyny Ratunkowej</w:t>
            </w:r>
          </w:p>
          <w:p w14:paraId="56D7559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Fieldorfa 2, 54-049 Wrocław</w:t>
            </w:r>
          </w:p>
        </w:tc>
      </w:tr>
      <w:tr w:rsidR="00EA0005" w:rsidRPr="00B41B9D" w14:paraId="2770A781"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6F083C1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29F6E37A"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t>
            </w:r>
            <w:proofErr w:type="spellStart"/>
            <w:r w:rsidRPr="00B41B9D">
              <w:rPr>
                <w:rFonts w:eastAsia="Times New Roman"/>
                <w:color w:val="000000" w:themeColor="text1"/>
                <w:sz w:val="24"/>
                <w:szCs w:val="24"/>
              </w:rPr>
              <w:t>Medinet</w:t>
            </w:r>
            <w:proofErr w:type="spellEnd"/>
            <w:r w:rsidRPr="00B41B9D">
              <w:rPr>
                <w:rFonts w:eastAsia="Times New Roman"/>
                <w:color w:val="000000" w:themeColor="text1"/>
                <w:sz w:val="24"/>
                <w:szCs w:val="24"/>
              </w:rPr>
              <w:t>” Sp. z o.o.</w:t>
            </w:r>
          </w:p>
          <w:p w14:paraId="7F8188F9"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07FF08A8"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6BAD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73CA555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Wojewódzki Szpital Specjalistyczny we Wrocławiu</w:t>
            </w:r>
          </w:p>
          <w:p w14:paraId="3438F44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53252039"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5DFBBA7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1D2E6D1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Wojewódzki Szpital Specjalistyczny im. J. </w:t>
            </w:r>
            <w:proofErr w:type="spellStart"/>
            <w:r w:rsidRPr="00B41B9D">
              <w:rPr>
                <w:rFonts w:eastAsia="Times New Roman"/>
                <w:color w:val="000000" w:themeColor="text1"/>
                <w:sz w:val="24"/>
                <w:szCs w:val="24"/>
              </w:rPr>
              <w:t>Gromkowskiego</w:t>
            </w:r>
            <w:proofErr w:type="spellEnd"/>
          </w:p>
          <w:p w14:paraId="191B9B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Koszarowa 5, 51-149 Wrocław</w:t>
            </w:r>
          </w:p>
        </w:tc>
      </w:tr>
      <w:tr w:rsidR="00EA0005" w:rsidRPr="00B41B9D" w14:paraId="01046D74"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5251FCD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ogólnopolski</w:t>
            </w:r>
          </w:p>
        </w:tc>
        <w:tc>
          <w:tcPr>
            <w:tcW w:w="3746" w:type="pct"/>
            <w:vAlign w:val="center"/>
          </w:tcPr>
          <w:p w14:paraId="2E5D2DDA"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Uniwersytecki Szpital Kliniczny im. J. Mikulicza-Radeckiego we Wrocławiu</w:t>
            </w:r>
          </w:p>
          <w:p w14:paraId="47B4E00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Borowska 213, 50-556 Wrocław</w:t>
            </w:r>
          </w:p>
        </w:tc>
      </w:tr>
      <w:tr w:rsidR="00EA0005" w:rsidRPr="00B41B9D" w14:paraId="6A7C69EB"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1E7B1F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50A40F40"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Szpital Kliniczny nr 1 we Wrocławiu</w:t>
            </w:r>
            <w:r w:rsidRPr="00B41B9D">
              <w:rPr>
                <w:rFonts w:eastAsia="Times New Roman"/>
                <w:color w:val="000000" w:themeColor="text1"/>
                <w:sz w:val="24"/>
                <w:szCs w:val="24"/>
                <w:vertAlign w:val="superscript"/>
              </w:rPr>
              <w:footnoteReference w:id="2"/>
            </w:r>
          </w:p>
          <w:p w14:paraId="40E9F583"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Curie-Skłodowskiej 58, 50-369 Wrocław</w:t>
            </w:r>
          </w:p>
        </w:tc>
      </w:tr>
      <w:tr w:rsidR="00EA0005" w:rsidRPr="00B41B9D" w14:paraId="55965A6F"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41F8599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6F914A3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ZOZ MSWiA we Wrocławiu</w:t>
            </w:r>
          </w:p>
          <w:p w14:paraId="33DA37AB"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 xml:space="preserve">ul. </w:t>
            </w:r>
            <w:proofErr w:type="spellStart"/>
            <w:r w:rsidRPr="00B41B9D">
              <w:rPr>
                <w:rFonts w:eastAsia="Times New Roman"/>
                <w:iCs/>
                <w:color w:val="000000" w:themeColor="text1"/>
                <w:sz w:val="24"/>
                <w:szCs w:val="24"/>
              </w:rPr>
              <w:t>Ołbińska</w:t>
            </w:r>
            <w:proofErr w:type="spellEnd"/>
            <w:r w:rsidRPr="00B41B9D">
              <w:rPr>
                <w:rFonts w:eastAsia="Times New Roman"/>
                <w:iCs/>
                <w:color w:val="000000" w:themeColor="text1"/>
                <w:sz w:val="24"/>
                <w:szCs w:val="24"/>
              </w:rPr>
              <w:t xml:space="preserve"> 32, 50-233 Wrocław</w:t>
            </w:r>
          </w:p>
        </w:tc>
      </w:tr>
      <w:tr w:rsidR="00EA0005" w:rsidRPr="00B41B9D" w14:paraId="088EF4EA"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041840D3"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317B92BB"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4 Wojskowy Szpital Kliniczny z Polikliniką we Wrocławiu</w:t>
            </w:r>
          </w:p>
          <w:p w14:paraId="6CB8CCA0"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Weigla 5, 50-981 Wrocław</w:t>
            </w:r>
          </w:p>
        </w:tc>
      </w:tr>
      <w:tr w:rsidR="00EA0005" w:rsidRPr="00B41B9D" w14:paraId="43C997D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6F565FF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onkologiczny</w:t>
            </w:r>
          </w:p>
        </w:tc>
        <w:tc>
          <w:tcPr>
            <w:tcW w:w="3746" w:type="pct"/>
            <w:vAlign w:val="center"/>
          </w:tcPr>
          <w:p w14:paraId="5FAB7D76"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Dolnośląskie Centrum Transplantacji Komórkowych </w:t>
            </w:r>
          </w:p>
          <w:p w14:paraId="50F8FAB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z Krajowym Bankiem Dawców Szpiku</w:t>
            </w:r>
          </w:p>
          <w:p w14:paraId="7AB66EE7"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r w:rsidR="00EA0005" w:rsidRPr="00B41B9D" w14:paraId="5C9515A8"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3F48B"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09594A9F"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Onkologii we Wrocławiu</w:t>
            </w:r>
          </w:p>
          <w:p w14:paraId="41906C3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bdr w:val="none" w:sz="0" w:space="0" w:color="auto"/>
              </w:rPr>
              <w:t>pl. Hirszfelda 12, 53-413 Wrocław</w:t>
            </w:r>
          </w:p>
        </w:tc>
      </w:tr>
      <w:tr w:rsidR="00EA0005" w:rsidRPr="00B41B9D" w14:paraId="71C6A2BB" w14:textId="77777777" w:rsidTr="00D07CD1">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5E6CC2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pulmonologiczny</w:t>
            </w:r>
          </w:p>
        </w:tc>
        <w:tc>
          <w:tcPr>
            <w:tcW w:w="3746" w:type="pct"/>
            <w:vAlign w:val="center"/>
          </w:tcPr>
          <w:p w14:paraId="0D6A79E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Chorób Płuc we Wrocławiu</w:t>
            </w:r>
          </w:p>
          <w:p w14:paraId="48D36B4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bl>
    <w:p w14:paraId="6C5DE561" w14:textId="77777777" w:rsidR="00EA0005" w:rsidRPr="00B41B9D" w:rsidRDefault="00EA0005" w:rsidP="00EA0005">
      <w:pPr>
        <w:spacing w:before="120" w:after="120"/>
        <w:rPr>
          <w:rFonts w:ascii="Times New Roman" w:eastAsia="Times New Roman" w:hAnsi="Times New Roman" w:cs="Times New Roman"/>
          <w:iCs/>
          <w:color w:val="000000" w:themeColor="text1"/>
        </w:rPr>
      </w:pPr>
    </w:p>
    <w:p w14:paraId="4A6433A5" w14:textId="33C8DAA0" w:rsidR="00EA0005" w:rsidRPr="004213FF" w:rsidRDefault="00EA0005" w:rsidP="00EA0005">
      <w:pPr>
        <w:spacing w:line="276" w:lineRule="auto"/>
        <w:jc w:val="both"/>
        <w:rPr>
          <w:rFonts w:ascii="Times New Roman" w:hAnsi="Times New Roman"/>
          <w:color w:val="000000" w:themeColor="text1"/>
        </w:rPr>
      </w:pPr>
      <w:r w:rsidRPr="004213FF">
        <w:rPr>
          <w:rFonts w:ascii="Times New Roman" w:hAnsi="Times New Roman"/>
          <w:color w:val="000000" w:themeColor="text1"/>
        </w:rPr>
        <w:t xml:space="preserve">Według stanu z dnia 20.06.2021 r., we Wrocławiu </w:t>
      </w:r>
      <w:r w:rsidR="0068070F">
        <w:rPr>
          <w:rFonts w:ascii="Times New Roman" w:hAnsi="Times New Roman"/>
          <w:color w:val="000000" w:themeColor="text1"/>
        </w:rPr>
        <w:t xml:space="preserve">działalność leczniczą prowadziło </w:t>
      </w:r>
      <w:r w:rsidRPr="004213FF">
        <w:rPr>
          <w:rFonts w:ascii="Times New Roman" w:hAnsi="Times New Roman"/>
          <w:color w:val="000000" w:themeColor="text1"/>
        </w:rPr>
        <w:t>123 podmiotów podstawowej opieki zdrowotnej, świadcząc</w:t>
      </w:r>
      <w:r w:rsidR="004954C4">
        <w:rPr>
          <w:rFonts w:ascii="Times New Roman" w:hAnsi="Times New Roman"/>
          <w:color w:val="000000" w:themeColor="text1"/>
        </w:rPr>
        <w:t>ych</w:t>
      </w:r>
      <w:r w:rsidRPr="004213FF">
        <w:rPr>
          <w:rFonts w:ascii="Times New Roman" w:hAnsi="Times New Roman"/>
          <w:color w:val="000000" w:themeColor="text1"/>
        </w:rPr>
        <w:t xml:space="preserve"> opiekę w ramach NFZ </w:t>
      </w:r>
    </w:p>
    <w:p w14:paraId="56FA660C" w14:textId="77777777" w:rsidR="004B72CB" w:rsidRDefault="004B72CB" w:rsidP="00702C06">
      <w:pPr>
        <w:spacing w:after="120"/>
        <w:rPr>
          <w:rFonts w:ascii="Times New Roman" w:hAnsi="Times New Roman" w:cs="Times New Roman"/>
          <w:b/>
          <w:bCs/>
          <w:color w:val="000000" w:themeColor="text1"/>
        </w:rPr>
      </w:pPr>
    </w:p>
    <w:p w14:paraId="5288C5FE" w14:textId="77777777" w:rsidR="004B72CB" w:rsidRDefault="004B72CB" w:rsidP="00702C06">
      <w:pPr>
        <w:spacing w:after="120"/>
        <w:rPr>
          <w:rFonts w:ascii="Times New Roman" w:hAnsi="Times New Roman" w:cs="Times New Roman"/>
          <w:b/>
          <w:bCs/>
          <w:color w:val="000000" w:themeColor="text1"/>
        </w:rPr>
      </w:pPr>
    </w:p>
    <w:p w14:paraId="7152A4C3" w14:textId="77777777" w:rsidR="00B635D5" w:rsidRDefault="00B635D5" w:rsidP="00702C06">
      <w:pPr>
        <w:spacing w:after="120"/>
        <w:rPr>
          <w:rFonts w:ascii="Times New Roman" w:hAnsi="Times New Roman" w:cs="Times New Roman"/>
          <w:b/>
          <w:bCs/>
          <w:color w:val="000000" w:themeColor="text1"/>
        </w:rPr>
      </w:pPr>
    </w:p>
    <w:p w14:paraId="0E27CF18" w14:textId="77777777" w:rsidR="00B635D5" w:rsidRDefault="00B635D5" w:rsidP="00702C06">
      <w:pPr>
        <w:spacing w:after="120"/>
        <w:rPr>
          <w:rFonts w:ascii="Times New Roman" w:hAnsi="Times New Roman" w:cs="Times New Roman"/>
          <w:b/>
          <w:bCs/>
          <w:color w:val="000000" w:themeColor="text1"/>
        </w:rPr>
      </w:pPr>
    </w:p>
    <w:p w14:paraId="011E2C3E" w14:textId="61BC4173" w:rsidR="00702C06" w:rsidRDefault="00702C06" w:rsidP="00702C06">
      <w:pPr>
        <w:spacing w:after="120"/>
        <w:rPr>
          <w:rFonts w:ascii="Times New Roman" w:hAnsi="Times New Roman" w:cs="Times New Roman"/>
          <w:b/>
          <w:color w:val="000000" w:themeColor="text1"/>
        </w:rPr>
      </w:pPr>
      <w:r w:rsidRPr="00091F78">
        <w:rPr>
          <w:rFonts w:ascii="Times New Roman" w:hAnsi="Times New Roman" w:cs="Times New Roman"/>
          <w:b/>
          <w:bCs/>
          <w:color w:val="000000" w:themeColor="text1"/>
        </w:rPr>
        <w:lastRenderedPageBreak/>
        <w:t>Tabela nr</w:t>
      </w:r>
      <w:r w:rsidR="00091F78" w:rsidRPr="00091F78">
        <w:rPr>
          <w:rFonts w:ascii="Times New Roman" w:hAnsi="Times New Roman" w:cs="Times New Roman"/>
          <w:b/>
          <w:bCs/>
          <w:color w:val="000000" w:themeColor="text1"/>
        </w:rPr>
        <w:t xml:space="preserve"> 4</w:t>
      </w:r>
      <w:r w:rsidRPr="00091F78">
        <w:rPr>
          <w:rFonts w:ascii="Times New Roman" w:hAnsi="Times New Roman" w:cs="Times New Roman"/>
          <w:b/>
          <w:color w:val="000000" w:themeColor="text1"/>
        </w:rPr>
        <w:t xml:space="preserve"> Poradnie specjalistyczne we Wrocławiu</w:t>
      </w:r>
      <w:r w:rsidRPr="00091F78">
        <w:rPr>
          <w:rStyle w:val="Odwoanieprzypisudolnego"/>
          <w:rFonts w:ascii="Times New Roman" w:hAnsi="Times New Roman" w:cs="Times New Roman"/>
          <w:b/>
          <w:color w:val="000000" w:themeColor="text1"/>
        </w:rPr>
        <w:footnoteReference w:id="3"/>
      </w:r>
    </w:p>
    <w:p w14:paraId="3C17E112" w14:textId="77777777" w:rsidR="004B72CB" w:rsidRPr="00091F78" w:rsidRDefault="004B72CB" w:rsidP="00702C06">
      <w:pPr>
        <w:spacing w:after="120"/>
        <w:rPr>
          <w:rFonts w:ascii="Times New Roman" w:hAnsi="Times New Roman" w:cs="Times New Roman"/>
          <w:b/>
          <w:color w:val="000000" w:themeColor="text1"/>
        </w:rPr>
      </w:pPr>
    </w:p>
    <w:tbl>
      <w:tblPr>
        <w:tblStyle w:val="Tabela-Siatka"/>
        <w:tblW w:w="5000" w:type="pct"/>
        <w:tblInd w:w="0" w:type="dxa"/>
        <w:tblLook w:val="04A0" w:firstRow="1" w:lastRow="0" w:firstColumn="1" w:lastColumn="0" w:noHBand="0" w:noVBand="1"/>
      </w:tblPr>
      <w:tblGrid>
        <w:gridCol w:w="7073"/>
        <w:gridCol w:w="1990"/>
      </w:tblGrid>
      <w:tr w:rsidR="00B41B9D" w:rsidRPr="00091F78" w14:paraId="53FD0C4A" w14:textId="77777777" w:rsidTr="00091F78">
        <w:tc>
          <w:tcPr>
            <w:tcW w:w="3902" w:type="pct"/>
            <w:shd w:val="clear" w:color="auto" w:fill="E7E6E6" w:themeFill="background2"/>
          </w:tcPr>
          <w:p w14:paraId="7D93FE31" w14:textId="77777777" w:rsidR="00702C06" w:rsidRPr="00091F78" w:rsidRDefault="00702C06" w:rsidP="00B41B9D">
            <w:pPr>
              <w:spacing w:before="13" w:after="13" w:line="276" w:lineRule="auto"/>
              <w:rPr>
                <w:b/>
                <w:color w:val="auto"/>
                <w:sz w:val="24"/>
                <w:szCs w:val="24"/>
              </w:rPr>
            </w:pPr>
            <w:r w:rsidRPr="00091F78">
              <w:rPr>
                <w:b/>
                <w:color w:val="auto"/>
                <w:sz w:val="24"/>
                <w:szCs w:val="24"/>
              </w:rPr>
              <w:t>Nazwa Poradni</w:t>
            </w:r>
          </w:p>
        </w:tc>
        <w:tc>
          <w:tcPr>
            <w:tcW w:w="1098" w:type="pct"/>
            <w:shd w:val="clear" w:color="auto" w:fill="E7E6E6" w:themeFill="background2"/>
          </w:tcPr>
          <w:p w14:paraId="318B9C6F" w14:textId="77777777" w:rsidR="00702C06" w:rsidRPr="00091F78" w:rsidRDefault="00702C06" w:rsidP="00091F78">
            <w:pPr>
              <w:spacing w:before="13" w:after="13" w:line="276" w:lineRule="auto"/>
              <w:jc w:val="center"/>
              <w:rPr>
                <w:b/>
                <w:color w:val="auto"/>
                <w:sz w:val="24"/>
                <w:szCs w:val="24"/>
              </w:rPr>
            </w:pPr>
            <w:r w:rsidRPr="00091F78">
              <w:rPr>
                <w:b/>
                <w:color w:val="auto"/>
                <w:sz w:val="24"/>
                <w:szCs w:val="24"/>
              </w:rPr>
              <w:t>Ilość</w:t>
            </w:r>
          </w:p>
        </w:tc>
      </w:tr>
      <w:tr w:rsidR="00702C06" w:rsidRPr="00D058AD" w14:paraId="093948FF" w14:textId="77777777" w:rsidTr="00091F78">
        <w:tc>
          <w:tcPr>
            <w:tcW w:w="3902" w:type="pct"/>
            <w:shd w:val="clear" w:color="auto" w:fill="C1EFFF"/>
          </w:tcPr>
          <w:p w14:paraId="2DCD550A" w14:textId="77777777" w:rsidR="00702C06" w:rsidRPr="00D058AD" w:rsidRDefault="00702C06" w:rsidP="00B41B9D">
            <w:pPr>
              <w:spacing w:before="13" w:after="13" w:line="276" w:lineRule="auto"/>
              <w:rPr>
                <w:color w:val="000000" w:themeColor="text1"/>
              </w:rPr>
            </w:pPr>
            <w:r w:rsidRPr="00D058AD">
              <w:rPr>
                <w:color w:val="000000" w:themeColor="text1"/>
              </w:rPr>
              <w:t>Poradnia Alergologiczna</w:t>
            </w:r>
          </w:p>
        </w:tc>
        <w:tc>
          <w:tcPr>
            <w:tcW w:w="1098" w:type="pct"/>
            <w:shd w:val="clear" w:color="auto" w:fill="C1EFFF"/>
          </w:tcPr>
          <w:p w14:paraId="39443886"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0BD8DB0B" w14:textId="77777777" w:rsidTr="00091F78">
        <w:tc>
          <w:tcPr>
            <w:tcW w:w="3902" w:type="pct"/>
            <w:shd w:val="clear" w:color="auto" w:fill="BDD6EE" w:themeFill="accent1" w:themeFillTint="66"/>
          </w:tcPr>
          <w:p w14:paraId="75B209B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Alergologiczna Dla Dzieci</w:t>
            </w:r>
          </w:p>
        </w:tc>
        <w:tc>
          <w:tcPr>
            <w:tcW w:w="1098" w:type="pct"/>
            <w:shd w:val="clear" w:color="auto" w:fill="BDD6EE" w:themeFill="accent1" w:themeFillTint="66"/>
          </w:tcPr>
          <w:p w14:paraId="4A2BC2B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1F1560BD" w14:textId="77777777" w:rsidTr="00091F78">
        <w:tc>
          <w:tcPr>
            <w:tcW w:w="3902" w:type="pct"/>
            <w:shd w:val="clear" w:color="auto" w:fill="C1EFFF"/>
          </w:tcPr>
          <w:p w14:paraId="1957E733"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Audiologiczna </w:t>
            </w:r>
          </w:p>
        </w:tc>
        <w:tc>
          <w:tcPr>
            <w:tcW w:w="1098" w:type="pct"/>
            <w:shd w:val="clear" w:color="auto" w:fill="C1EFFF"/>
          </w:tcPr>
          <w:p w14:paraId="5C4D5DD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EEA979D" w14:textId="77777777" w:rsidTr="00091F78">
        <w:tc>
          <w:tcPr>
            <w:tcW w:w="3902" w:type="pct"/>
            <w:shd w:val="clear" w:color="auto" w:fill="C1EFFF"/>
          </w:tcPr>
          <w:p w14:paraId="122CFA85"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Klatki Piersiowej </w:t>
            </w:r>
          </w:p>
        </w:tc>
        <w:tc>
          <w:tcPr>
            <w:tcW w:w="1098" w:type="pct"/>
            <w:shd w:val="clear" w:color="auto" w:fill="C1EFFF"/>
          </w:tcPr>
          <w:p w14:paraId="62937B3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655FCDF5" w14:textId="77777777" w:rsidTr="00091F78">
        <w:tc>
          <w:tcPr>
            <w:tcW w:w="3902" w:type="pct"/>
            <w:shd w:val="clear" w:color="auto" w:fill="C1EFFF"/>
          </w:tcPr>
          <w:p w14:paraId="18C74970"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Naczyniowej</w:t>
            </w:r>
          </w:p>
        </w:tc>
        <w:tc>
          <w:tcPr>
            <w:tcW w:w="1098" w:type="pct"/>
            <w:shd w:val="clear" w:color="auto" w:fill="C1EFFF"/>
          </w:tcPr>
          <w:p w14:paraId="30591AA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0543172" w14:textId="77777777" w:rsidTr="00091F78">
        <w:tc>
          <w:tcPr>
            <w:tcW w:w="3902" w:type="pct"/>
            <w:shd w:val="clear" w:color="auto" w:fill="C1EFFF"/>
          </w:tcPr>
          <w:p w14:paraId="276D1BAD"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Ogólnej </w:t>
            </w:r>
          </w:p>
        </w:tc>
        <w:tc>
          <w:tcPr>
            <w:tcW w:w="1098" w:type="pct"/>
            <w:shd w:val="clear" w:color="auto" w:fill="C1EFFF"/>
          </w:tcPr>
          <w:p w14:paraId="1FCB965D" w14:textId="77777777" w:rsidR="00702C06" w:rsidRPr="00D058AD" w:rsidRDefault="00702C06" w:rsidP="00091F78">
            <w:pPr>
              <w:spacing w:before="13" w:after="13" w:line="276" w:lineRule="auto"/>
              <w:jc w:val="center"/>
              <w:rPr>
                <w:color w:val="000000" w:themeColor="text1"/>
              </w:rPr>
            </w:pPr>
            <w:r w:rsidRPr="00D058AD">
              <w:rPr>
                <w:color w:val="000000" w:themeColor="text1"/>
              </w:rPr>
              <w:t>27</w:t>
            </w:r>
          </w:p>
        </w:tc>
      </w:tr>
      <w:tr w:rsidR="00702C06" w:rsidRPr="00D058AD" w14:paraId="486AE5B5" w14:textId="77777777" w:rsidTr="00091F78">
        <w:tc>
          <w:tcPr>
            <w:tcW w:w="3902" w:type="pct"/>
            <w:shd w:val="clear" w:color="auto" w:fill="C1EFFF"/>
          </w:tcPr>
          <w:p w14:paraId="18F9BD1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Onkologicznej </w:t>
            </w:r>
          </w:p>
        </w:tc>
        <w:tc>
          <w:tcPr>
            <w:tcW w:w="1098" w:type="pct"/>
            <w:shd w:val="clear" w:color="auto" w:fill="C1EFFF"/>
          </w:tcPr>
          <w:p w14:paraId="3FD779DD"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461D926" w14:textId="77777777" w:rsidTr="00091F78">
        <w:tc>
          <w:tcPr>
            <w:tcW w:w="3902" w:type="pct"/>
            <w:shd w:val="clear" w:color="auto" w:fill="BDD6EE" w:themeFill="accent1" w:themeFillTint="66"/>
          </w:tcPr>
          <w:p w14:paraId="47FB231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Onkologicznej Dla Dzieci</w:t>
            </w:r>
          </w:p>
        </w:tc>
        <w:tc>
          <w:tcPr>
            <w:tcW w:w="1098" w:type="pct"/>
            <w:shd w:val="clear" w:color="auto" w:fill="BDD6EE" w:themeFill="accent1" w:themeFillTint="66"/>
          </w:tcPr>
          <w:p w14:paraId="087E67D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787E115" w14:textId="77777777" w:rsidTr="00091F78">
        <w:tc>
          <w:tcPr>
            <w:tcW w:w="3902" w:type="pct"/>
            <w:shd w:val="clear" w:color="auto" w:fill="C1EFFF"/>
          </w:tcPr>
          <w:p w14:paraId="68D47C4A"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Plastycznej </w:t>
            </w:r>
          </w:p>
        </w:tc>
        <w:tc>
          <w:tcPr>
            <w:tcW w:w="1098" w:type="pct"/>
            <w:shd w:val="clear" w:color="auto" w:fill="C1EFFF"/>
          </w:tcPr>
          <w:p w14:paraId="3AB11BE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17F0A3C" w14:textId="77777777" w:rsidTr="00091F78">
        <w:tc>
          <w:tcPr>
            <w:tcW w:w="3902" w:type="pct"/>
            <w:shd w:val="clear" w:color="auto" w:fill="C1EFFF"/>
          </w:tcPr>
          <w:p w14:paraId="72D2A1A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Szczękowo-Twarzowej </w:t>
            </w:r>
          </w:p>
        </w:tc>
        <w:tc>
          <w:tcPr>
            <w:tcW w:w="1098" w:type="pct"/>
            <w:shd w:val="clear" w:color="auto" w:fill="C1EFFF"/>
          </w:tcPr>
          <w:p w14:paraId="1590079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F6AFF98" w14:textId="77777777" w:rsidTr="00091F78">
        <w:tc>
          <w:tcPr>
            <w:tcW w:w="3902" w:type="pct"/>
            <w:shd w:val="clear" w:color="auto" w:fill="C1EFFF"/>
          </w:tcPr>
          <w:p w14:paraId="11B8815B"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Urazowo-Ortopedycznej </w:t>
            </w:r>
          </w:p>
        </w:tc>
        <w:tc>
          <w:tcPr>
            <w:tcW w:w="1098" w:type="pct"/>
            <w:shd w:val="clear" w:color="auto" w:fill="C1EFFF"/>
          </w:tcPr>
          <w:p w14:paraId="6E474690" w14:textId="77777777" w:rsidR="00702C06" w:rsidRPr="00D058AD" w:rsidRDefault="00702C06" w:rsidP="00091F78">
            <w:pPr>
              <w:spacing w:before="13" w:after="13" w:line="276" w:lineRule="auto"/>
              <w:jc w:val="center"/>
              <w:rPr>
                <w:color w:val="000000" w:themeColor="text1"/>
              </w:rPr>
            </w:pPr>
            <w:r w:rsidRPr="00D058AD">
              <w:rPr>
                <w:color w:val="000000" w:themeColor="text1"/>
              </w:rPr>
              <w:t>25</w:t>
            </w:r>
          </w:p>
        </w:tc>
      </w:tr>
      <w:tr w:rsidR="00702C06" w:rsidRPr="00D058AD" w14:paraId="6F673045" w14:textId="77777777" w:rsidTr="00091F78">
        <w:tc>
          <w:tcPr>
            <w:tcW w:w="3902" w:type="pct"/>
            <w:shd w:val="clear" w:color="auto" w:fill="C1EFFF"/>
          </w:tcPr>
          <w:p w14:paraId="06DC38AC"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Transplantacyjnej</w:t>
            </w:r>
          </w:p>
        </w:tc>
        <w:tc>
          <w:tcPr>
            <w:tcW w:w="1098" w:type="pct"/>
            <w:shd w:val="clear" w:color="auto" w:fill="C1EFFF"/>
          </w:tcPr>
          <w:p w14:paraId="4976D8C7"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0DBC411E" w14:textId="77777777" w:rsidTr="00091F78">
        <w:tc>
          <w:tcPr>
            <w:tcW w:w="3902" w:type="pct"/>
            <w:shd w:val="clear" w:color="auto" w:fill="BDD6EE" w:themeFill="accent1" w:themeFillTint="66"/>
          </w:tcPr>
          <w:p w14:paraId="64B3A91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Dziecięcej</w:t>
            </w:r>
          </w:p>
        </w:tc>
        <w:tc>
          <w:tcPr>
            <w:tcW w:w="1098" w:type="pct"/>
            <w:shd w:val="clear" w:color="auto" w:fill="BDD6EE" w:themeFill="accent1" w:themeFillTint="66"/>
          </w:tcPr>
          <w:p w14:paraId="5B6A07DB"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1B0CC897" w14:textId="77777777" w:rsidTr="00091F78">
        <w:tc>
          <w:tcPr>
            <w:tcW w:w="3902" w:type="pct"/>
            <w:shd w:val="clear" w:color="auto" w:fill="C1EFFF"/>
          </w:tcPr>
          <w:p w14:paraId="0A1AC63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Metabolicznych</w:t>
            </w:r>
          </w:p>
        </w:tc>
        <w:tc>
          <w:tcPr>
            <w:tcW w:w="1098" w:type="pct"/>
            <w:shd w:val="clear" w:color="auto" w:fill="C1EFFF"/>
          </w:tcPr>
          <w:p w14:paraId="4033B75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AFC8E4B" w14:textId="77777777" w:rsidTr="00091F78">
        <w:tc>
          <w:tcPr>
            <w:tcW w:w="3902" w:type="pct"/>
            <w:shd w:val="clear" w:color="auto" w:fill="C1EFFF"/>
          </w:tcPr>
          <w:p w14:paraId="54780F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Naczyń / Angiologiczna</w:t>
            </w:r>
          </w:p>
        </w:tc>
        <w:tc>
          <w:tcPr>
            <w:tcW w:w="1098" w:type="pct"/>
            <w:shd w:val="clear" w:color="auto" w:fill="C1EFFF"/>
          </w:tcPr>
          <w:p w14:paraId="1D00990F"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3FAAC78" w14:textId="77777777" w:rsidTr="00091F78">
        <w:tc>
          <w:tcPr>
            <w:tcW w:w="3902" w:type="pct"/>
            <w:shd w:val="clear" w:color="auto" w:fill="C1EFFF"/>
          </w:tcPr>
          <w:p w14:paraId="05EBB5C8"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Płuc / Pulmonologiczna</w:t>
            </w:r>
          </w:p>
        </w:tc>
        <w:tc>
          <w:tcPr>
            <w:tcW w:w="1098" w:type="pct"/>
            <w:shd w:val="clear" w:color="auto" w:fill="C1EFFF"/>
          </w:tcPr>
          <w:p w14:paraId="3EA967A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74F1AB84" w14:textId="77777777" w:rsidTr="00091F78">
        <w:tc>
          <w:tcPr>
            <w:tcW w:w="3902" w:type="pct"/>
            <w:shd w:val="clear" w:color="auto" w:fill="BDD6EE" w:themeFill="accent1" w:themeFillTint="66"/>
          </w:tcPr>
          <w:p w14:paraId="42B724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Gruźlicy I Chorób Płuc Dla Dzieci</w:t>
            </w:r>
          </w:p>
        </w:tc>
        <w:tc>
          <w:tcPr>
            <w:tcW w:w="1098" w:type="pct"/>
            <w:shd w:val="clear" w:color="auto" w:fill="BDD6EE" w:themeFill="accent1" w:themeFillTint="66"/>
          </w:tcPr>
          <w:p w14:paraId="07020E77"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20E2FC1" w14:textId="77777777" w:rsidTr="00091F78">
        <w:tc>
          <w:tcPr>
            <w:tcW w:w="3902" w:type="pct"/>
            <w:shd w:val="clear" w:color="auto" w:fill="C1EFFF"/>
          </w:tcPr>
          <w:p w14:paraId="764DE14F"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Zakaźnych</w:t>
            </w:r>
          </w:p>
        </w:tc>
        <w:tc>
          <w:tcPr>
            <w:tcW w:w="1098" w:type="pct"/>
            <w:shd w:val="clear" w:color="auto" w:fill="C1EFFF"/>
          </w:tcPr>
          <w:p w14:paraId="24C9855E"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593119E7" w14:textId="77777777" w:rsidTr="00091F78">
        <w:tc>
          <w:tcPr>
            <w:tcW w:w="3902" w:type="pct"/>
            <w:shd w:val="clear" w:color="auto" w:fill="BDD6EE" w:themeFill="accent1" w:themeFillTint="66"/>
          </w:tcPr>
          <w:p w14:paraId="554AD953"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Chorób Zakaźnych Dla Dzieci</w:t>
            </w:r>
          </w:p>
        </w:tc>
        <w:tc>
          <w:tcPr>
            <w:tcW w:w="1098" w:type="pct"/>
            <w:shd w:val="clear" w:color="auto" w:fill="BDD6EE" w:themeFill="accent1" w:themeFillTint="66"/>
          </w:tcPr>
          <w:p w14:paraId="338039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ED14D6E" w14:textId="77777777" w:rsidTr="00091F78">
        <w:tc>
          <w:tcPr>
            <w:tcW w:w="3902" w:type="pct"/>
            <w:shd w:val="clear" w:color="auto" w:fill="C1EFFF"/>
          </w:tcPr>
          <w:p w14:paraId="4BBBA961" w14:textId="77777777" w:rsidR="00702C06" w:rsidRPr="00D058AD" w:rsidRDefault="00702C06" w:rsidP="00B41B9D">
            <w:pPr>
              <w:spacing w:before="13" w:after="13" w:line="276" w:lineRule="auto"/>
              <w:rPr>
                <w:b/>
                <w:bCs/>
                <w:color w:val="000000" w:themeColor="text1"/>
              </w:rPr>
            </w:pPr>
            <w:r w:rsidRPr="00D058AD">
              <w:rPr>
                <w:color w:val="000000" w:themeColor="text1"/>
              </w:rPr>
              <w:t>Poradnia Dermatologiczna</w:t>
            </w:r>
          </w:p>
        </w:tc>
        <w:tc>
          <w:tcPr>
            <w:tcW w:w="1098" w:type="pct"/>
            <w:shd w:val="clear" w:color="auto" w:fill="C1EFFF"/>
          </w:tcPr>
          <w:p w14:paraId="795DCEBE" w14:textId="77777777" w:rsidR="00702C06" w:rsidRPr="00D058AD" w:rsidRDefault="00702C06" w:rsidP="00091F78">
            <w:pPr>
              <w:spacing w:before="13" w:after="13" w:line="276" w:lineRule="auto"/>
              <w:jc w:val="center"/>
              <w:rPr>
                <w:color w:val="000000" w:themeColor="text1"/>
              </w:rPr>
            </w:pPr>
            <w:r w:rsidRPr="00D058AD">
              <w:rPr>
                <w:color w:val="000000" w:themeColor="text1"/>
              </w:rPr>
              <w:t>39</w:t>
            </w:r>
          </w:p>
        </w:tc>
      </w:tr>
      <w:tr w:rsidR="00702C06" w:rsidRPr="00D058AD" w14:paraId="1A15FCC3" w14:textId="77777777" w:rsidTr="00091F78">
        <w:tc>
          <w:tcPr>
            <w:tcW w:w="3902" w:type="pct"/>
            <w:shd w:val="clear" w:color="auto" w:fill="C1EFFF"/>
          </w:tcPr>
          <w:p w14:paraId="5E9438EB" w14:textId="77777777" w:rsidR="00702C06" w:rsidRPr="00D058AD" w:rsidRDefault="00702C06" w:rsidP="00B41B9D">
            <w:pPr>
              <w:spacing w:before="13" w:after="13" w:line="276" w:lineRule="auto"/>
              <w:rPr>
                <w:b/>
                <w:bCs/>
                <w:color w:val="000000" w:themeColor="text1"/>
              </w:rPr>
            </w:pPr>
            <w:r w:rsidRPr="00D058AD">
              <w:rPr>
                <w:color w:val="000000" w:themeColor="text1"/>
              </w:rPr>
              <w:t>Poradnia Diabetologiczna</w:t>
            </w:r>
          </w:p>
        </w:tc>
        <w:tc>
          <w:tcPr>
            <w:tcW w:w="1098" w:type="pct"/>
            <w:shd w:val="clear" w:color="auto" w:fill="C1EFFF"/>
          </w:tcPr>
          <w:p w14:paraId="775885E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4C7F8E00" w14:textId="77777777" w:rsidTr="00091F78">
        <w:tc>
          <w:tcPr>
            <w:tcW w:w="3902" w:type="pct"/>
            <w:shd w:val="clear" w:color="auto" w:fill="BDD6EE" w:themeFill="accent1" w:themeFillTint="66"/>
          </w:tcPr>
          <w:p w14:paraId="588E727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Diabetologiczna Dziecięca</w:t>
            </w:r>
          </w:p>
        </w:tc>
        <w:tc>
          <w:tcPr>
            <w:tcW w:w="1098" w:type="pct"/>
            <w:shd w:val="clear" w:color="auto" w:fill="BDD6EE" w:themeFill="accent1" w:themeFillTint="66"/>
          </w:tcPr>
          <w:p w14:paraId="6BCA572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0C8DB2F" w14:textId="77777777" w:rsidTr="00091F78">
        <w:tc>
          <w:tcPr>
            <w:tcW w:w="3902" w:type="pct"/>
            <w:shd w:val="clear" w:color="auto" w:fill="C1EFFF"/>
          </w:tcPr>
          <w:p w14:paraId="54776D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Endokrynologiczna</w:t>
            </w:r>
          </w:p>
        </w:tc>
        <w:tc>
          <w:tcPr>
            <w:tcW w:w="1098" w:type="pct"/>
            <w:shd w:val="clear" w:color="auto" w:fill="C1EFFF"/>
          </w:tcPr>
          <w:p w14:paraId="04AE60EB"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546A060A" w14:textId="77777777" w:rsidTr="00091F78">
        <w:tc>
          <w:tcPr>
            <w:tcW w:w="3902" w:type="pct"/>
            <w:shd w:val="clear" w:color="auto" w:fill="BDD6EE" w:themeFill="accent1" w:themeFillTint="66"/>
          </w:tcPr>
          <w:p w14:paraId="248D5C5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Endokrynologiczna Dziecięca</w:t>
            </w:r>
          </w:p>
        </w:tc>
        <w:tc>
          <w:tcPr>
            <w:tcW w:w="1098" w:type="pct"/>
            <w:shd w:val="clear" w:color="auto" w:fill="BDD6EE" w:themeFill="accent1" w:themeFillTint="66"/>
          </w:tcPr>
          <w:p w14:paraId="5E1B326A"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2A7C91D" w14:textId="77777777" w:rsidTr="00091F78">
        <w:tc>
          <w:tcPr>
            <w:tcW w:w="3902" w:type="pct"/>
            <w:shd w:val="clear" w:color="auto" w:fill="C1EFFF"/>
          </w:tcPr>
          <w:p w14:paraId="02769F4E" w14:textId="77777777" w:rsidR="00702C06" w:rsidRPr="00D058AD" w:rsidRDefault="00702C06" w:rsidP="00B41B9D">
            <w:pPr>
              <w:spacing w:before="13" w:after="13" w:line="276" w:lineRule="auto"/>
              <w:rPr>
                <w:b/>
                <w:bCs/>
                <w:color w:val="000000" w:themeColor="text1"/>
              </w:rPr>
            </w:pPr>
            <w:r w:rsidRPr="00D058AD">
              <w:rPr>
                <w:color w:val="000000" w:themeColor="text1"/>
              </w:rPr>
              <w:t>Poradnia Foniatryczna</w:t>
            </w:r>
          </w:p>
        </w:tc>
        <w:tc>
          <w:tcPr>
            <w:tcW w:w="1098" w:type="pct"/>
            <w:shd w:val="clear" w:color="auto" w:fill="C1EFFF"/>
          </w:tcPr>
          <w:p w14:paraId="1BCA1581"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2B4A54B5" w14:textId="77777777" w:rsidTr="00091F78">
        <w:tc>
          <w:tcPr>
            <w:tcW w:w="3902" w:type="pct"/>
            <w:shd w:val="clear" w:color="auto" w:fill="C1EFFF"/>
          </w:tcPr>
          <w:p w14:paraId="69DB2072" w14:textId="77777777" w:rsidR="00702C06" w:rsidRPr="00D058AD" w:rsidRDefault="00702C06" w:rsidP="00B41B9D">
            <w:pPr>
              <w:spacing w:before="13" w:after="13" w:line="276" w:lineRule="auto"/>
              <w:rPr>
                <w:b/>
                <w:bCs/>
                <w:color w:val="000000" w:themeColor="text1"/>
              </w:rPr>
            </w:pPr>
            <w:r w:rsidRPr="00D058AD">
              <w:rPr>
                <w:color w:val="000000" w:themeColor="text1"/>
              </w:rPr>
              <w:t>Poradnia Gastroenterologiczna</w:t>
            </w:r>
          </w:p>
        </w:tc>
        <w:tc>
          <w:tcPr>
            <w:tcW w:w="1098" w:type="pct"/>
            <w:shd w:val="clear" w:color="auto" w:fill="C1EFFF"/>
          </w:tcPr>
          <w:p w14:paraId="16789720"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2FCBF82" w14:textId="77777777" w:rsidTr="00091F78">
        <w:tc>
          <w:tcPr>
            <w:tcW w:w="3902" w:type="pct"/>
            <w:shd w:val="clear" w:color="auto" w:fill="BDD6EE" w:themeFill="accent1" w:themeFillTint="66"/>
          </w:tcPr>
          <w:p w14:paraId="5DA0726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Gastroenterologiczna Dla Dzieci</w:t>
            </w:r>
          </w:p>
        </w:tc>
        <w:tc>
          <w:tcPr>
            <w:tcW w:w="1098" w:type="pct"/>
            <w:shd w:val="clear" w:color="auto" w:fill="BDD6EE" w:themeFill="accent1" w:themeFillTint="66"/>
          </w:tcPr>
          <w:p w14:paraId="6F52B528"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8F6E9AA" w14:textId="77777777" w:rsidTr="00091F78">
        <w:tc>
          <w:tcPr>
            <w:tcW w:w="3902" w:type="pct"/>
            <w:shd w:val="clear" w:color="auto" w:fill="C1EFFF"/>
          </w:tcPr>
          <w:p w14:paraId="454BC15B"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Genetyczna</w:t>
            </w:r>
          </w:p>
        </w:tc>
        <w:tc>
          <w:tcPr>
            <w:tcW w:w="1098" w:type="pct"/>
            <w:shd w:val="clear" w:color="auto" w:fill="C1EFFF"/>
          </w:tcPr>
          <w:p w14:paraId="0645A5D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DB84138" w14:textId="77777777" w:rsidTr="00091F78">
        <w:tc>
          <w:tcPr>
            <w:tcW w:w="3902" w:type="pct"/>
            <w:shd w:val="clear" w:color="auto" w:fill="C1EFFF"/>
          </w:tcPr>
          <w:p w14:paraId="736EF513"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Geriatryczna</w:t>
            </w:r>
          </w:p>
        </w:tc>
        <w:tc>
          <w:tcPr>
            <w:tcW w:w="1098" w:type="pct"/>
            <w:shd w:val="clear" w:color="auto" w:fill="C1EFFF"/>
          </w:tcPr>
          <w:p w14:paraId="02BCBD5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69EF68C" w14:textId="77777777" w:rsidTr="00091F78">
        <w:tc>
          <w:tcPr>
            <w:tcW w:w="3902" w:type="pct"/>
            <w:shd w:val="clear" w:color="auto" w:fill="C1EFFF"/>
          </w:tcPr>
          <w:p w14:paraId="40AAC4EF" w14:textId="77777777" w:rsidR="00702C06" w:rsidRPr="00D058AD" w:rsidRDefault="00702C06" w:rsidP="00B41B9D">
            <w:pPr>
              <w:spacing w:before="13" w:after="13" w:line="276" w:lineRule="auto"/>
              <w:rPr>
                <w:b/>
                <w:bCs/>
                <w:color w:val="000000" w:themeColor="text1"/>
              </w:rPr>
            </w:pPr>
            <w:r w:rsidRPr="00D058AD">
              <w:rPr>
                <w:color w:val="000000" w:themeColor="text1"/>
              </w:rPr>
              <w:t>Poradnia Ginekologiczno-Położnicza</w:t>
            </w:r>
          </w:p>
        </w:tc>
        <w:tc>
          <w:tcPr>
            <w:tcW w:w="1098" w:type="pct"/>
            <w:shd w:val="clear" w:color="auto" w:fill="C1EFFF"/>
          </w:tcPr>
          <w:p w14:paraId="7251C928" w14:textId="77777777" w:rsidR="00702C06" w:rsidRPr="00D058AD" w:rsidRDefault="00702C06" w:rsidP="00091F78">
            <w:pPr>
              <w:spacing w:before="13" w:after="13" w:line="276" w:lineRule="auto"/>
              <w:jc w:val="center"/>
              <w:rPr>
                <w:color w:val="000000" w:themeColor="text1"/>
              </w:rPr>
            </w:pPr>
            <w:r w:rsidRPr="00D058AD">
              <w:rPr>
                <w:color w:val="000000" w:themeColor="text1"/>
              </w:rPr>
              <w:t>56</w:t>
            </w:r>
          </w:p>
        </w:tc>
      </w:tr>
      <w:tr w:rsidR="00702C06" w:rsidRPr="00D058AD" w14:paraId="7FF67479" w14:textId="77777777" w:rsidTr="00091F78">
        <w:tc>
          <w:tcPr>
            <w:tcW w:w="3902" w:type="pct"/>
            <w:shd w:val="clear" w:color="auto" w:fill="BDD6EE" w:themeFill="accent1" w:themeFillTint="66"/>
          </w:tcPr>
          <w:p w14:paraId="5B652BCE"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Ginekologiczna Dla Dziewcząt</w:t>
            </w:r>
          </w:p>
        </w:tc>
        <w:tc>
          <w:tcPr>
            <w:tcW w:w="1098" w:type="pct"/>
            <w:shd w:val="clear" w:color="auto" w:fill="BDD6EE" w:themeFill="accent1" w:themeFillTint="66"/>
          </w:tcPr>
          <w:p w14:paraId="534E5A99"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F314D54" w14:textId="77777777" w:rsidTr="00091F78">
        <w:tc>
          <w:tcPr>
            <w:tcW w:w="3902" w:type="pct"/>
            <w:shd w:val="clear" w:color="auto" w:fill="C1EFFF"/>
          </w:tcPr>
          <w:p w14:paraId="2CDF3E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Hematologiczna</w:t>
            </w:r>
          </w:p>
        </w:tc>
        <w:tc>
          <w:tcPr>
            <w:tcW w:w="1098" w:type="pct"/>
            <w:shd w:val="clear" w:color="auto" w:fill="C1EFFF"/>
          </w:tcPr>
          <w:p w14:paraId="0B6B51E4"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74F1999" w14:textId="77777777" w:rsidTr="00091F78">
        <w:tc>
          <w:tcPr>
            <w:tcW w:w="3902" w:type="pct"/>
            <w:shd w:val="clear" w:color="auto" w:fill="BDD6EE" w:themeFill="accent1" w:themeFillTint="66"/>
          </w:tcPr>
          <w:p w14:paraId="11705D8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Hematologiczna Dla Dzieci</w:t>
            </w:r>
          </w:p>
        </w:tc>
        <w:tc>
          <w:tcPr>
            <w:tcW w:w="1098" w:type="pct"/>
            <w:shd w:val="clear" w:color="auto" w:fill="BDD6EE" w:themeFill="accent1" w:themeFillTint="66"/>
          </w:tcPr>
          <w:p w14:paraId="1EC06E2B"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17890709" w14:textId="77777777" w:rsidTr="00091F78">
        <w:tc>
          <w:tcPr>
            <w:tcW w:w="3902" w:type="pct"/>
            <w:shd w:val="clear" w:color="auto" w:fill="C1EFFF"/>
          </w:tcPr>
          <w:p w14:paraId="1095E258" w14:textId="77777777" w:rsidR="00702C06" w:rsidRPr="00D058AD" w:rsidRDefault="00702C06" w:rsidP="00B41B9D">
            <w:pPr>
              <w:spacing w:before="13" w:after="13" w:line="276" w:lineRule="auto"/>
              <w:rPr>
                <w:b/>
                <w:bCs/>
                <w:color w:val="000000" w:themeColor="text1"/>
              </w:rPr>
            </w:pPr>
            <w:r w:rsidRPr="00D058AD">
              <w:rPr>
                <w:color w:val="000000" w:themeColor="text1"/>
              </w:rPr>
              <w:t>Poradnia Immunologiczna / Zaburzeń Odporności</w:t>
            </w:r>
          </w:p>
        </w:tc>
        <w:tc>
          <w:tcPr>
            <w:tcW w:w="1098" w:type="pct"/>
            <w:shd w:val="clear" w:color="auto" w:fill="C1EFFF"/>
          </w:tcPr>
          <w:p w14:paraId="611902B0"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AEEFABF" w14:textId="77777777" w:rsidTr="00091F78">
        <w:tc>
          <w:tcPr>
            <w:tcW w:w="3902" w:type="pct"/>
            <w:shd w:val="clear" w:color="auto" w:fill="C1EFFF"/>
          </w:tcPr>
          <w:p w14:paraId="7EDFA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Kardiochirurgiczna</w:t>
            </w:r>
          </w:p>
        </w:tc>
        <w:tc>
          <w:tcPr>
            <w:tcW w:w="1098" w:type="pct"/>
            <w:shd w:val="clear" w:color="auto" w:fill="C1EFFF"/>
          </w:tcPr>
          <w:p w14:paraId="657F2D05"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0F150EC9" w14:textId="77777777" w:rsidTr="00091F78">
        <w:tc>
          <w:tcPr>
            <w:tcW w:w="3902" w:type="pct"/>
            <w:shd w:val="clear" w:color="auto" w:fill="C1EFFF"/>
          </w:tcPr>
          <w:p w14:paraId="1D165A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Kardiologiczna</w:t>
            </w:r>
          </w:p>
        </w:tc>
        <w:tc>
          <w:tcPr>
            <w:tcW w:w="1098" w:type="pct"/>
            <w:shd w:val="clear" w:color="auto" w:fill="C1EFFF"/>
          </w:tcPr>
          <w:p w14:paraId="7DA3C6F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105A4B56" w14:textId="77777777" w:rsidTr="00091F78">
        <w:tc>
          <w:tcPr>
            <w:tcW w:w="3902" w:type="pct"/>
            <w:shd w:val="clear" w:color="auto" w:fill="BDD6EE" w:themeFill="accent1" w:themeFillTint="66"/>
          </w:tcPr>
          <w:p w14:paraId="35E4DDB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Kardiologiczna Dla Dzieci</w:t>
            </w:r>
          </w:p>
        </w:tc>
        <w:tc>
          <w:tcPr>
            <w:tcW w:w="1098" w:type="pct"/>
            <w:shd w:val="clear" w:color="auto" w:fill="BDD6EE" w:themeFill="accent1" w:themeFillTint="66"/>
          </w:tcPr>
          <w:p w14:paraId="281A346F"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8D0D420" w14:textId="77777777" w:rsidTr="00091F78">
        <w:tc>
          <w:tcPr>
            <w:tcW w:w="3902" w:type="pct"/>
            <w:shd w:val="clear" w:color="auto" w:fill="C1EFFF"/>
          </w:tcPr>
          <w:p w14:paraId="7308E0E1" w14:textId="77777777" w:rsidR="00702C06" w:rsidRPr="00D058AD" w:rsidRDefault="00702C06" w:rsidP="00B41B9D">
            <w:pPr>
              <w:spacing w:before="13" w:after="13" w:line="276" w:lineRule="auto"/>
              <w:rPr>
                <w:b/>
                <w:bCs/>
                <w:color w:val="000000" w:themeColor="text1"/>
              </w:rPr>
            </w:pPr>
            <w:r w:rsidRPr="00D058AD">
              <w:rPr>
                <w:color w:val="000000" w:themeColor="text1"/>
              </w:rPr>
              <w:t>Poradnia Leczenia Bólu</w:t>
            </w:r>
          </w:p>
        </w:tc>
        <w:tc>
          <w:tcPr>
            <w:tcW w:w="1098" w:type="pct"/>
            <w:shd w:val="clear" w:color="auto" w:fill="C1EFFF"/>
          </w:tcPr>
          <w:p w14:paraId="36A8123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B5E319C" w14:textId="77777777" w:rsidTr="00091F78">
        <w:tc>
          <w:tcPr>
            <w:tcW w:w="3902" w:type="pct"/>
            <w:shd w:val="clear" w:color="auto" w:fill="C1EFFF"/>
          </w:tcPr>
          <w:p w14:paraId="2E66B6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Logopedyczna</w:t>
            </w:r>
          </w:p>
        </w:tc>
        <w:tc>
          <w:tcPr>
            <w:tcW w:w="1098" w:type="pct"/>
            <w:shd w:val="clear" w:color="auto" w:fill="C1EFFF"/>
          </w:tcPr>
          <w:p w14:paraId="356B95CA" w14:textId="77777777" w:rsidR="00702C06" w:rsidRPr="00D058AD" w:rsidRDefault="00702C06" w:rsidP="00091F78">
            <w:pPr>
              <w:spacing w:before="13" w:after="13" w:line="276" w:lineRule="auto"/>
              <w:jc w:val="center"/>
              <w:rPr>
                <w:color w:val="000000" w:themeColor="text1"/>
              </w:rPr>
            </w:pPr>
            <w:r w:rsidRPr="00D058AD">
              <w:rPr>
                <w:color w:val="000000" w:themeColor="text1"/>
              </w:rPr>
              <w:t>20</w:t>
            </w:r>
          </w:p>
        </w:tc>
      </w:tr>
      <w:tr w:rsidR="00702C06" w:rsidRPr="00D058AD" w14:paraId="790DCD0B" w14:textId="77777777" w:rsidTr="00091F78">
        <w:tc>
          <w:tcPr>
            <w:tcW w:w="3902" w:type="pct"/>
            <w:shd w:val="clear" w:color="auto" w:fill="C1EFFF"/>
          </w:tcPr>
          <w:p w14:paraId="67A21598" w14:textId="77777777" w:rsidR="00702C06" w:rsidRPr="00D058AD" w:rsidRDefault="00702C06" w:rsidP="00B41B9D">
            <w:pPr>
              <w:spacing w:before="13" w:after="13" w:line="276" w:lineRule="auto"/>
              <w:rPr>
                <w:b/>
                <w:bCs/>
                <w:color w:val="000000" w:themeColor="text1"/>
              </w:rPr>
            </w:pPr>
            <w:r w:rsidRPr="00D058AD">
              <w:rPr>
                <w:color w:val="000000" w:themeColor="text1"/>
              </w:rPr>
              <w:lastRenderedPageBreak/>
              <w:t>Poradnia Medycyny Paliatywnej</w:t>
            </w:r>
          </w:p>
        </w:tc>
        <w:tc>
          <w:tcPr>
            <w:tcW w:w="1098" w:type="pct"/>
            <w:shd w:val="clear" w:color="auto" w:fill="C1EFFF"/>
          </w:tcPr>
          <w:p w14:paraId="5023660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BA7F6EE" w14:textId="77777777" w:rsidTr="00091F78">
        <w:tc>
          <w:tcPr>
            <w:tcW w:w="3902" w:type="pct"/>
            <w:shd w:val="clear" w:color="auto" w:fill="C1EFFF"/>
          </w:tcPr>
          <w:p w14:paraId="2180092C" w14:textId="77777777" w:rsidR="00702C06" w:rsidRPr="00D058AD" w:rsidRDefault="00702C06" w:rsidP="00B41B9D">
            <w:pPr>
              <w:spacing w:before="13" w:after="13" w:line="276" w:lineRule="auto"/>
              <w:rPr>
                <w:b/>
                <w:bCs/>
                <w:color w:val="000000" w:themeColor="text1"/>
              </w:rPr>
            </w:pPr>
            <w:r w:rsidRPr="00D058AD">
              <w:rPr>
                <w:color w:val="000000" w:themeColor="text1"/>
              </w:rPr>
              <w:t>Poradnia Medycyny Sportowej</w:t>
            </w:r>
          </w:p>
        </w:tc>
        <w:tc>
          <w:tcPr>
            <w:tcW w:w="1098" w:type="pct"/>
            <w:shd w:val="clear" w:color="auto" w:fill="C1EFFF"/>
          </w:tcPr>
          <w:p w14:paraId="47EC9F4C"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00BC4C19" w14:textId="77777777" w:rsidTr="00091F78">
        <w:tc>
          <w:tcPr>
            <w:tcW w:w="3902" w:type="pct"/>
            <w:shd w:val="clear" w:color="auto" w:fill="C1EFFF"/>
          </w:tcPr>
          <w:p w14:paraId="55B8FDDF" w14:textId="77777777" w:rsidR="00702C06" w:rsidRPr="00D058AD" w:rsidRDefault="00702C06" w:rsidP="00B41B9D">
            <w:pPr>
              <w:spacing w:before="13" w:after="13" w:line="276" w:lineRule="auto"/>
              <w:rPr>
                <w:b/>
                <w:bCs/>
                <w:color w:val="000000" w:themeColor="text1"/>
              </w:rPr>
            </w:pPr>
            <w:r w:rsidRPr="00D058AD">
              <w:rPr>
                <w:color w:val="000000" w:themeColor="text1"/>
              </w:rPr>
              <w:t>Poradnia Seksuologiczna</w:t>
            </w:r>
          </w:p>
        </w:tc>
        <w:tc>
          <w:tcPr>
            <w:tcW w:w="1098" w:type="pct"/>
            <w:shd w:val="clear" w:color="auto" w:fill="C1EFFF"/>
          </w:tcPr>
          <w:p w14:paraId="34F0460E"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00C3B52" w14:textId="77777777" w:rsidTr="00091F78">
        <w:tc>
          <w:tcPr>
            <w:tcW w:w="3902" w:type="pct"/>
            <w:shd w:val="clear" w:color="auto" w:fill="C1EFFF"/>
          </w:tcPr>
          <w:p w14:paraId="52C01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Nefrologiczna</w:t>
            </w:r>
          </w:p>
        </w:tc>
        <w:tc>
          <w:tcPr>
            <w:tcW w:w="1098" w:type="pct"/>
            <w:shd w:val="clear" w:color="auto" w:fill="C1EFFF"/>
          </w:tcPr>
          <w:p w14:paraId="2EA7A25B"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4331337" w14:textId="77777777" w:rsidTr="00091F78">
        <w:tc>
          <w:tcPr>
            <w:tcW w:w="3902" w:type="pct"/>
            <w:shd w:val="clear" w:color="auto" w:fill="BDD6EE" w:themeFill="accent1" w:themeFillTint="66"/>
          </w:tcPr>
          <w:p w14:paraId="204CB6D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Nefrologiczna Dla Dzieci</w:t>
            </w:r>
          </w:p>
        </w:tc>
        <w:tc>
          <w:tcPr>
            <w:tcW w:w="1098" w:type="pct"/>
            <w:shd w:val="clear" w:color="auto" w:fill="BDD6EE" w:themeFill="accent1" w:themeFillTint="66"/>
          </w:tcPr>
          <w:p w14:paraId="3A0E5DD9"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08DDA9B" w14:textId="77777777" w:rsidTr="00091F78">
        <w:tc>
          <w:tcPr>
            <w:tcW w:w="3902" w:type="pct"/>
            <w:shd w:val="clear" w:color="auto" w:fill="C1EFFF"/>
          </w:tcPr>
          <w:p w14:paraId="46750676"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Neurochirurgiczna</w:t>
            </w:r>
          </w:p>
        </w:tc>
        <w:tc>
          <w:tcPr>
            <w:tcW w:w="1098" w:type="pct"/>
            <w:shd w:val="clear" w:color="auto" w:fill="C1EFFF"/>
          </w:tcPr>
          <w:p w14:paraId="1285C2C6"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048BDE0" w14:textId="77777777" w:rsidTr="00091F78">
        <w:tc>
          <w:tcPr>
            <w:tcW w:w="3902" w:type="pct"/>
            <w:shd w:val="clear" w:color="auto" w:fill="C1EFFF"/>
          </w:tcPr>
          <w:p w14:paraId="4D083A62"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Neurologiczna</w:t>
            </w:r>
          </w:p>
        </w:tc>
        <w:tc>
          <w:tcPr>
            <w:tcW w:w="1098" w:type="pct"/>
            <w:shd w:val="clear" w:color="auto" w:fill="C1EFFF"/>
          </w:tcPr>
          <w:p w14:paraId="4FB4A5C8" w14:textId="77777777" w:rsidR="00702C06" w:rsidRPr="00D058AD" w:rsidRDefault="00702C06" w:rsidP="00091F78">
            <w:pPr>
              <w:spacing w:before="13" w:after="13" w:line="276" w:lineRule="auto"/>
              <w:jc w:val="center"/>
              <w:rPr>
                <w:color w:val="000000" w:themeColor="text1"/>
              </w:rPr>
            </w:pPr>
            <w:r w:rsidRPr="00D058AD">
              <w:rPr>
                <w:color w:val="000000" w:themeColor="text1"/>
              </w:rPr>
              <w:t>33</w:t>
            </w:r>
          </w:p>
        </w:tc>
      </w:tr>
      <w:tr w:rsidR="00702C06" w:rsidRPr="00D058AD" w14:paraId="2EA5C5E0" w14:textId="77777777" w:rsidTr="00091F78">
        <w:tc>
          <w:tcPr>
            <w:tcW w:w="3902" w:type="pct"/>
            <w:shd w:val="clear" w:color="auto" w:fill="BDD6EE" w:themeFill="accent1" w:themeFillTint="66"/>
          </w:tcPr>
          <w:p w14:paraId="61A91A8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Neurologiczna Dla Dzieci</w:t>
            </w:r>
          </w:p>
        </w:tc>
        <w:tc>
          <w:tcPr>
            <w:tcW w:w="1098" w:type="pct"/>
            <w:shd w:val="clear" w:color="auto" w:fill="BDD6EE" w:themeFill="accent1" w:themeFillTint="66"/>
          </w:tcPr>
          <w:p w14:paraId="2F6AC8C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7AC0410" w14:textId="77777777" w:rsidTr="00091F78">
        <w:tc>
          <w:tcPr>
            <w:tcW w:w="3902" w:type="pct"/>
            <w:shd w:val="clear" w:color="auto" w:fill="C1EFFF"/>
          </w:tcPr>
          <w:p w14:paraId="28A4E9B5" w14:textId="77777777" w:rsidR="00702C06" w:rsidRPr="00D058AD" w:rsidRDefault="00702C06" w:rsidP="00B41B9D">
            <w:pPr>
              <w:spacing w:before="13" w:after="13" w:line="276" w:lineRule="auto"/>
              <w:rPr>
                <w:b/>
                <w:bCs/>
                <w:color w:val="000000" w:themeColor="text1"/>
              </w:rPr>
            </w:pPr>
            <w:r w:rsidRPr="00D058AD">
              <w:rPr>
                <w:color w:val="000000" w:themeColor="text1"/>
              </w:rPr>
              <w:t>Poradnia Okulistyczna</w:t>
            </w:r>
          </w:p>
        </w:tc>
        <w:tc>
          <w:tcPr>
            <w:tcW w:w="1098" w:type="pct"/>
            <w:shd w:val="clear" w:color="auto" w:fill="C1EFFF"/>
          </w:tcPr>
          <w:p w14:paraId="59A69B98" w14:textId="77777777" w:rsidR="00702C06" w:rsidRPr="00D058AD" w:rsidRDefault="00702C06" w:rsidP="00091F78">
            <w:pPr>
              <w:spacing w:before="13" w:after="13" w:line="276" w:lineRule="auto"/>
              <w:jc w:val="center"/>
              <w:rPr>
                <w:color w:val="000000" w:themeColor="text1"/>
              </w:rPr>
            </w:pPr>
            <w:r w:rsidRPr="00D058AD">
              <w:rPr>
                <w:color w:val="000000" w:themeColor="text1"/>
              </w:rPr>
              <w:t>38</w:t>
            </w:r>
          </w:p>
        </w:tc>
      </w:tr>
      <w:tr w:rsidR="00702C06" w:rsidRPr="00D058AD" w14:paraId="31094A08" w14:textId="77777777" w:rsidTr="00091F78">
        <w:tc>
          <w:tcPr>
            <w:tcW w:w="3902" w:type="pct"/>
            <w:shd w:val="clear" w:color="auto" w:fill="BDD6EE" w:themeFill="accent1" w:themeFillTint="66"/>
          </w:tcPr>
          <w:p w14:paraId="4D24BE97"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Okulistyczna Dla Dzieci</w:t>
            </w:r>
          </w:p>
        </w:tc>
        <w:tc>
          <w:tcPr>
            <w:tcW w:w="1098" w:type="pct"/>
            <w:shd w:val="clear" w:color="auto" w:fill="BDD6EE" w:themeFill="accent1" w:themeFillTint="66"/>
          </w:tcPr>
          <w:p w14:paraId="15B08C76"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91912F4" w14:textId="77777777" w:rsidTr="00091F78">
        <w:tc>
          <w:tcPr>
            <w:tcW w:w="3902" w:type="pct"/>
            <w:shd w:val="clear" w:color="auto" w:fill="C1EFFF"/>
          </w:tcPr>
          <w:p w14:paraId="4C69F377" w14:textId="77777777" w:rsidR="00702C06" w:rsidRPr="00D058AD" w:rsidRDefault="00702C06" w:rsidP="00B41B9D">
            <w:pPr>
              <w:spacing w:before="13" w:after="13" w:line="276" w:lineRule="auto"/>
              <w:rPr>
                <w:b/>
                <w:bCs/>
                <w:color w:val="000000" w:themeColor="text1"/>
              </w:rPr>
            </w:pPr>
            <w:r w:rsidRPr="00D058AD">
              <w:rPr>
                <w:color w:val="000000" w:themeColor="text1"/>
              </w:rPr>
              <w:t>Poradnia Onkologiczna</w:t>
            </w:r>
          </w:p>
        </w:tc>
        <w:tc>
          <w:tcPr>
            <w:tcW w:w="1098" w:type="pct"/>
            <w:shd w:val="clear" w:color="auto" w:fill="C1EFFF"/>
          </w:tcPr>
          <w:p w14:paraId="17ADFEEA" w14:textId="77777777" w:rsidR="00702C06" w:rsidRPr="00D058AD" w:rsidRDefault="00702C06" w:rsidP="00091F78">
            <w:pPr>
              <w:spacing w:before="13" w:after="13" w:line="276" w:lineRule="auto"/>
              <w:jc w:val="center"/>
              <w:rPr>
                <w:color w:val="000000" w:themeColor="text1"/>
              </w:rPr>
            </w:pPr>
            <w:r w:rsidRPr="00D058AD">
              <w:rPr>
                <w:color w:val="000000" w:themeColor="text1"/>
              </w:rPr>
              <w:t>13</w:t>
            </w:r>
          </w:p>
        </w:tc>
      </w:tr>
      <w:tr w:rsidR="00702C06" w:rsidRPr="00D058AD" w14:paraId="7CBEB6EE" w14:textId="77777777" w:rsidTr="00091F78">
        <w:tc>
          <w:tcPr>
            <w:tcW w:w="3902" w:type="pct"/>
            <w:shd w:val="clear" w:color="auto" w:fill="C1EFFF"/>
          </w:tcPr>
          <w:p w14:paraId="21F8DA1B" w14:textId="77777777" w:rsidR="00702C06" w:rsidRPr="00D058AD" w:rsidRDefault="00702C06" w:rsidP="00B41B9D">
            <w:pPr>
              <w:spacing w:before="13" w:after="13" w:line="276" w:lineRule="auto"/>
              <w:rPr>
                <w:b/>
                <w:bCs/>
                <w:color w:val="000000" w:themeColor="text1"/>
              </w:rPr>
            </w:pPr>
            <w:r w:rsidRPr="00D058AD">
              <w:rPr>
                <w:color w:val="000000" w:themeColor="text1"/>
              </w:rPr>
              <w:t>Poradnia Osteoporozy</w:t>
            </w:r>
          </w:p>
        </w:tc>
        <w:tc>
          <w:tcPr>
            <w:tcW w:w="1098" w:type="pct"/>
            <w:shd w:val="clear" w:color="auto" w:fill="C1EFFF"/>
          </w:tcPr>
          <w:p w14:paraId="62D411E0"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E5E9FCE" w14:textId="77777777" w:rsidTr="00091F78">
        <w:tc>
          <w:tcPr>
            <w:tcW w:w="3902" w:type="pct"/>
            <w:shd w:val="clear" w:color="auto" w:fill="C1EFFF"/>
          </w:tcPr>
          <w:p w14:paraId="3B7CD2A1"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Otolaryngologiczna </w:t>
            </w:r>
          </w:p>
        </w:tc>
        <w:tc>
          <w:tcPr>
            <w:tcW w:w="1098" w:type="pct"/>
            <w:shd w:val="clear" w:color="auto" w:fill="C1EFFF"/>
          </w:tcPr>
          <w:p w14:paraId="3EA9423B" w14:textId="77777777" w:rsidR="00702C06" w:rsidRPr="00D058AD" w:rsidRDefault="00702C06" w:rsidP="00091F78">
            <w:pPr>
              <w:spacing w:before="13" w:after="13" w:line="276" w:lineRule="auto"/>
              <w:jc w:val="center"/>
              <w:rPr>
                <w:color w:val="000000" w:themeColor="text1"/>
              </w:rPr>
            </w:pPr>
            <w:r w:rsidRPr="00D058AD">
              <w:rPr>
                <w:color w:val="000000" w:themeColor="text1"/>
              </w:rPr>
              <w:t>35</w:t>
            </w:r>
          </w:p>
        </w:tc>
      </w:tr>
      <w:tr w:rsidR="00702C06" w:rsidRPr="00D058AD" w14:paraId="3DEE34D1" w14:textId="77777777" w:rsidTr="00091F78">
        <w:tc>
          <w:tcPr>
            <w:tcW w:w="3902" w:type="pct"/>
            <w:shd w:val="clear" w:color="auto" w:fill="BDD6EE" w:themeFill="accent1" w:themeFillTint="66"/>
          </w:tcPr>
          <w:p w14:paraId="0F25A1E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Otolaryngologiczna Dla Dzieci</w:t>
            </w:r>
          </w:p>
        </w:tc>
        <w:tc>
          <w:tcPr>
            <w:tcW w:w="1098" w:type="pct"/>
            <w:shd w:val="clear" w:color="auto" w:fill="BDD6EE" w:themeFill="accent1" w:themeFillTint="66"/>
          </w:tcPr>
          <w:p w14:paraId="31C06BA4"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8D2A1F8" w14:textId="77777777" w:rsidTr="00091F78">
        <w:tc>
          <w:tcPr>
            <w:tcW w:w="3902" w:type="pct"/>
            <w:shd w:val="clear" w:color="auto" w:fill="C1EFFF"/>
          </w:tcPr>
          <w:p w14:paraId="766CFF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Psychologiczna</w:t>
            </w:r>
          </w:p>
        </w:tc>
        <w:tc>
          <w:tcPr>
            <w:tcW w:w="1098" w:type="pct"/>
            <w:shd w:val="clear" w:color="auto" w:fill="C1EFFF"/>
          </w:tcPr>
          <w:p w14:paraId="4E8A4053"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1D69E72" w14:textId="77777777" w:rsidTr="00091F78">
        <w:tc>
          <w:tcPr>
            <w:tcW w:w="3902" w:type="pct"/>
            <w:shd w:val="clear" w:color="auto" w:fill="BDD6EE" w:themeFill="accent1" w:themeFillTint="66"/>
          </w:tcPr>
          <w:p w14:paraId="339C7D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Preluksacyjna</w:t>
            </w:r>
          </w:p>
        </w:tc>
        <w:tc>
          <w:tcPr>
            <w:tcW w:w="1098" w:type="pct"/>
            <w:shd w:val="clear" w:color="auto" w:fill="BDD6EE" w:themeFill="accent1" w:themeFillTint="66"/>
          </w:tcPr>
          <w:p w14:paraId="1589C852"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B67137B" w14:textId="77777777" w:rsidTr="00091F78">
        <w:tc>
          <w:tcPr>
            <w:tcW w:w="3902" w:type="pct"/>
            <w:shd w:val="clear" w:color="auto" w:fill="C1EFFF"/>
          </w:tcPr>
          <w:p w14:paraId="01895F26" w14:textId="77777777" w:rsidR="00702C06" w:rsidRPr="00D058AD" w:rsidRDefault="00702C06" w:rsidP="00B41B9D">
            <w:pPr>
              <w:spacing w:before="13" w:after="13" w:line="276" w:lineRule="auto"/>
              <w:rPr>
                <w:b/>
                <w:bCs/>
                <w:color w:val="000000" w:themeColor="text1"/>
              </w:rPr>
            </w:pPr>
            <w:r w:rsidRPr="00D058AD">
              <w:rPr>
                <w:color w:val="000000" w:themeColor="text1"/>
              </w:rPr>
              <w:t>Poradnia Proktologiczna</w:t>
            </w:r>
          </w:p>
        </w:tc>
        <w:tc>
          <w:tcPr>
            <w:tcW w:w="1098" w:type="pct"/>
            <w:shd w:val="clear" w:color="auto" w:fill="C1EFFF"/>
          </w:tcPr>
          <w:p w14:paraId="0E13DF38"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0B3C9C0D" w14:textId="77777777" w:rsidTr="00091F78">
        <w:tc>
          <w:tcPr>
            <w:tcW w:w="3902" w:type="pct"/>
            <w:shd w:val="clear" w:color="auto" w:fill="C1EFFF"/>
          </w:tcPr>
          <w:p w14:paraId="2C631423"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Rehabilitacyjna</w:t>
            </w:r>
          </w:p>
        </w:tc>
        <w:tc>
          <w:tcPr>
            <w:tcW w:w="1098" w:type="pct"/>
            <w:shd w:val="clear" w:color="auto" w:fill="C1EFFF"/>
          </w:tcPr>
          <w:p w14:paraId="7008589E"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784C0AB3" w14:textId="77777777" w:rsidTr="00091F78">
        <w:tc>
          <w:tcPr>
            <w:tcW w:w="3902" w:type="pct"/>
            <w:shd w:val="clear" w:color="auto" w:fill="BDD6EE" w:themeFill="accent1" w:themeFillTint="66"/>
          </w:tcPr>
          <w:p w14:paraId="2F3B572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Rehabilitacyjna Dla Dzieci</w:t>
            </w:r>
          </w:p>
        </w:tc>
        <w:tc>
          <w:tcPr>
            <w:tcW w:w="1098" w:type="pct"/>
            <w:shd w:val="clear" w:color="auto" w:fill="BDD6EE" w:themeFill="accent1" w:themeFillTint="66"/>
          </w:tcPr>
          <w:p w14:paraId="128AF7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3B181CA" w14:textId="77777777" w:rsidTr="00091F78">
        <w:tc>
          <w:tcPr>
            <w:tcW w:w="3902" w:type="pct"/>
            <w:shd w:val="clear" w:color="auto" w:fill="C1EFFF"/>
          </w:tcPr>
          <w:p w14:paraId="18435BFB" w14:textId="77777777" w:rsidR="00702C06" w:rsidRPr="00D058AD" w:rsidRDefault="00702C06" w:rsidP="00B41B9D">
            <w:pPr>
              <w:spacing w:before="13" w:after="13" w:line="276" w:lineRule="auto"/>
              <w:rPr>
                <w:b/>
                <w:bCs/>
                <w:color w:val="000000" w:themeColor="text1"/>
              </w:rPr>
            </w:pPr>
            <w:r w:rsidRPr="00D058AD">
              <w:rPr>
                <w:color w:val="000000" w:themeColor="text1"/>
              </w:rPr>
              <w:t>Pracownia / Dział Fizjoterapii</w:t>
            </w:r>
          </w:p>
        </w:tc>
        <w:tc>
          <w:tcPr>
            <w:tcW w:w="1098" w:type="pct"/>
            <w:shd w:val="clear" w:color="auto" w:fill="C1EFFF"/>
          </w:tcPr>
          <w:p w14:paraId="6B2C75D6" w14:textId="77777777" w:rsidR="00702C06" w:rsidRPr="00D058AD" w:rsidRDefault="00702C06" w:rsidP="00091F78">
            <w:pPr>
              <w:spacing w:before="13" w:after="13" w:line="276" w:lineRule="auto"/>
              <w:jc w:val="center"/>
              <w:rPr>
                <w:color w:val="000000" w:themeColor="text1"/>
              </w:rPr>
            </w:pPr>
            <w:r w:rsidRPr="00D058AD">
              <w:rPr>
                <w:color w:val="000000" w:themeColor="text1"/>
              </w:rPr>
              <w:t>31</w:t>
            </w:r>
          </w:p>
        </w:tc>
      </w:tr>
      <w:tr w:rsidR="00702C06" w:rsidRPr="00D058AD" w14:paraId="22313FD4" w14:textId="77777777" w:rsidTr="00091F78">
        <w:tc>
          <w:tcPr>
            <w:tcW w:w="3902" w:type="pct"/>
            <w:shd w:val="clear" w:color="auto" w:fill="C1EFFF"/>
          </w:tcPr>
          <w:p w14:paraId="6BCCDD59" w14:textId="77777777" w:rsidR="00702C06" w:rsidRPr="00D058AD" w:rsidRDefault="00702C06" w:rsidP="00B41B9D">
            <w:pPr>
              <w:spacing w:before="13" w:after="13" w:line="276" w:lineRule="auto"/>
              <w:rPr>
                <w:b/>
                <w:bCs/>
                <w:color w:val="000000" w:themeColor="text1"/>
              </w:rPr>
            </w:pPr>
            <w:r w:rsidRPr="00D058AD">
              <w:rPr>
                <w:color w:val="000000" w:themeColor="text1"/>
              </w:rPr>
              <w:t>Ośrodek Rehabilitacji Dziennej</w:t>
            </w:r>
          </w:p>
        </w:tc>
        <w:tc>
          <w:tcPr>
            <w:tcW w:w="1098" w:type="pct"/>
            <w:shd w:val="clear" w:color="auto" w:fill="C1EFFF"/>
          </w:tcPr>
          <w:p w14:paraId="2D549DAA" w14:textId="77777777" w:rsidR="00702C06" w:rsidRPr="00D058AD" w:rsidRDefault="00702C06" w:rsidP="00091F78">
            <w:pPr>
              <w:spacing w:before="13" w:after="13" w:line="276" w:lineRule="auto"/>
              <w:jc w:val="center"/>
              <w:rPr>
                <w:color w:val="000000" w:themeColor="text1"/>
              </w:rPr>
            </w:pPr>
            <w:r w:rsidRPr="00D058AD">
              <w:rPr>
                <w:color w:val="000000" w:themeColor="text1"/>
              </w:rPr>
              <w:t>9</w:t>
            </w:r>
          </w:p>
        </w:tc>
      </w:tr>
      <w:tr w:rsidR="00702C06" w:rsidRPr="00D058AD" w14:paraId="1D1E44BB" w14:textId="77777777" w:rsidTr="00091F78">
        <w:tc>
          <w:tcPr>
            <w:tcW w:w="3902" w:type="pct"/>
            <w:shd w:val="clear" w:color="auto" w:fill="BDD6EE" w:themeFill="accent1" w:themeFillTint="66"/>
          </w:tcPr>
          <w:p w14:paraId="566A5CE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Ośrodek Rehabilitacji Dziennej Dla Dzieci</w:t>
            </w:r>
          </w:p>
        </w:tc>
        <w:tc>
          <w:tcPr>
            <w:tcW w:w="1098" w:type="pct"/>
            <w:shd w:val="clear" w:color="auto" w:fill="BDD6EE" w:themeFill="accent1" w:themeFillTint="66"/>
          </w:tcPr>
          <w:p w14:paraId="497B5FFD" w14:textId="77777777" w:rsidR="00702C06" w:rsidRPr="00D058AD" w:rsidRDefault="00702C06" w:rsidP="00091F78">
            <w:pPr>
              <w:spacing w:before="13" w:after="13" w:line="276" w:lineRule="auto"/>
              <w:jc w:val="center"/>
              <w:rPr>
                <w:color w:val="000000" w:themeColor="text1"/>
              </w:rPr>
            </w:pPr>
            <w:r w:rsidRPr="00D058AD">
              <w:rPr>
                <w:color w:val="000000" w:themeColor="text1"/>
              </w:rPr>
              <w:t>11</w:t>
            </w:r>
          </w:p>
        </w:tc>
      </w:tr>
      <w:tr w:rsidR="00702C06" w:rsidRPr="00D058AD" w14:paraId="063E27E1" w14:textId="77777777" w:rsidTr="00091F78">
        <w:tc>
          <w:tcPr>
            <w:tcW w:w="3902" w:type="pct"/>
            <w:shd w:val="clear" w:color="auto" w:fill="C1EFFF"/>
          </w:tcPr>
          <w:p w14:paraId="2D3F68EA"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Reumatologiczna</w:t>
            </w:r>
          </w:p>
        </w:tc>
        <w:tc>
          <w:tcPr>
            <w:tcW w:w="1098" w:type="pct"/>
            <w:shd w:val="clear" w:color="auto" w:fill="C1EFFF"/>
          </w:tcPr>
          <w:p w14:paraId="74A8AE93"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521A16B7" w14:textId="77777777" w:rsidTr="00091F78">
        <w:tc>
          <w:tcPr>
            <w:tcW w:w="3902" w:type="pct"/>
            <w:shd w:val="clear" w:color="auto" w:fill="BDD6EE" w:themeFill="accent1" w:themeFillTint="66"/>
          </w:tcPr>
          <w:p w14:paraId="198C9A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Reumatologiczna Dla Dzieci</w:t>
            </w:r>
          </w:p>
        </w:tc>
        <w:tc>
          <w:tcPr>
            <w:tcW w:w="1098" w:type="pct"/>
            <w:shd w:val="clear" w:color="auto" w:fill="BDD6EE" w:themeFill="accent1" w:themeFillTint="66"/>
          </w:tcPr>
          <w:p w14:paraId="42124627"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A60927F" w14:textId="77777777" w:rsidTr="00091F78">
        <w:tc>
          <w:tcPr>
            <w:tcW w:w="3902" w:type="pct"/>
            <w:shd w:val="clear" w:color="auto" w:fill="C1EFFF"/>
          </w:tcPr>
          <w:p w14:paraId="4DE64E6F" w14:textId="77777777" w:rsidR="00702C06" w:rsidRPr="00D058AD" w:rsidRDefault="00702C06" w:rsidP="00B41B9D">
            <w:pPr>
              <w:spacing w:before="13" w:after="13" w:line="276" w:lineRule="auto"/>
              <w:rPr>
                <w:b/>
                <w:bCs/>
                <w:color w:val="000000" w:themeColor="text1"/>
              </w:rPr>
            </w:pPr>
            <w:r w:rsidRPr="00D058AD">
              <w:rPr>
                <w:color w:val="000000" w:themeColor="text1"/>
              </w:rPr>
              <w:t>Poradnia / Oddział Dzienny Terapii Uzależnień</w:t>
            </w:r>
          </w:p>
        </w:tc>
        <w:tc>
          <w:tcPr>
            <w:tcW w:w="1098" w:type="pct"/>
            <w:shd w:val="clear" w:color="auto" w:fill="C1EFFF"/>
          </w:tcPr>
          <w:p w14:paraId="175BDE0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55EB54B" w14:textId="77777777" w:rsidTr="00091F78">
        <w:tc>
          <w:tcPr>
            <w:tcW w:w="3902" w:type="pct"/>
            <w:shd w:val="clear" w:color="auto" w:fill="BDD6EE" w:themeFill="accent1" w:themeFillTint="66"/>
          </w:tcPr>
          <w:p w14:paraId="25E0EC9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Terapii Uzależnień Dla Dzieci I Młodzieży</w:t>
            </w:r>
          </w:p>
        </w:tc>
        <w:tc>
          <w:tcPr>
            <w:tcW w:w="1098" w:type="pct"/>
            <w:shd w:val="clear" w:color="auto" w:fill="BDD6EE" w:themeFill="accent1" w:themeFillTint="66"/>
          </w:tcPr>
          <w:p w14:paraId="40E0A675"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D001AB4" w14:textId="77777777" w:rsidTr="00091F78">
        <w:tc>
          <w:tcPr>
            <w:tcW w:w="3902" w:type="pct"/>
            <w:shd w:val="clear" w:color="auto" w:fill="C1EFFF"/>
          </w:tcPr>
          <w:p w14:paraId="1D5DA91C" w14:textId="77777777" w:rsidR="00702C06" w:rsidRPr="00D058AD" w:rsidRDefault="00702C06" w:rsidP="00B41B9D">
            <w:pPr>
              <w:spacing w:before="13" w:after="13" w:line="276" w:lineRule="auto"/>
              <w:rPr>
                <w:b/>
                <w:bCs/>
                <w:color w:val="000000" w:themeColor="text1"/>
              </w:rPr>
            </w:pPr>
            <w:r w:rsidRPr="00D058AD">
              <w:rPr>
                <w:color w:val="000000" w:themeColor="text1"/>
              </w:rPr>
              <w:t>Poradnia Urologiczna</w:t>
            </w:r>
          </w:p>
        </w:tc>
        <w:tc>
          <w:tcPr>
            <w:tcW w:w="1098" w:type="pct"/>
            <w:shd w:val="clear" w:color="auto" w:fill="C1EFFF"/>
          </w:tcPr>
          <w:p w14:paraId="2D2D46C1" w14:textId="77777777" w:rsidR="00702C06" w:rsidRPr="00D058AD" w:rsidRDefault="00702C06" w:rsidP="00091F78">
            <w:pPr>
              <w:spacing w:before="13" w:after="13" w:line="276" w:lineRule="auto"/>
              <w:jc w:val="center"/>
              <w:rPr>
                <w:color w:val="000000" w:themeColor="text1"/>
              </w:rPr>
            </w:pPr>
            <w:r w:rsidRPr="00D058AD">
              <w:rPr>
                <w:color w:val="000000" w:themeColor="text1"/>
              </w:rPr>
              <w:t>14</w:t>
            </w:r>
          </w:p>
        </w:tc>
      </w:tr>
      <w:tr w:rsidR="00702C06" w:rsidRPr="00D058AD" w14:paraId="1A6B4B09" w14:textId="77777777" w:rsidTr="00091F78">
        <w:tc>
          <w:tcPr>
            <w:tcW w:w="3902" w:type="pct"/>
            <w:shd w:val="clear" w:color="auto" w:fill="BDD6EE" w:themeFill="accent1" w:themeFillTint="66"/>
          </w:tcPr>
          <w:p w14:paraId="480D34E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Urologiczna Dla Dzieci</w:t>
            </w:r>
          </w:p>
        </w:tc>
        <w:tc>
          <w:tcPr>
            <w:tcW w:w="1098" w:type="pct"/>
            <w:shd w:val="clear" w:color="auto" w:fill="BDD6EE" w:themeFill="accent1" w:themeFillTint="66"/>
          </w:tcPr>
          <w:p w14:paraId="3DB3164D"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2816706" w14:textId="77777777" w:rsidTr="00091F78">
        <w:tc>
          <w:tcPr>
            <w:tcW w:w="3902" w:type="pct"/>
            <w:shd w:val="clear" w:color="auto" w:fill="BDD6EE" w:themeFill="accent1" w:themeFillTint="66"/>
          </w:tcPr>
          <w:p w14:paraId="212A61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Wad Postawy</w:t>
            </w:r>
          </w:p>
        </w:tc>
        <w:tc>
          <w:tcPr>
            <w:tcW w:w="1098" w:type="pct"/>
            <w:shd w:val="clear" w:color="auto" w:fill="BDD6EE" w:themeFill="accent1" w:themeFillTint="66"/>
          </w:tcPr>
          <w:p w14:paraId="71ED2A6C"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6834669A" w14:textId="77777777" w:rsidTr="00091F78">
        <w:tc>
          <w:tcPr>
            <w:tcW w:w="3902" w:type="pct"/>
            <w:shd w:val="clear" w:color="auto" w:fill="C1EFFF"/>
          </w:tcPr>
          <w:p w14:paraId="295A1956"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Zdrowia Psychicznego / Psychiatryczna </w:t>
            </w:r>
          </w:p>
        </w:tc>
        <w:tc>
          <w:tcPr>
            <w:tcW w:w="1098" w:type="pct"/>
            <w:shd w:val="clear" w:color="auto" w:fill="C1EFFF"/>
          </w:tcPr>
          <w:p w14:paraId="008ACF03" w14:textId="77777777" w:rsidR="00702C06" w:rsidRPr="00D058AD" w:rsidRDefault="00702C06" w:rsidP="00091F78">
            <w:pPr>
              <w:spacing w:before="13" w:after="13" w:line="276" w:lineRule="auto"/>
              <w:jc w:val="center"/>
              <w:rPr>
                <w:color w:val="000000" w:themeColor="text1"/>
              </w:rPr>
            </w:pPr>
            <w:r w:rsidRPr="00D058AD">
              <w:rPr>
                <w:color w:val="000000" w:themeColor="text1"/>
              </w:rPr>
              <w:t>22</w:t>
            </w:r>
          </w:p>
        </w:tc>
      </w:tr>
      <w:tr w:rsidR="00702C06" w:rsidRPr="00D058AD" w14:paraId="234592EE" w14:textId="77777777" w:rsidTr="00091F78">
        <w:tc>
          <w:tcPr>
            <w:tcW w:w="3902" w:type="pct"/>
            <w:shd w:val="clear" w:color="auto" w:fill="BDD6EE" w:themeFill="accent1" w:themeFillTint="66"/>
          </w:tcPr>
          <w:p w14:paraId="3D510AD9"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Zdrowia Psychicznego Dla Dzieci I Młodzieży</w:t>
            </w:r>
          </w:p>
        </w:tc>
        <w:tc>
          <w:tcPr>
            <w:tcW w:w="1098" w:type="pct"/>
            <w:shd w:val="clear" w:color="auto" w:fill="BDD6EE" w:themeFill="accent1" w:themeFillTint="66"/>
          </w:tcPr>
          <w:p w14:paraId="6919F129"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bl>
    <w:p w14:paraId="3F22708E" w14:textId="77777777" w:rsidR="00EA0005" w:rsidRDefault="00EA0005" w:rsidP="00EA0005">
      <w:pPr>
        <w:spacing w:line="276" w:lineRule="auto"/>
        <w:jc w:val="both"/>
        <w:rPr>
          <w:rFonts w:ascii="Times New Roman" w:hAnsi="Times New Roman"/>
          <w:b/>
          <w:bCs/>
          <w:color w:val="000000" w:themeColor="text1"/>
        </w:rPr>
      </w:pPr>
    </w:p>
    <w:p w14:paraId="19830828" w14:textId="3D55655A" w:rsidR="00EA0005" w:rsidRPr="0053657D" w:rsidRDefault="00B41B9D" w:rsidP="0053657D">
      <w:pPr>
        <w:spacing w:after="120" w:line="276" w:lineRule="auto"/>
        <w:jc w:val="both"/>
        <w:rPr>
          <w:rFonts w:ascii="Times New Roman" w:hAnsi="Times New Roman"/>
          <w:color w:val="000000" w:themeColor="text1"/>
        </w:rPr>
      </w:pPr>
      <w:r>
        <w:rPr>
          <w:rFonts w:ascii="Times New Roman" w:hAnsi="Times New Roman"/>
          <w:color w:val="000000" w:themeColor="text1"/>
        </w:rPr>
        <w:t>Kobiety z endometriozą nie mają zapewnionej kompleksowej opieki w jednym podmiocie medycznym, w zależności od objawów zgłaszają się do POZ,  poradni ginekologicznych czy poradni leczenia bólu.</w:t>
      </w:r>
    </w:p>
    <w:p w14:paraId="52DC9EA7" w14:textId="77777777" w:rsidR="00E61ADA" w:rsidRPr="0035205C" w:rsidRDefault="004D0569" w:rsidP="0035205C">
      <w:pPr>
        <w:pStyle w:val="Nagwek1"/>
      </w:pPr>
      <w:bookmarkStart w:id="11" w:name="_Toc85611012"/>
      <w:r w:rsidRPr="0035205C">
        <w:t xml:space="preserve">II. </w:t>
      </w:r>
      <w:r w:rsidR="00545639" w:rsidRPr="0035205C">
        <w:t>Cele programu polityki zdrowotnej i mierniki efektywności jego realizacji</w:t>
      </w:r>
      <w:bookmarkEnd w:id="11"/>
    </w:p>
    <w:p w14:paraId="149BE115" w14:textId="77777777" w:rsidR="004D0569" w:rsidRPr="00457B0F" w:rsidRDefault="004D0569" w:rsidP="0035205C">
      <w:pPr>
        <w:pStyle w:val="Nagwek2"/>
        <w:rPr>
          <w:color w:val="0070C0"/>
        </w:rPr>
      </w:pPr>
      <w:bookmarkStart w:id="12" w:name="_Toc85611013"/>
      <w:r w:rsidRPr="00457B0F">
        <w:rPr>
          <w:color w:val="0070C0"/>
        </w:rPr>
        <w:t>II.1 Cel główny</w:t>
      </w:r>
      <w:bookmarkEnd w:id="12"/>
    </w:p>
    <w:p w14:paraId="3B169EF2" w14:textId="77777777" w:rsidR="00752FBF" w:rsidRDefault="00752FBF" w:rsidP="00752FBF"/>
    <w:p w14:paraId="0D4D85D3" w14:textId="72AB4B85" w:rsidR="0053657D" w:rsidRPr="00B635D5" w:rsidRDefault="00B635D5" w:rsidP="00B635D5">
      <w:pPr>
        <w:spacing w:after="120" w:line="360" w:lineRule="auto"/>
        <w:jc w:val="both"/>
        <w:rPr>
          <w:rFonts w:ascii="Times New Roman" w:hAnsi="Times New Roman" w:cs="Times New Roman"/>
          <w:b/>
        </w:rPr>
      </w:pPr>
      <w:r>
        <w:rPr>
          <w:rFonts w:ascii="Times New Roman" w:hAnsi="Times New Roman" w:cs="Times New Roman"/>
          <w:b/>
        </w:rPr>
        <w:t xml:space="preserve">Poprawa jakości życia </w:t>
      </w:r>
      <w:r w:rsidR="0053657D" w:rsidRPr="0053657D">
        <w:rPr>
          <w:rFonts w:ascii="Times New Roman" w:hAnsi="Times New Roman" w:cs="Times New Roman"/>
          <w:b/>
        </w:rPr>
        <w:t xml:space="preserve">kobiet z endometriozą, mieszkanek Wrocławia poprzez rozszerzenie dostępu do specjalistycznej edukacji zdrowotnej z zakresu diagnostyki, kompleksowego leczenia </w:t>
      </w:r>
      <w:proofErr w:type="spellStart"/>
      <w:r w:rsidR="0053657D" w:rsidRPr="0053657D">
        <w:rPr>
          <w:rFonts w:ascii="Times New Roman" w:eastAsia="Arial" w:hAnsi="Times New Roman" w:cs="Times New Roman"/>
          <w:b/>
        </w:rPr>
        <w:t>endometriozy</w:t>
      </w:r>
      <w:proofErr w:type="spellEnd"/>
      <w:r w:rsidR="0053657D" w:rsidRPr="0053657D">
        <w:rPr>
          <w:rFonts w:ascii="Times New Roman" w:hAnsi="Times New Roman" w:cs="Times New Roman"/>
          <w:b/>
        </w:rPr>
        <w:t xml:space="preserve"> oraz wsparcia</w:t>
      </w:r>
      <w:bookmarkStart w:id="13" w:name="_Toc66871906"/>
      <w:r w:rsidR="0053657D" w:rsidRPr="0053657D">
        <w:rPr>
          <w:rFonts w:ascii="Times New Roman" w:hAnsi="Times New Roman" w:cs="Times New Roman"/>
          <w:b/>
        </w:rPr>
        <w:t xml:space="preserve"> psychologicznego. </w:t>
      </w:r>
      <w:bookmarkEnd w:id="13"/>
    </w:p>
    <w:p w14:paraId="7213B70E" w14:textId="77777777" w:rsidR="0053657D" w:rsidRPr="00457B0F" w:rsidRDefault="0053657D" w:rsidP="004B72CB">
      <w:pPr>
        <w:pStyle w:val="Nagwek2"/>
        <w:rPr>
          <w:color w:val="0070C0"/>
        </w:rPr>
      </w:pPr>
      <w:bookmarkStart w:id="14" w:name="_Toc85611014"/>
      <w:r w:rsidRPr="00457B0F">
        <w:rPr>
          <w:color w:val="0070C0"/>
        </w:rPr>
        <w:lastRenderedPageBreak/>
        <w:t>II. Cele szczegółowe</w:t>
      </w:r>
      <w:bookmarkEnd w:id="14"/>
    </w:p>
    <w:p w14:paraId="79629842" w14:textId="77777777" w:rsidR="0053657D" w:rsidRPr="0053657D" w:rsidRDefault="0053657D" w:rsidP="0053657D"/>
    <w:p w14:paraId="24A42010" w14:textId="25A2B59B" w:rsidR="0053657D" w:rsidRP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II.2.</w:t>
      </w:r>
      <w:r w:rsidR="002F102E">
        <w:rPr>
          <w:rFonts w:ascii="Times New Roman" w:hAnsi="Times New Roman" w:cs="Times New Roman"/>
        </w:rPr>
        <w:t>1 Wzrost</w:t>
      </w:r>
      <w:r w:rsidRPr="0053657D">
        <w:rPr>
          <w:rFonts w:ascii="Times New Roman" w:hAnsi="Times New Roman" w:cs="Times New Roman"/>
        </w:rPr>
        <w:t xml:space="preserve"> </w:t>
      </w:r>
      <w:r w:rsidRPr="0053657D">
        <w:rPr>
          <w:rFonts w:ascii="Times New Roman" w:eastAsia="Arial" w:hAnsi="Times New Roman" w:cs="Times New Roman"/>
        </w:rPr>
        <w:t xml:space="preserve">poziomu wiedzy pracowników medycznych </w:t>
      </w:r>
      <w:r w:rsidRPr="0053657D">
        <w:rPr>
          <w:rFonts w:ascii="Times New Roman" w:hAnsi="Times New Roman" w:cs="Times New Roman"/>
        </w:rPr>
        <w:t>w zakresie kompleksowej opieki nad kobietami z endometriozą poprzez prowadzenie szkoleń;</w:t>
      </w:r>
    </w:p>
    <w:p w14:paraId="557F8941" w14:textId="4E8305C9" w:rsidR="0053657D" w:rsidRPr="0053657D" w:rsidRDefault="0053657D" w:rsidP="0053657D">
      <w:pPr>
        <w:widowControl/>
        <w:spacing w:after="113" w:line="360" w:lineRule="auto"/>
        <w:ind w:left="567" w:right="230" w:hanging="567"/>
        <w:jc w:val="both"/>
        <w:rPr>
          <w:rFonts w:ascii="Times New Roman" w:hAnsi="Times New Roman" w:cs="Times New Roman"/>
        </w:rPr>
      </w:pPr>
      <w:r>
        <w:rPr>
          <w:rFonts w:ascii="Times New Roman" w:hAnsi="Times New Roman" w:cs="Times New Roman"/>
        </w:rPr>
        <w:t xml:space="preserve">II.2.2 </w:t>
      </w:r>
      <w:r w:rsidRPr="0053657D">
        <w:rPr>
          <w:rFonts w:ascii="Times New Roman" w:hAnsi="Times New Roman" w:cs="Times New Roman"/>
        </w:rPr>
        <w:t xml:space="preserve">Wzrost poziomu wiedzy kobiet na temat etiopatogenezy, objawów, powikłań,  diagnostyki i leczenia </w:t>
      </w:r>
      <w:proofErr w:type="spellStart"/>
      <w:r w:rsidRPr="0053657D">
        <w:rPr>
          <w:rFonts w:ascii="Times New Roman" w:hAnsi="Times New Roman" w:cs="Times New Roman"/>
        </w:rPr>
        <w:t>endometriozy</w:t>
      </w:r>
      <w:proofErr w:type="spellEnd"/>
      <w:r w:rsidRPr="0053657D">
        <w:rPr>
          <w:rFonts w:ascii="Times New Roman" w:hAnsi="Times New Roman" w:cs="Times New Roman"/>
        </w:rPr>
        <w:t xml:space="preserve"> poprzez prowadzenie szkoleń, konsultacji specjalistycznych, strony internetowej Programu, zamieszczanie postów na </w:t>
      </w:r>
      <w:proofErr w:type="spellStart"/>
      <w:r w:rsidRPr="0053657D">
        <w:rPr>
          <w:rFonts w:ascii="Times New Roman" w:eastAsia="Times New Roman" w:hAnsi="Times New Roman" w:cs="Times New Roman"/>
          <w:bCs/>
        </w:rPr>
        <w:t>fanpage`u</w:t>
      </w:r>
      <w:proofErr w:type="spellEnd"/>
    </w:p>
    <w:p w14:paraId="18C16BAA" w14:textId="2B0DC3AD" w:rsidR="0053657D" w:rsidRPr="0053657D" w:rsidRDefault="0053657D" w:rsidP="00091F78">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II.2.3 </w:t>
      </w:r>
      <w:r w:rsidRPr="0053657D">
        <w:rPr>
          <w:rFonts w:ascii="Times New Roman" w:hAnsi="Times New Roman" w:cs="Times New Roman"/>
        </w:rPr>
        <w:t xml:space="preserve">Poprawa </w:t>
      </w:r>
      <w:r>
        <w:rPr>
          <w:rFonts w:ascii="Times New Roman" w:hAnsi="Times New Roman" w:cs="Times New Roman"/>
        </w:rPr>
        <w:t xml:space="preserve">samopoczucia fizycznego </w:t>
      </w:r>
      <w:r w:rsidRPr="0053657D">
        <w:rPr>
          <w:rFonts w:ascii="Times New Roman" w:hAnsi="Times New Roman" w:cs="Times New Roman"/>
        </w:rPr>
        <w:t>kobiet, odbiorców Programu poprzez</w:t>
      </w:r>
      <w:r>
        <w:rPr>
          <w:rFonts w:ascii="Times New Roman" w:hAnsi="Times New Roman" w:cs="Times New Roman"/>
        </w:rPr>
        <w:t xml:space="preserve"> udzielanie konsultacji dietetyka, rehabilitanta i anestezjologa</w:t>
      </w:r>
      <w:r w:rsidRPr="0053657D">
        <w:rPr>
          <w:rFonts w:ascii="Times New Roman" w:hAnsi="Times New Roman" w:cs="Times New Roman"/>
        </w:rPr>
        <w:t>.</w:t>
      </w:r>
    </w:p>
    <w:p w14:paraId="4F4C258F" w14:textId="7E4BA735" w:rsid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II.2.4 </w:t>
      </w:r>
      <w:r w:rsidRPr="0053657D">
        <w:rPr>
          <w:rFonts w:ascii="Times New Roman" w:hAnsi="Times New Roman" w:cs="Times New Roman"/>
        </w:rPr>
        <w:t>Poprawa funkcjonowania psychicznego kobiet, odbiorców Programu poprzez wsparcie psychologiczne, w tym. udział w konsultacjach z psychologiem, grupie wsparcia oraz w mediach społecznościowych.</w:t>
      </w:r>
    </w:p>
    <w:p w14:paraId="375AA2C1" w14:textId="7619682F" w:rsidR="0053657D" w:rsidRPr="0053657D" w:rsidRDefault="0053657D" w:rsidP="0053657D">
      <w:pPr>
        <w:widowControl/>
        <w:spacing w:after="113" w:line="360" w:lineRule="auto"/>
        <w:ind w:left="709" w:right="230" w:hanging="709"/>
        <w:jc w:val="both"/>
        <w:rPr>
          <w:rFonts w:ascii="Times New Roman" w:hAnsi="Times New Roman" w:cs="Times New Roman"/>
        </w:rPr>
      </w:pPr>
      <w:r w:rsidRPr="0053657D">
        <w:rPr>
          <w:rFonts w:ascii="Times New Roman" w:hAnsi="Times New Roman" w:cs="Times New Roman"/>
        </w:rPr>
        <w:t xml:space="preserve">II.2.5 Poprawa w codziennym funkcjonowaniu kobiet z endometriozą,  poprzez udział w konsultacjach specjalistycznych, szkoleniach oraz </w:t>
      </w:r>
      <w:r w:rsidRPr="00470FF2">
        <w:rPr>
          <w:rFonts w:ascii="Times New Roman" w:hAnsi="Times New Roman" w:cs="Times New Roman"/>
          <w:b/>
        </w:rPr>
        <w:t>wdrożenie planu postępowania w chorobie,</w:t>
      </w:r>
      <w:r w:rsidRPr="0053657D">
        <w:rPr>
          <w:rFonts w:ascii="Times New Roman" w:hAnsi="Times New Roman" w:cs="Times New Roman"/>
        </w:rPr>
        <w:t xml:space="preserve"> przygotowanego we współpracy z zespołem specjalistów.</w:t>
      </w:r>
    </w:p>
    <w:p w14:paraId="77E1FC13" w14:textId="23E6593D" w:rsidR="004B72CB" w:rsidRPr="0053657D" w:rsidRDefault="004B72CB" w:rsidP="0053657D"/>
    <w:p w14:paraId="6D430752" w14:textId="512FD743" w:rsidR="002767E3" w:rsidRPr="00457B0F" w:rsidRDefault="0053657D" w:rsidP="004B72CB">
      <w:pPr>
        <w:pStyle w:val="Nagwek2"/>
        <w:rPr>
          <w:color w:val="0070C0"/>
        </w:rPr>
      </w:pPr>
      <w:bookmarkStart w:id="15" w:name="_Toc85611015"/>
      <w:r w:rsidRPr="00457B0F">
        <w:rPr>
          <w:color w:val="0070C0"/>
        </w:rPr>
        <w:t>II.3 Mierniki efektywności realizacji programu polityki zdrowotnej</w:t>
      </w:r>
      <w:bookmarkEnd w:id="15"/>
    </w:p>
    <w:p w14:paraId="33620A45" w14:textId="77777777" w:rsidR="004B72CB" w:rsidRPr="004B72CB" w:rsidRDefault="004B72CB" w:rsidP="004B72CB"/>
    <w:tbl>
      <w:tblPr>
        <w:tblStyle w:val="Tabela-Siatka1"/>
        <w:tblW w:w="5079" w:type="pct"/>
        <w:tblInd w:w="0" w:type="dxa"/>
        <w:tblLook w:val="04A0" w:firstRow="1" w:lastRow="0" w:firstColumn="1" w:lastColumn="0" w:noHBand="0" w:noVBand="1"/>
      </w:tblPr>
      <w:tblGrid>
        <w:gridCol w:w="1372"/>
        <w:gridCol w:w="7834"/>
      </w:tblGrid>
      <w:tr w:rsidR="0053657D" w:rsidRPr="0053657D" w14:paraId="438BAEEE"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E3D4F" w14:textId="77777777" w:rsidR="0053657D" w:rsidRPr="0053657D" w:rsidRDefault="0053657D" w:rsidP="0053657D">
            <w:pPr>
              <w:rPr>
                <w:sz w:val="24"/>
                <w:szCs w:val="24"/>
              </w:rPr>
            </w:pPr>
            <w:r w:rsidRPr="0053657D">
              <w:rPr>
                <w:sz w:val="24"/>
                <w:szCs w:val="24"/>
              </w:rPr>
              <w:t xml:space="preserve">Cel </w:t>
            </w:r>
          </w:p>
        </w:tc>
        <w:tc>
          <w:tcPr>
            <w:tcW w:w="4255" w:type="pct"/>
            <w:tcBorders>
              <w:top w:val="single" w:sz="4" w:space="0" w:color="auto"/>
              <w:left w:val="single" w:sz="4" w:space="0" w:color="auto"/>
              <w:bottom w:val="single" w:sz="4" w:space="0" w:color="auto"/>
              <w:right w:val="single" w:sz="4" w:space="0" w:color="auto"/>
            </w:tcBorders>
            <w:hideMark/>
          </w:tcPr>
          <w:p w14:paraId="3E657339" w14:textId="77777777" w:rsidR="0053657D" w:rsidRDefault="0053657D" w:rsidP="0053657D">
            <w:pPr>
              <w:rPr>
                <w:sz w:val="24"/>
                <w:szCs w:val="24"/>
              </w:rPr>
            </w:pPr>
            <w:r w:rsidRPr="0053657D">
              <w:rPr>
                <w:sz w:val="24"/>
                <w:szCs w:val="24"/>
              </w:rPr>
              <w:t>Miernik</w:t>
            </w:r>
          </w:p>
          <w:p w14:paraId="7C32CA66" w14:textId="1D902844" w:rsidR="004B72CB" w:rsidRPr="0053657D" w:rsidRDefault="004B72CB" w:rsidP="0053657D">
            <w:pPr>
              <w:rPr>
                <w:sz w:val="24"/>
                <w:szCs w:val="24"/>
              </w:rPr>
            </w:pPr>
          </w:p>
        </w:tc>
      </w:tr>
      <w:tr w:rsidR="0053657D" w:rsidRPr="0053657D" w14:paraId="26B47DD4"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60C2AE4F" w14:textId="77777777" w:rsidR="0053657D" w:rsidRPr="0053657D" w:rsidRDefault="0053657D" w:rsidP="0053657D">
            <w:pPr>
              <w:rPr>
                <w:sz w:val="24"/>
                <w:szCs w:val="24"/>
              </w:rPr>
            </w:pPr>
            <w:r w:rsidRPr="0053657D">
              <w:rPr>
                <w:sz w:val="24"/>
                <w:szCs w:val="24"/>
              </w:rPr>
              <w:t>ogólny</w:t>
            </w:r>
          </w:p>
        </w:tc>
        <w:tc>
          <w:tcPr>
            <w:tcW w:w="4255" w:type="pct"/>
            <w:tcBorders>
              <w:top w:val="single" w:sz="4" w:space="0" w:color="auto"/>
              <w:left w:val="single" w:sz="4" w:space="0" w:color="auto"/>
              <w:bottom w:val="single" w:sz="4" w:space="0" w:color="auto"/>
              <w:right w:val="single" w:sz="4" w:space="0" w:color="auto"/>
            </w:tcBorders>
            <w:hideMark/>
          </w:tcPr>
          <w:p w14:paraId="2394A931" w14:textId="77777777" w:rsidR="0053657D" w:rsidRDefault="0053657D"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jakości życia kobiet z endometriozą, względem wszystkich osób, które wypełniły </w:t>
            </w:r>
            <w:proofErr w:type="spellStart"/>
            <w:r w:rsidRPr="0053657D">
              <w:rPr>
                <w:sz w:val="24"/>
                <w:szCs w:val="24"/>
              </w:rPr>
              <w:t>pre</w:t>
            </w:r>
            <w:proofErr w:type="spellEnd"/>
            <w:r w:rsidRPr="0053657D">
              <w:rPr>
                <w:sz w:val="24"/>
                <w:szCs w:val="24"/>
              </w:rPr>
              <w:t xml:space="preserve">-test (poprawa o </w:t>
            </w:r>
            <w:r w:rsidRPr="00E96CC5">
              <w:t>30</w:t>
            </w:r>
            <w:r w:rsidRPr="0053657D">
              <w:rPr>
                <w:sz w:val="24"/>
                <w:szCs w:val="24"/>
              </w:rPr>
              <w:t xml:space="preserve"> %, po zakończeniu udziału kobiet w Programie)</w:t>
            </w:r>
          </w:p>
          <w:p w14:paraId="27A60257" w14:textId="3EECF58B" w:rsidR="00064C45" w:rsidRPr="0053657D" w:rsidRDefault="00064C45" w:rsidP="0053657D">
            <w:pPr>
              <w:rPr>
                <w:sz w:val="24"/>
                <w:szCs w:val="24"/>
              </w:rPr>
            </w:pPr>
          </w:p>
        </w:tc>
      </w:tr>
      <w:tr w:rsidR="0053657D" w:rsidRPr="0053657D" w14:paraId="5FDF2955"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754BE6A9" w14:textId="77777777" w:rsidR="0053657D" w:rsidRPr="0053657D" w:rsidRDefault="0053657D" w:rsidP="0053657D">
            <w:pPr>
              <w:rPr>
                <w:sz w:val="24"/>
                <w:szCs w:val="24"/>
              </w:rPr>
            </w:pPr>
            <w:r w:rsidRPr="0053657D">
              <w:rPr>
                <w:sz w:val="24"/>
                <w:szCs w:val="24"/>
              </w:rPr>
              <w:t>II.2.1</w:t>
            </w:r>
          </w:p>
        </w:tc>
        <w:tc>
          <w:tcPr>
            <w:tcW w:w="4255" w:type="pct"/>
            <w:tcBorders>
              <w:top w:val="single" w:sz="4" w:space="0" w:color="auto"/>
              <w:left w:val="single" w:sz="4" w:space="0" w:color="auto"/>
              <w:bottom w:val="single" w:sz="4" w:space="0" w:color="auto"/>
              <w:right w:val="single" w:sz="4" w:space="0" w:color="auto"/>
            </w:tcBorders>
            <w:hideMark/>
          </w:tcPr>
          <w:p w14:paraId="4F716034" w14:textId="4876D20B" w:rsidR="0053657D" w:rsidRDefault="0053657D" w:rsidP="0053657D">
            <w:pPr>
              <w:rPr>
                <w:sz w:val="24"/>
                <w:szCs w:val="24"/>
              </w:rPr>
            </w:pPr>
            <w:r w:rsidRPr="0053657D">
              <w:rPr>
                <w:sz w:val="24"/>
                <w:szCs w:val="24"/>
              </w:rPr>
              <w:t>Odsetek pracowników medycznych,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00064C45" w:rsidRPr="00E96CC5">
              <w:t>2</w:t>
            </w:r>
            <w:r w:rsidRPr="00E96CC5">
              <w:t>0</w:t>
            </w:r>
            <w:r w:rsidRPr="0053657D">
              <w:rPr>
                <w:sz w:val="24"/>
                <w:szCs w:val="24"/>
              </w:rPr>
              <w:t>% po zakończeniu szkolenia)</w:t>
            </w:r>
          </w:p>
          <w:p w14:paraId="7BDCC785" w14:textId="68ACFCF6" w:rsidR="00064C45" w:rsidRPr="0053657D" w:rsidRDefault="00064C45" w:rsidP="0053657D">
            <w:pPr>
              <w:rPr>
                <w:sz w:val="24"/>
                <w:szCs w:val="24"/>
              </w:rPr>
            </w:pPr>
          </w:p>
        </w:tc>
      </w:tr>
      <w:tr w:rsidR="0053657D" w:rsidRPr="0053657D" w14:paraId="64FB014A"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F419100" w14:textId="77777777" w:rsidR="0053657D" w:rsidRPr="0053657D" w:rsidRDefault="0053657D" w:rsidP="0053657D">
            <w:pPr>
              <w:rPr>
                <w:sz w:val="24"/>
                <w:szCs w:val="24"/>
              </w:rPr>
            </w:pPr>
            <w:r w:rsidRPr="0053657D">
              <w:rPr>
                <w:sz w:val="24"/>
                <w:szCs w:val="24"/>
              </w:rPr>
              <w:t>II.2.2</w:t>
            </w:r>
          </w:p>
        </w:tc>
        <w:tc>
          <w:tcPr>
            <w:tcW w:w="4255" w:type="pct"/>
            <w:tcBorders>
              <w:top w:val="single" w:sz="4" w:space="0" w:color="auto"/>
              <w:left w:val="single" w:sz="4" w:space="0" w:color="auto"/>
              <w:bottom w:val="single" w:sz="4" w:space="0" w:color="auto"/>
              <w:right w:val="single" w:sz="4" w:space="0" w:color="auto"/>
            </w:tcBorders>
            <w:hideMark/>
          </w:tcPr>
          <w:p w14:paraId="0A3384F1" w14:textId="5E1D57C5" w:rsidR="0053657D" w:rsidRDefault="0053657D" w:rsidP="0053657D">
            <w:pPr>
              <w:rPr>
                <w:sz w:val="24"/>
                <w:szCs w:val="24"/>
              </w:rPr>
            </w:pPr>
            <w:r w:rsidRPr="0053657D">
              <w:rPr>
                <w:sz w:val="24"/>
                <w:szCs w:val="24"/>
              </w:rPr>
              <w:t>Odsetek kobiet - obiorców programu,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Pr="00E96CC5">
              <w:t>60</w:t>
            </w:r>
            <w:r w:rsidRPr="0053657D">
              <w:rPr>
                <w:sz w:val="24"/>
                <w:szCs w:val="24"/>
              </w:rPr>
              <w:t>% po zakończe</w:t>
            </w:r>
            <w:r w:rsidR="00064C45">
              <w:rPr>
                <w:sz w:val="24"/>
                <w:szCs w:val="24"/>
              </w:rPr>
              <w:t>niu udziału kobiet w Programie</w:t>
            </w:r>
            <w:r w:rsidRPr="0053657D">
              <w:rPr>
                <w:sz w:val="24"/>
                <w:szCs w:val="24"/>
              </w:rPr>
              <w:t>)</w:t>
            </w:r>
          </w:p>
          <w:p w14:paraId="61646EC9" w14:textId="48FC180D" w:rsidR="00064C45" w:rsidRPr="0053657D" w:rsidRDefault="00064C45" w:rsidP="0053657D">
            <w:pPr>
              <w:rPr>
                <w:sz w:val="24"/>
                <w:szCs w:val="24"/>
              </w:rPr>
            </w:pPr>
          </w:p>
        </w:tc>
      </w:tr>
      <w:tr w:rsidR="0053657D" w:rsidRPr="0053657D" w14:paraId="3458D7C7"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D5FC8" w14:textId="77777777" w:rsidR="0053657D" w:rsidRPr="0053657D" w:rsidRDefault="0053657D" w:rsidP="0053657D">
            <w:pPr>
              <w:rPr>
                <w:sz w:val="24"/>
                <w:szCs w:val="24"/>
              </w:rPr>
            </w:pPr>
            <w:r w:rsidRPr="0053657D">
              <w:rPr>
                <w:sz w:val="24"/>
                <w:szCs w:val="24"/>
              </w:rPr>
              <w:t>II.2.3</w:t>
            </w:r>
          </w:p>
        </w:tc>
        <w:tc>
          <w:tcPr>
            <w:tcW w:w="4255" w:type="pct"/>
            <w:tcBorders>
              <w:top w:val="single" w:sz="4" w:space="0" w:color="auto"/>
              <w:left w:val="single" w:sz="4" w:space="0" w:color="auto"/>
              <w:bottom w:val="single" w:sz="4" w:space="0" w:color="auto"/>
              <w:right w:val="single" w:sz="4" w:space="0" w:color="auto"/>
            </w:tcBorders>
            <w:hideMark/>
          </w:tcPr>
          <w:p w14:paraId="2D4DA70E" w14:textId="47C9EF84" w:rsidR="0053657D" w:rsidRDefault="0053657D" w:rsidP="002767E3">
            <w:pPr>
              <w:rPr>
                <w:sz w:val="24"/>
                <w:szCs w:val="24"/>
              </w:rPr>
            </w:pPr>
            <w:r w:rsidRPr="0053657D">
              <w:rPr>
                <w:sz w:val="24"/>
                <w:szCs w:val="24"/>
              </w:rPr>
              <w:t xml:space="preserve"> </w:t>
            </w:r>
            <w:r w:rsidR="002767E3" w:rsidRPr="0053657D">
              <w:rPr>
                <w:sz w:val="24"/>
                <w:szCs w:val="24"/>
              </w:rPr>
              <w:t>Odsetek</w:t>
            </w:r>
            <w:r w:rsidR="0068070F">
              <w:rPr>
                <w:sz w:val="24"/>
                <w:szCs w:val="24"/>
              </w:rPr>
              <w:t xml:space="preserve"> kobiet</w:t>
            </w:r>
            <w:r w:rsidR="002767E3" w:rsidRPr="0053657D">
              <w:rPr>
                <w:sz w:val="24"/>
                <w:szCs w:val="24"/>
              </w:rPr>
              <w:t>, u których w post-</w:t>
            </w:r>
            <w:proofErr w:type="spellStart"/>
            <w:r w:rsidR="002767E3" w:rsidRPr="0053657D">
              <w:rPr>
                <w:sz w:val="24"/>
                <w:szCs w:val="24"/>
              </w:rPr>
              <w:t>tesie</w:t>
            </w:r>
            <w:proofErr w:type="spellEnd"/>
            <w:r w:rsidR="002767E3" w:rsidRPr="0053657D">
              <w:rPr>
                <w:sz w:val="24"/>
                <w:szCs w:val="24"/>
              </w:rPr>
              <w:t xml:space="preserve"> odnotowano poprawę</w:t>
            </w:r>
            <w:r w:rsidR="002F102E">
              <w:rPr>
                <w:sz w:val="24"/>
                <w:szCs w:val="24"/>
              </w:rPr>
              <w:t xml:space="preserve"> </w:t>
            </w:r>
            <w:r w:rsidR="002767E3">
              <w:rPr>
                <w:sz w:val="24"/>
                <w:szCs w:val="24"/>
              </w:rPr>
              <w:t>samopoczucia fizycznego</w:t>
            </w:r>
            <w:r w:rsidR="002767E3" w:rsidRPr="0053657D">
              <w:rPr>
                <w:sz w:val="24"/>
                <w:szCs w:val="24"/>
              </w:rPr>
              <w:t xml:space="preserve">, względem wszystkich osób, które wypełniły </w:t>
            </w:r>
            <w:proofErr w:type="spellStart"/>
            <w:r w:rsidR="002767E3" w:rsidRPr="0053657D">
              <w:rPr>
                <w:sz w:val="24"/>
                <w:szCs w:val="24"/>
              </w:rPr>
              <w:t>p</w:t>
            </w:r>
            <w:r w:rsidR="002767E3">
              <w:rPr>
                <w:sz w:val="24"/>
                <w:szCs w:val="24"/>
              </w:rPr>
              <w:t>re</w:t>
            </w:r>
            <w:proofErr w:type="spellEnd"/>
            <w:r w:rsidR="002767E3">
              <w:rPr>
                <w:sz w:val="24"/>
                <w:szCs w:val="24"/>
              </w:rPr>
              <w:t xml:space="preserve">-test (poprawa samopoczucia fizycznego </w:t>
            </w:r>
            <w:r w:rsidR="002767E3" w:rsidRPr="0053657D">
              <w:rPr>
                <w:sz w:val="24"/>
                <w:szCs w:val="24"/>
              </w:rPr>
              <w:t xml:space="preserve">o </w:t>
            </w:r>
            <w:r w:rsidR="002767E3" w:rsidRPr="00E96CC5">
              <w:t>30%</w:t>
            </w:r>
            <w:r w:rsidR="002767E3" w:rsidRPr="0053657D">
              <w:rPr>
                <w:sz w:val="24"/>
                <w:szCs w:val="24"/>
              </w:rPr>
              <w:t>, po zakończeniu udziału w programie)</w:t>
            </w:r>
          </w:p>
          <w:p w14:paraId="5B0044B6" w14:textId="29CCB522" w:rsidR="00064C45" w:rsidRPr="0053657D" w:rsidRDefault="00064C45" w:rsidP="002767E3">
            <w:pPr>
              <w:rPr>
                <w:sz w:val="24"/>
                <w:szCs w:val="24"/>
              </w:rPr>
            </w:pPr>
          </w:p>
        </w:tc>
      </w:tr>
      <w:tr w:rsidR="0053657D" w:rsidRPr="0053657D" w14:paraId="18A3C1BB"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4F5AC914" w14:textId="77777777" w:rsidR="0053657D" w:rsidRPr="0053657D" w:rsidRDefault="0053657D" w:rsidP="0053657D">
            <w:pPr>
              <w:rPr>
                <w:sz w:val="24"/>
                <w:szCs w:val="24"/>
              </w:rPr>
            </w:pPr>
            <w:r w:rsidRPr="0053657D">
              <w:rPr>
                <w:sz w:val="24"/>
                <w:szCs w:val="24"/>
              </w:rPr>
              <w:t>II.2.4</w:t>
            </w:r>
          </w:p>
        </w:tc>
        <w:tc>
          <w:tcPr>
            <w:tcW w:w="4255" w:type="pct"/>
            <w:tcBorders>
              <w:top w:val="single" w:sz="4" w:space="0" w:color="auto"/>
              <w:left w:val="single" w:sz="4" w:space="0" w:color="auto"/>
              <w:bottom w:val="single" w:sz="4" w:space="0" w:color="auto"/>
              <w:right w:val="single" w:sz="4" w:space="0" w:color="auto"/>
            </w:tcBorders>
            <w:hideMark/>
          </w:tcPr>
          <w:p w14:paraId="1F43D466" w14:textId="0FAF5728" w:rsidR="0053657D" w:rsidRDefault="0053657D" w:rsidP="0053657D">
            <w:pPr>
              <w:rPr>
                <w:sz w:val="24"/>
                <w:szCs w:val="24"/>
              </w:rPr>
            </w:pPr>
            <w:r w:rsidRPr="0053657D">
              <w:rPr>
                <w:sz w:val="24"/>
                <w:szCs w:val="24"/>
              </w:rPr>
              <w:t>Odsetek</w:t>
            </w:r>
            <w:r w:rsidR="0068070F">
              <w:rPr>
                <w:sz w:val="24"/>
                <w:szCs w:val="24"/>
              </w:rPr>
              <w:t xml:space="preserve"> kobiet</w:t>
            </w:r>
            <w:r w:rsidRPr="0053657D">
              <w:rPr>
                <w:sz w:val="24"/>
                <w:szCs w:val="24"/>
              </w:rPr>
              <w:t>, u których w post-</w:t>
            </w:r>
            <w:proofErr w:type="spellStart"/>
            <w:r w:rsidRPr="0053657D">
              <w:rPr>
                <w:sz w:val="24"/>
                <w:szCs w:val="24"/>
              </w:rPr>
              <w:t>tesie</w:t>
            </w:r>
            <w:proofErr w:type="spellEnd"/>
            <w:r w:rsidRPr="0053657D">
              <w:rPr>
                <w:sz w:val="24"/>
                <w:szCs w:val="24"/>
              </w:rPr>
              <w:t xml:space="preserve"> odnotowano poprawę funkcjonowania psychicznego, względem wszystkich osób, które wypełniły </w:t>
            </w:r>
            <w:proofErr w:type="spellStart"/>
            <w:r w:rsidRPr="0053657D">
              <w:rPr>
                <w:sz w:val="24"/>
                <w:szCs w:val="24"/>
              </w:rPr>
              <w:t>pre</w:t>
            </w:r>
            <w:proofErr w:type="spellEnd"/>
            <w:r w:rsidRPr="0053657D">
              <w:rPr>
                <w:sz w:val="24"/>
                <w:szCs w:val="24"/>
              </w:rPr>
              <w:t xml:space="preserve">-test (poprawa funkcjonowaniu psychicznego o </w:t>
            </w:r>
            <w:r w:rsidRPr="00E96CC5">
              <w:t>30%</w:t>
            </w:r>
            <w:r w:rsidRPr="0053657D">
              <w:rPr>
                <w:sz w:val="24"/>
                <w:szCs w:val="24"/>
              </w:rPr>
              <w:t>, po zakończeniu udziału w programie)</w:t>
            </w:r>
          </w:p>
          <w:p w14:paraId="68E0F1A9" w14:textId="6AECF36F" w:rsidR="00064C45" w:rsidRPr="0053657D" w:rsidRDefault="00064C45" w:rsidP="0053657D">
            <w:pPr>
              <w:rPr>
                <w:sz w:val="24"/>
                <w:szCs w:val="24"/>
              </w:rPr>
            </w:pPr>
          </w:p>
        </w:tc>
      </w:tr>
      <w:tr w:rsidR="0053657D" w:rsidRPr="0053657D" w14:paraId="7F814FF7" w14:textId="77777777" w:rsidTr="00064C45">
        <w:tc>
          <w:tcPr>
            <w:tcW w:w="745" w:type="pct"/>
            <w:tcBorders>
              <w:top w:val="single" w:sz="4" w:space="0" w:color="auto"/>
              <w:left w:val="single" w:sz="4" w:space="0" w:color="auto"/>
              <w:bottom w:val="single" w:sz="4" w:space="0" w:color="auto"/>
              <w:right w:val="single" w:sz="4" w:space="0" w:color="auto"/>
            </w:tcBorders>
          </w:tcPr>
          <w:p w14:paraId="777FA384" w14:textId="2A21881C" w:rsidR="0053657D" w:rsidRPr="0053657D" w:rsidRDefault="0053657D" w:rsidP="0053657D">
            <w:r>
              <w:t>II.2.5</w:t>
            </w:r>
          </w:p>
        </w:tc>
        <w:tc>
          <w:tcPr>
            <w:tcW w:w="4255" w:type="pct"/>
            <w:tcBorders>
              <w:top w:val="single" w:sz="4" w:space="0" w:color="auto"/>
              <w:left w:val="single" w:sz="4" w:space="0" w:color="auto"/>
              <w:bottom w:val="single" w:sz="4" w:space="0" w:color="auto"/>
              <w:right w:val="single" w:sz="4" w:space="0" w:color="auto"/>
            </w:tcBorders>
          </w:tcPr>
          <w:p w14:paraId="42CE509B" w14:textId="77777777" w:rsidR="0053657D" w:rsidRDefault="002767E3"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w codziennym funkcjonowaniu, względem wszystkich osób, które wypełniły </w:t>
            </w:r>
            <w:proofErr w:type="spellStart"/>
            <w:r w:rsidRPr="0053657D">
              <w:rPr>
                <w:sz w:val="24"/>
                <w:szCs w:val="24"/>
              </w:rPr>
              <w:t>pre</w:t>
            </w:r>
            <w:proofErr w:type="spellEnd"/>
            <w:r w:rsidRPr="0053657D">
              <w:rPr>
                <w:sz w:val="24"/>
                <w:szCs w:val="24"/>
              </w:rPr>
              <w:t xml:space="preserve">-test (poprawa w codziennym funkcjonowaniu o </w:t>
            </w:r>
            <w:r w:rsidRPr="00E96CC5">
              <w:t>30</w:t>
            </w:r>
            <w:r w:rsidRPr="0053657D">
              <w:rPr>
                <w:sz w:val="24"/>
                <w:szCs w:val="24"/>
              </w:rPr>
              <w:t>%, po zakończeniu udziału w programie)</w:t>
            </w:r>
          </w:p>
          <w:p w14:paraId="76B10107" w14:textId="7C96DDF7" w:rsidR="00064C45" w:rsidRPr="0053657D" w:rsidRDefault="00064C45" w:rsidP="0053657D"/>
        </w:tc>
      </w:tr>
    </w:tbl>
    <w:p w14:paraId="24513A22" w14:textId="41B7D1CF" w:rsidR="00E76CE3" w:rsidRPr="00752FBF" w:rsidRDefault="00E76CE3" w:rsidP="00752FBF"/>
    <w:p w14:paraId="7BDC6FCD" w14:textId="11E03428" w:rsidR="002767E3" w:rsidRPr="002767E3" w:rsidRDefault="002767E3" w:rsidP="00E76CE3">
      <w:pPr>
        <w:widowControl/>
        <w:spacing w:after="73" w:line="360" w:lineRule="auto"/>
        <w:ind w:left="136" w:right="230"/>
        <w:jc w:val="both"/>
        <w:rPr>
          <w:rFonts w:ascii="Times New Roman" w:hAnsi="Times New Roman" w:cs="Times New Roman"/>
          <w:b/>
        </w:rPr>
      </w:pPr>
      <w:r w:rsidRPr="002767E3">
        <w:rPr>
          <w:rFonts w:ascii="Times New Roman" w:hAnsi="Times New Roman" w:cs="Times New Roman"/>
          <w:b/>
        </w:rPr>
        <w:lastRenderedPageBreak/>
        <w:t>Wskaźniki ilościowe:</w:t>
      </w:r>
    </w:p>
    <w:p w14:paraId="158BE349" w14:textId="7CADF14F" w:rsidR="00A176FF" w:rsidRPr="00B635D5" w:rsidRDefault="00A176FF"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rPr>
        <w:t xml:space="preserve">liczba </w:t>
      </w:r>
      <w:r w:rsidR="00B635D5" w:rsidRPr="00B635D5">
        <w:rPr>
          <w:rFonts w:ascii="Times New Roman" w:hAnsi="Times New Roman" w:cs="Times New Roman"/>
        </w:rPr>
        <w:t>kobiet, które skorzystają</w:t>
      </w:r>
      <w:r w:rsidRPr="00B635D5">
        <w:rPr>
          <w:rFonts w:ascii="Times New Roman" w:hAnsi="Times New Roman" w:cs="Times New Roman"/>
        </w:rPr>
        <w:t xml:space="preserve"> ze strony internetowej Programu</w:t>
      </w:r>
      <w:r w:rsidR="002767E3" w:rsidRPr="00B635D5">
        <w:rPr>
          <w:rFonts w:ascii="Times New Roman" w:hAnsi="Times New Roman" w:cs="Times New Roman"/>
        </w:rPr>
        <w:t>, w tym e-poradnika</w:t>
      </w:r>
      <w:r w:rsidRPr="00B635D5">
        <w:rPr>
          <w:rFonts w:ascii="Times New Roman" w:hAnsi="Times New Roman" w:cs="Times New Roman"/>
        </w:rPr>
        <w:t xml:space="preserve">, </w:t>
      </w:r>
      <w:r w:rsidRPr="00B635D5">
        <w:rPr>
          <w:rFonts w:ascii="Times New Roman" w:hAnsi="Times New Roman" w:cs="Times New Roman"/>
          <w:color w:val="000000" w:themeColor="text1"/>
        </w:rPr>
        <w:t xml:space="preserve">odsłuchały wykłady, śledziły posty na </w:t>
      </w:r>
      <w:proofErr w:type="spellStart"/>
      <w:r w:rsidRPr="00B635D5">
        <w:rPr>
          <w:rFonts w:ascii="Times New Roman" w:hAnsi="Times New Roman" w:cs="Times New Roman"/>
          <w:color w:val="000000" w:themeColor="text1"/>
        </w:rPr>
        <w:t>fanpage`u</w:t>
      </w:r>
      <w:proofErr w:type="spellEnd"/>
      <w:r w:rsidRPr="00B635D5">
        <w:rPr>
          <w:rFonts w:ascii="Times New Roman" w:hAnsi="Times New Roman" w:cs="Times New Roman"/>
          <w:color w:val="000000" w:themeColor="text1"/>
        </w:rPr>
        <w:t xml:space="preserve"> Programu – </w:t>
      </w:r>
      <w:r w:rsidR="00967F4D">
        <w:rPr>
          <w:rFonts w:ascii="Times New Roman" w:hAnsi="Times New Roman" w:cs="Times New Roman"/>
          <w:b/>
          <w:color w:val="000000" w:themeColor="text1"/>
        </w:rPr>
        <w:t>2</w:t>
      </w:r>
      <w:r w:rsidRPr="00B635D5">
        <w:rPr>
          <w:rFonts w:ascii="Times New Roman" w:hAnsi="Times New Roman" w:cs="Times New Roman"/>
          <w:b/>
          <w:color w:val="000000" w:themeColor="text1"/>
        </w:rPr>
        <w:t>500 kobiet;</w:t>
      </w:r>
    </w:p>
    <w:p w14:paraId="070AD069" w14:textId="30E188B0"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które </w:t>
      </w:r>
      <w:r w:rsidRPr="00B635D5">
        <w:rPr>
          <w:rFonts w:ascii="Times New Roman" w:eastAsia="Arial" w:hAnsi="Times New Roman" w:cs="Times New Roman"/>
          <w:color w:val="000000" w:themeColor="text1"/>
        </w:rPr>
        <w:t xml:space="preserve">zostaną objęte </w:t>
      </w:r>
      <w:r w:rsidR="007E49AF" w:rsidRPr="00B635D5">
        <w:rPr>
          <w:rFonts w:ascii="Times New Roman" w:eastAsia="Arial" w:hAnsi="Times New Roman" w:cs="Times New Roman"/>
          <w:color w:val="000000" w:themeColor="text1"/>
        </w:rPr>
        <w:t xml:space="preserve">indywidualną </w:t>
      </w:r>
      <w:r w:rsidR="00F47769" w:rsidRPr="00B635D5">
        <w:rPr>
          <w:rFonts w:ascii="Times New Roman" w:eastAsia="Arial" w:hAnsi="Times New Roman" w:cs="Times New Roman"/>
          <w:color w:val="000000" w:themeColor="text1"/>
        </w:rPr>
        <w:t>edukacją zdrowotną</w:t>
      </w:r>
      <w:r w:rsidRPr="00B635D5">
        <w:rPr>
          <w:rFonts w:ascii="Times New Roman" w:hAnsi="Times New Roman" w:cs="Times New Roman"/>
          <w:color w:val="000000" w:themeColor="text1"/>
        </w:rPr>
        <w:t xml:space="preserve"> </w:t>
      </w:r>
      <w:r w:rsidR="00011135" w:rsidRPr="00B635D5">
        <w:rPr>
          <w:rFonts w:ascii="Times New Roman" w:hAnsi="Times New Roman" w:cs="Times New Roman"/>
          <w:color w:val="000000" w:themeColor="text1"/>
        </w:rPr>
        <w:t>specjalistyczną</w:t>
      </w:r>
      <w:r w:rsidR="00011135" w:rsidRPr="00B635D5">
        <w:rPr>
          <w:rFonts w:ascii="Times New Roman" w:eastAsia="Arial" w:hAnsi="Times New Roman" w:cs="Times New Roman"/>
          <w:color w:val="000000" w:themeColor="text1"/>
        </w:rPr>
        <w:t xml:space="preserve"> </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967F4D">
        <w:rPr>
          <w:rFonts w:ascii="Times New Roman" w:hAnsi="Times New Roman" w:cs="Times New Roman"/>
          <w:b/>
          <w:color w:val="000000" w:themeColor="text1"/>
        </w:rPr>
        <w:t>70</w:t>
      </w:r>
      <w:r w:rsidR="007E49AF" w:rsidRPr="00B635D5">
        <w:rPr>
          <w:rFonts w:ascii="Times New Roman" w:hAnsi="Times New Roman" w:cs="Times New Roman"/>
          <w:b/>
          <w:color w:val="000000" w:themeColor="text1"/>
        </w:rPr>
        <w:t xml:space="preserve"> </w:t>
      </w:r>
      <w:r w:rsidRPr="00B635D5">
        <w:rPr>
          <w:rFonts w:ascii="Times New Roman" w:hAnsi="Times New Roman" w:cs="Times New Roman"/>
          <w:b/>
          <w:color w:val="000000" w:themeColor="text1"/>
        </w:rPr>
        <w:t>kobiet;</w:t>
      </w:r>
    </w:p>
    <w:p w14:paraId="44EA06AA" w14:textId="1D820D6F" w:rsidR="00011135" w:rsidRPr="00B635D5" w:rsidRDefault="00011135"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skierowanych do diagnozowania w kierunku </w:t>
      </w:r>
      <w:proofErr w:type="spellStart"/>
      <w:r w:rsidRPr="00B635D5">
        <w:rPr>
          <w:rFonts w:ascii="Times New Roman" w:hAnsi="Times New Roman" w:cs="Times New Roman"/>
          <w:color w:val="000000" w:themeColor="text1"/>
        </w:rPr>
        <w:t>endometriozy</w:t>
      </w:r>
      <w:proofErr w:type="spellEnd"/>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 ramach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w:t>
      </w:r>
      <w:r w:rsidR="004954C4" w:rsidRPr="00B635D5">
        <w:rPr>
          <w:rFonts w:ascii="Times New Roman" w:hAnsi="Times New Roman" w:cs="Times New Roman"/>
          <w:color w:val="000000" w:themeColor="text1"/>
        </w:rPr>
        <w:t xml:space="preserve"> </w:t>
      </w:r>
      <w:r w:rsidR="00967F4D">
        <w:rPr>
          <w:rFonts w:ascii="Times New Roman" w:hAnsi="Times New Roman" w:cs="Times New Roman"/>
          <w:b/>
          <w:color w:val="000000" w:themeColor="text1"/>
        </w:rPr>
        <w:t>7</w:t>
      </w:r>
      <w:r w:rsidR="004954C4" w:rsidRPr="00B635D5">
        <w:rPr>
          <w:rFonts w:ascii="Times New Roman" w:hAnsi="Times New Roman" w:cs="Times New Roman"/>
          <w:b/>
          <w:color w:val="000000" w:themeColor="text1"/>
        </w:rPr>
        <w:t>0 kobiet</w:t>
      </w:r>
    </w:p>
    <w:p w14:paraId="610E7C46" w14:textId="104DCFE5"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u których </w:t>
      </w:r>
      <w:r w:rsidR="00011135" w:rsidRPr="00B635D5">
        <w:rPr>
          <w:rFonts w:ascii="Times New Roman" w:eastAsia="Arial" w:hAnsi="Times New Roman" w:cs="Times New Roman"/>
          <w:color w:val="000000" w:themeColor="text1"/>
        </w:rPr>
        <w:t xml:space="preserve">został wykonany </w:t>
      </w:r>
      <w:r w:rsidRPr="00B635D5">
        <w:rPr>
          <w:rFonts w:ascii="Times New Roman" w:eastAsia="Arial" w:hAnsi="Times New Roman" w:cs="Times New Roman"/>
          <w:color w:val="000000" w:themeColor="text1"/>
        </w:rPr>
        <w:t>zabieg operacyjny</w:t>
      </w:r>
      <w:r w:rsidR="005830CF" w:rsidRPr="00B635D5">
        <w:rPr>
          <w:rFonts w:ascii="Times New Roman" w:eastAsia="Arial" w:hAnsi="Times New Roman" w:cs="Times New Roman"/>
          <w:color w:val="000000" w:themeColor="text1"/>
        </w:rPr>
        <w:t xml:space="preserve"> finansowany przez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EF15B8">
        <w:rPr>
          <w:rFonts w:ascii="Times New Roman" w:hAnsi="Times New Roman" w:cs="Times New Roman"/>
          <w:b/>
          <w:color w:val="000000" w:themeColor="text1"/>
        </w:rPr>
        <w:t>18</w:t>
      </w:r>
      <w:r w:rsidR="004954C4" w:rsidRPr="00B635D5">
        <w:rPr>
          <w:rFonts w:ascii="Times New Roman" w:hAnsi="Times New Roman" w:cs="Times New Roman"/>
          <w:b/>
          <w:color w:val="000000" w:themeColor="text1"/>
        </w:rPr>
        <w:t xml:space="preserve"> kobiet</w:t>
      </w:r>
    </w:p>
    <w:p w14:paraId="03C28571" w14:textId="1186D1F9" w:rsidR="00F47769"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liczba szkoleń</w:t>
      </w:r>
      <w:r w:rsidR="00F47769" w:rsidRPr="00B635D5">
        <w:rPr>
          <w:rFonts w:ascii="Times New Roman" w:hAnsi="Times New Roman" w:cs="Times New Roman"/>
          <w:color w:val="000000" w:themeColor="text1"/>
        </w:rPr>
        <w:t xml:space="preserve"> dla personelu</w:t>
      </w:r>
      <w:r w:rsidRPr="00B635D5">
        <w:rPr>
          <w:rFonts w:ascii="Times New Roman" w:hAnsi="Times New Roman" w:cs="Times New Roman"/>
          <w:color w:val="000000" w:themeColor="text1"/>
        </w:rPr>
        <w:t xml:space="preserve"> </w:t>
      </w:r>
      <w:r w:rsidR="00F47769" w:rsidRPr="00B635D5">
        <w:rPr>
          <w:rFonts w:ascii="Times New Roman" w:hAnsi="Times New Roman" w:cs="Times New Roman"/>
          <w:color w:val="000000" w:themeColor="text1"/>
        </w:rPr>
        <w:t>medycznego online lub stacjonarnie</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00F47769" w:rsidRPr="00B635D5">
        <w:rPr>
          <w:rFonts w:ascii="Times New Roman" w:hAnsi="Times New Roman" w:cs="Times New Roman"/>
          <w:color w:val="000000" w:themeColor="text1"/>
        </w:rPr>
        <w:t xml:space="preserve"> docelowy </w:t>
      </w:r>
      <w:r w:rsidR="00E36B49" w:rsidRPr="00B635D5">
        <w:rPr>
          <w:rFonts w:ascii="Times New Roman" w:hAnsi="Times New Roman" w:cs="Times New Roman"/>
          <w:b/>
          <w:color w:val="000000" w:themeColor="text1"/>
        </w:rPr>
        <w:t>4</w:t>
      </w:r>
      <w:r w:rsidR="00F47769" w:rsidRPr="00B635D5">
        <w:rPr>
          <w:rFonts w:ascii="Times New Roman" w:hAnsi="Times New Roman" w:cs="Times New Roman"/>
          <w:b/>
          <w:color w:val="000000" w:themeColor="text1"/>
        </w:rPr>
        <w:t xml:space="preserve"> szkoleń</w:t>
      </w:r>
    </w:p>
    <w:p w14:paraId="0D45B539" w14:textId="137CB4FB" w:rsidR="00E76CE3"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odsetek osób </w:t>
      </w:r>
      <w:r w:rsidRPr="00B635D5">
        <w:rPr>
          <w:rFonts w:ascii="Times New Roman" w:eastAsia="Arial" w:hAnsi="Times New Roman" w:cs="Times New Roman"/>
          <w:color w:val="000000" w:themeColor="text1"/>
        </w:rPr>
        <w:t>uczestniczących</w:t>
      </w:r>
      <w:r w:rsidRPr="00B635D5">
        <w:rPr>
          <w:rFonts w:ascii="Times New Roman" w:hAnsi="Times New Roman" w:cs="Times New Roman"/>
          <w:color w:val="000000" w:themeColor="text1"/>
        </w:rPr>
        <w:t xml:space="preserve"> w </w:t>
      </w:r>
      <w:r w:rsidR="00F47769" w:rsidRPr="00B635D5">
        <w:rPr>
          <w:rFonts w:ascii="Times New Roman" w:hAnsi="Times New Roman" w:cs="Times New Roman"/>
          <w:color w:val="000000" w:themeColor="text1"/>
        </w:rPr>
        <w:t xml:space="preserve">szkoleniu </w:t>
      </w:r>
      <w:r w:rsidRPr="00B635D5">
        <w:rPr>
          <w:rFonts w:ascii="Times New Roman" w:hAnsi="Times New Roman" w:cs="Times New Roman"/>
          <w:color w:val="000000" w:themeColor="text1"/>
        </w:rPr>
        <w:t xml:space="preserve">z danej grupy (lekarzy podstawowej opieki zdrowotnej, lekarzy </w:t>
      </w:r>
      <w:r w:rsidR="00A176FF" w:rsidRPr="00B635D5">
        <w:rPr>
          <w:rFonts w:ascii="Times New Roman" w:hAnsi="Times New Roman" w:cs="Times New Roman"/>
          <w:color w:val="000000" w:themeColor="text1"/>
        </w:rPr>
        <w:t xml:space="preserve">w trakcie specjalizacji, a także </w:t>
      </w:r>
      <w:r w:rsidRPr="00B635D5">
        <w:rPr>
          <w:rFonts w:ascii="Times New Roman" w:hAnsi="Times New Roman" w:cs="Times New Roman"/>
          <w:color w:val="000000" w:themeColor="text1"/>
        </w:rPr>
        <w:t xml:space="preserve">specjalistów i </w:t>
      </w:r>
      <w:r w:rsidRPr="00B635D5">
        <w:rPr>
          <w:rFonts w:ascii="Times New Roman" w:eastAsia="Arial" w:hAnsi="Times New Roman" w:cs="Times New Roman"/>
          <w:color w:val="000000" w:themeColor="text1"/>
        </w:rPr>
        <w:t>położnych)</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F47769" w:rsidRPr="00B635D5">
        <w:rPr>
          <w:rFonts w:ascii="Times New Roman" w:hAnsi="Times New Roman" w:cs="Times New Roman"/>
          <w:color w:val="000000" w:themeColor="text1"/>
        </w:rPr>
        <w:t xml:space="preserve"> </w:t>
      </w:r>
      <w:r w:rsidR="00A176FF" w:rsidRPr="00B635D5">
        <w:rPr>
          <w:rFonts w:ascii="Times New Roman" w:hAnsi="Times New Roman" w:cs="Times New Roman"/>
          <w:b/>
          <w:color w:val="000000" w:themeColor="text1"/>
        </w:rPr>
        <w:t xml:space="preserve">100 </w:t>
      </w:r>
      <w:r w:rsidR="00F47769" w:rsidRPr="00B635D5">
        <w:rPr>
          <w:rFonts w:ascii="Times New Roman" w:hAnsi="Times New Roman" w:cs="Times New Roman"/>
          <w:b/>
          <w:color w:val="000000" w:themeColor="text1"/>
        </w:rPr>
        <w:t>osób</w:t>
      </w:r>
      <w:r w:rsidR="002767E3" w:rsidRPr="00B635D5">
        <w:rPr>
          <w:rFonts w:ascii="Times New Roman" w:hAnsi="Times New Roman" w:cs="Times New Roman"/>
          <w:b/>
          <w:color w:val="000000" w:themeColor="text1"/>
        </w:rPr>
        <w:t>.</w:t>
      </w:r>
    </w:p>
    <w:p w14:paraId="4646106B" w14:textId="6C3DCF75" w:rsidR="00AA6876" w:rsidRDefault="004D0569" w:rsidP="0035205C">
      <w:pPr>
        <w:pStyle w:val="Nagwek1"/>
      </w:pPr>
      <w:r w:rsidRPr="0035205C">
        <w:t xml:space="preserve">III. </w:t>
      </w:r>
      <w:bookmarkStart w:id="16" w:name="_Toc85611016"/>
      <w:r w:rsidR="00545639" w:rsidRPr="0035205C">
        <w:t>Charakterystyka populacji docelowej oraz interwencji</w:t>
      </w:r>
      <w:r w:rsidRPr="0035205C">
        <w:t xml:space="preserve"> charakterystyka interwencji, jakie są planowane w ramach programu polityki zdrowotnej</w:t>
      </w:r>
      <w:bookmarkEnd w:id="16"/>
    </w:p>
    <w:p w14:paraId="1A4CB03F" w14:textId="77777777" w:rsidR="00064C45" w:rsidRPr="00064C45" w:rsidRDefault="00064C45" w:rsidP="00064C45"/>
    <w:p w14:paraId="58F4548A" w14:textId="142767F7" w:rsidR="007C3EAF" w:rsidRPr="00457B0F" w:rsidRDefault="004D0569" w:rsidP="00064C45">
      <w:pPr>
        <w:pStyle w:val="Nagwek2"/>
        <w:rPr>
          <w:color w:val="0070C0"/>
        </w:rPr>
      </w:pPr>
      <w:bookmarkStart w:id="17" w:name="_Toc85611017"/>
      <w:r w:rsidRPr="00457B0F">
        <w:rPr>
          <w:color w:val="0070C0"/>
        </w:rPr>
        <w:t>III.1 Populacja docelowa</w:t>
      </w:r>
      <w:bookmarkEnd w:id="17"/>
    </w:p>
    <w:p w14:paraId="46CC3790" w14:textId="77777777" w:rsidR="00064C45" w:rsidRPr="00064C45" w:rsidRDefault="00064C45" w:rsidP="00064C45"/>
    <w:p w14:paraId="2D8D02CE" w14:textId="77777777" w:rsidR="000061F7" w:rsidRDefault="007C3EAF" w:rsidP="007C3EAF">
      <w:pPr>
        <w:spacing w:line="360" w:lineRule="auto"/>
        <w:jc w:val="both"/>
        <w:rPr>
          <w:rFonts w:ascii="Times New Roman" w:hAnsi="Times New Roman"/>
          <w:color w:val="000000" w:themeColor="text1"/>
        </w:rPr>
      </w:pPr>
      <w:r>
        <w:rPr>
          <w:rFonts w:ascii="Times New Roman" w:hAnsi="Times New Roman"/>
          <w:color w:val="000000" w:themeColor="text1"/>
        </w:rPr>
        <w:t xml:space="preserve">Z danych </w:t>
      </w:r>
      <w:r w:rsidRPr="004213FF">
        <w:rPr>
          <w:rFonts w:ascii="Times New Roman" w:hAnsi="Times New Roman"/>
          <w:color w:val="000000" w:themeColor="text1"/>
        </w:rPr>
        <w:t xml:space="preserve">na koniec grudnia 2019 r. </w:t>
      </w:r>
      <w:r w:rsidR="00043E6A">
        <w:rPr>
          <w:rFonts w:ascii="Times New Roman" w:hAnsi="Times New Roman"/>
          <w:color w:val="000000" w:themeColor="text1"/>
        </w:rPr>
        <w:t xml:space="preserve">wynika, że </w:t>
      </w:r>
      <w:r w:rsidRPr="004213FF">
        <w:rPr>
          <w:rFonts w:ascii="Times New Roman" w:hAnsi="Times New Roman"/>
          <w:color w:val="000000" w:themeColor="text1"/>
        </w:rPr>
        <w:t xml:space="preserve">województwo dolnośląskie zamieszkiwało </w:t>
      </w:r>
      <w:r w:rsidR="00064C45">
        <w:rPr>
          <w:rFonts w:ascii="Times New Roman" w:hAnsi="Times New Roman"/>
          <w:color w:val="000000" w:themeColor="text1"/>
        </w:rPr>
        <w:t xml:space="preserve">                 </w:t>
      </w:r>
      <w:r w:rsidRPr="004213FF">
        <w:rPr>
          <w:rFonts w:ascii="Times New Roman" w:hAnsi="Times New Roman"/>
          <w:color w:val="000000" w:themeColor="text1"/>
        </w:rPr>
        <w:t xml:space="preserve">2 900,2 tys. osób, co stanowiło 7,6% ogólnej liczby ludności kraju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Pr="004213FF">
        <w:rPr>
          <w:rFonts w:ascii="Times New Roman" w:hAnsi="Times New Roman"/>
          <w:color w:val="000000" w:themeColor="text1"/>
        </w:rPr>
        <w:t xml:space="preserve"> – Wykres 1. </w:t>
      </w:r>
    </w:p>
    <w:p w14:paraId="2F04F6FF" w14:textId="77777777" w:rsidR="000061F7" w:rsidRDefault="000061F7" w:rsidP="000061F7">
      <w:pPr>
        <w:spacing w:line="276" w:lineRule="auto"/>
        <w:jc w:val="both"/>
        <w:rPr>
          <w:rFonts w:ascii="Times New Roman" w:hAnsi="Times New Roman"/>
          <w:b/>
          <w:bCs/>
          <w:color w:val="000000" w:themeColor="text1"/>
        </w:rPr>
      </w:pPr>
    </w:p>
    <w:p w14:paraId="22819763" w14:textId="77777777" w:rsidR="000061F7" w:rsidRDefault="000061F7" w:rsidP="000061F7">
      <w:pPr>
        <w:spacing w:line="276" w:lineRule="auto"/>
        <w:jc w:val="both"/>
        <w:rPr>
          <w:rFonts w:ascii="Times New Roman" w:hAnsi="Times New Roman"/>
          <w:b/>
          <w:bCs/>
          <w:color w:val="000000" w:themeColor="text1"/>
        </w:rPr>
      </w:pPr>
    </w:p>
    <w:p w14:paraId="7B914E65" w14:textId="77777777" w:rsidR="000061F7" w:rsidRDefault="000061F7" w:rsidP="000061F7">
      <w:pPr>
        <w:spacing w:line="276" w:lineRule="auto"/>
        <w:jc w:val="both"/>
        <w:rPr>
          <w:rFonts w:ascii="Times New Roman" w:hAnsi="Times New Roman"/>
          <w:b/>
          <w:bCs/>
          <w:color w:val="000000" w:themeColor="text1"/>
        </w:rPr>
      </w:pPr>
    </w:p>
    <w:p w14:paraId="5B89933B" w14:textId="77777777" w:rsidR="000061F7" w:rsidRDefault="000061F7" w:rsidP="000061F7">
      <w:pPr>
        <w:spacing w:line="276" w:lineRule="auto"/>
        <w:jc w:val="both"/>
        <w:rPr>
          <w:rFonts w:ascii="Times New Roman" w:hAnsi="Times New Roman"/>
          <w:b/>
          <w:bCs/>
          <w:color w:val="000000" w:themeColor="text1"/>
        </w:rPr>
      </w:pPr>
    </w:p>
    <w:p w14:paraId="75E1BE8E" w14:textId="77777777" w:rsidR="000061F7" w:rsidRDefault="000061F7" w:rsidP="000061F7">
      <w:pPr>
        <w:spacing w:line="276" w:lineRule="auto"/>
        <w:jc w:val="both"/>
        <w:rPr>
          <w:rFonts w:ascii="Times New Roman" w:hAnsi="Times New Roman"/>
          <w:b/>
          <w:bCs/>
          <w:color w:val="000000" w:themeColor="text1"/>
        </w:rPr>
      </w:pPr>
    </w:p>
    <w:p w14:paraId="711DC480" w14:textId="77777777" w:rsidR="000061F7" w:rsidRDefault="000061F7" w:rsidP="000061F7">
      <w:pPr>
        <w:spacing w:line="276" w:lineRule="auto"/>
        <w:jc w:val="both"/>
        <w:rPr>
          <w:rFonts w:ascii="Times New Roman" w:hAnsi="Times New Roman"/>
          <w:b/>
          <w:bCs/>
          <w:color w:val="000000" w:themeColor="text1"/>
        </w:rPr>
      </w:pPr>
    </w:p>
    <w:p w14:paraId="358D40C4" w14:textId="77777777" w:rsidR="000061F7" w:rsidRDefault="000061F7" w:rsidP="000061F7">
      <w:pPr>
        <w:spacing w:line="276" w:lineRule="auto"/>
        <w:jc w:val="both"/>
        <w:rPr>
          <w:rFonts w:ascii="Times New Roman" w:hAnsi="Times New Roman"/>
          <w:b/>
          <w:bCs/>
          <w:color w:val="000000" w:themeColor="text1"/>
        </w:rPr>
      </w:pPr>
    </w:p>
    <w:p w14:paraId="14FA097C" w14:textId="77777777" w:rsidR="000061F7" w:rsidRDefault="000061F7" w:rsidP="000061F7">
      <w:pPr>
        <w:spacing w:line="276" w:lineRule="auto"/>
        <w:jc w:val="both"/>
        <w:rPr>
          <w:rFonts w:ascii="Times New Roman" w:hAnsi="Times New Roman"/>
          <w:b/>
          <w:bCs/>
          <w:color w:val="000000" w:themeColor="text1"/>
        </w:rPr>
      </w:pPr>
    </w:p>
    <w:p w14:paraId="1D8B134C" w14:textId="77777777" w:rsidR="000061F7" w:rsidRDefault="000061F7" w:rsidP="000061F7">
      <w:pPr>
        <w:spacing w:line="276" w:lineRule="auto"/>
        <w:jc w:val="both"/>
        <w:rPr>
          <w:rFonts w:ascii="Times New Roman" w:hAnsi="Times New Roman"/>
          <w:b/>
          <w:bCs/>
          <w:color w:val="000000" w:themeColor="text1"/>
        </w:rPr>
      </w:pPr>
    </w:p>
    <w:p w14:paraId="67384740" w14:textId="77777777" w:rsidR="000061F7" w:rsidRDefault="000061F7" w:rsidP="000061F7">
      <w:pPr>
        <w:spacing w:line="276" w:lineRule="auto"/>
        <w:jc w:val="both"/>
        <w:rPr>
          <w:rFonts w:ascii="Times New Roman" w:hAnsi="Times New Roman"/>
          <w:b/>
          <w:bCs/>
          <w:color w:val="000000" w:themeColor="text1"/>
        </w:rPr>
      </w:pPr>
    </w:p>
    <w:p w14:paraId="251EEACE" w14:textId="77777777" w:rsidR="000061F7" w:rsidRDefault="000061F7" w:rsidP="000061F7">
      <w:pPr>
        <w:spacing w:line="276" w:lineRule="auto"/>
        <w:jc w:val="both"/>
        <w:rPr>
          <w:rFonts w:ascii="Times New Roman" w:hAnsi="Times New Roman"/>
          <w:b/>
          <w:bCs/>
          <w:color w:val="000000" w:themeColor="text1"/>
        </w:rPr>
      </w:pPr>
    </w:p>
    <w:p w14:paraId="479ABD43" w14:textId="5F002F2E" w:rsidR="000061F7" w:rsidRPr="004213FF" w:rsidRDefault="000061F7" w:rsidP="000061F7">
      <w:pPr>
        <w:spacing w:line="276" w:lineRule="auto"/>
        <w:jc w:val="both"/>
        <w:rPr>
          <w:rFonts w:ascii="Times New Roman" w:hAnsi="Times New Roman"/>
          <w:color w:val="000000" w:themeColor="text1"/>
        </w:rPr>
      </w:pPr>
      <w:r>
        <w:rPr>
          <w:rFonts w:ascii="Times New Roman" w:hAnsi="Times New Roman"/>
          <w:b/>
          <w:bCs/>
          <w:color w:val="000000" w:themeColor="text1"/>
        </w:rPr>
        <w:t>W</w:t>
      </w:r>
      <w:r w:rsidRPr="004213FF">
        <w:rPr>
          <w:rFonts w:ascii="Times New Roman" w:hAnsi="Times New Roman"/>
          <w:b/>
          <w:bCs/>
          <w:color w:val="000000" w:themeColor="text1"/>
        </w:rPr>
        <w:t>ykres 1.</w:t>
      </w:r>
      <w:r w:rsidRPr="004213FF">
        <w:rPr>
          <w:rFonts w:ascii="Times New Roman" w:hAnsi="Times New Roman"/>
          <w:color w:val="000000" w:themeColor="text1"/>
        </w:rPr>
        <w:t xml:space="preserve"> Ludność Polski, województwa dolnośląskiego oraz Wrocławia [31.12.2019 r.]</w:t>
      </w:r>
    </w:p>
    <w:p w14:paraId="5CC98EA1" w14:textId="3710D3CC" w:rsidR="000061F7" w:rsidRDefault="000061F7" w:rsidP="007C3EAF">
      <w:pPr>
        <w:spacing w:line="360" w:lineRule="auto"/>
        <w:jc w:val="both"/>
        <w:rPr>
          <w:rFonts w:ascii="Times New Roman" w:hAnsi="Times New Roman"/>
          <w:color w:val="000000" w:themeColor="text1"/>
        </w:rPr>
      </w:pPr>
      <w:r w:rsidRPr="004213FF">
        <w:rPr>
          <w:rFonts w:ascii="Times New Roman" w:hAnsi="Times New Roman"/>
          <w:b/>
          <w:bCs/>
          <w:noProof/>
          <w:color w:val="000000" w:themeColor="text1"/>
          <w:sz w:val="20"/>
          <w:szCs w:val="20"/>
          <w:lang w:bidi="ar-SA"/>
        </w:rPr>
        <w:lastRenderedPageBreak/>
        <w:drawing>
          <wp:anchor distT="0" distB="0" distL="114300" distR="114300" simplePos="0" relativeHeight="251660288" behindDoc="0" locked="0" layoutInCell="1" allowOverlap="1" wp14:anchorId="200484BA" wp14:editId="44B89B91">
            <wp:simplePos x="0" y="0"/>
            <wp:positionH relativeFrom="margin">
              <wp:posOffset>238125</wp:posOffset>
            </wp:positionH>
            <wp:positionV relativeFrom="margin">
              <wp:posOffset>677545</wp:posOffset>
            </wp:positionV>
            <wp:extent cx="5398770" cy="2519680"/>
            <wp:effectExtent l="0" t="0" r="0" b="0"/>
            <wp:wrapTopAndBottom/>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4AEA656" w14:textId="5B1A3211" w:rsidR="000061F7" w:rsidRDefault="000061F7" w:rsidP="007C3EAF">
      <w:pPr>
        <w:spacing w:line="360" w:lineRule="auto"/>
        <w:jc w:val="both"/>
        <w:rPr>
          <w:rFonts w:ascii="Times New Roman" w:hAnsi="Times New Roman"/>
          <w:color w:val="000000" w:themeColor="text1"/>
        </w:rPr>
      </w:pPr>
    </w:p>
    <w:p w14:paraId="715F4AEB" w14:textId="77777777" w:rsidR="000061F7" w:rsidRPr="00064C45" w:rsidRDefault="000061F7" w:rsidP="000061F7">
      <w:pPr>
        <w:rPr>
          <w:rFonts w:ascii="Times New Roman" w:hAnsi="Times New Roman"/>
          <w:color w:val="000000" w:themeColor="text1"/>
        </w:rPr>
      </w:pPr>
      <w:r w:rsidRPr="004213FF">
        <w:rPr>
          <w:rFonts w:ascii="Times New Roman" w:hAnsi="Times New Roman"/>
          <w:i/>
          <w:iCs/>
          <w:color w:val="000000" w:themeColor="text1"/>
          <w:sz w:val="20"/>
          <w:szCs w:val="20"/>
        </w:rPr>
        <w:t>Źródło: dane GUS</w:t>
      </w:r>
    </w:p>
    <w:p w14:paraId="4F3BFDD2" w14:textId="77777777" w:rsidR="000061F7" w:rsidRDefault="000061F7" w:rsidP="007C3EAF">
      <w:pPr>
        <w:spacing w:line="360" w:lineRule="auto"/>
        <w:jc w:val="both"/>
        <w:rPr>
          <w:rFonts w:ascii="Times New Roman" w:hAnsi="Times New Roman"/>
          <w:color w:val="000000" w:themeColor="text1"/>
        </w:rPr>
      </w:pPr>
    </w:p>
    <w:p w14:paraId="2F5E48A5" w14:textId="7C2FC240" w:rsidR="007C3EAF" w:rsidRDefault="007C3EAF" w:rsidP="007C3EAF">
      <w:pPr>
        <w:spacing w:line="360" w:lineRule="auto"/>
        <w:jc w:val="both"/>
        <w:rPr>
          <w:rFonts w:ascii="Times New Roman" w:hAnsi="Times New Roman"/>
          <w:color w:val="000000" w:themeColor="text1"/>
        </w:rPr>
      </w:pPr>
      <w:r w:rsidRPr="004213FF">
        <w:rPr>
          <w:rFonts w:ascii="Times New Roman" w:hAnsi="Times New Roman"/>
          <w:color w:val="000000" w:themeColor="text1"/>
        </w:rPr>
        <w:t xml:space="preserve">W Polsce od kilku lat obserwuje się </w:t>
      </w:r>
      <w:r w:rsidRPr="007C3EAF">
        <w:rPr>
          <w:rFonts w:ascii="Times New Roman" w:hAnsi="Times New Roman"/>
          <w:color w:val="000000" w:themeColor="text1"/>
        </w:rPr>
        <w:t>systematyczny trend spadkowy liczby mieszkańców miast</w:t>
      </w:r>
      <w:r w:rsidRPr="004213FF">
        <w:rPr>
          <w:rFonts w:ascii="Times New Roman" w:hAnsi="Times New Roman"/>
          <w:color w:val="000000" w:themeColor="text1"/>
        </w:rPr>
        <w:t xml:space="preserve">, na rzecz zjawiska </w:t>
      </w:r>
      <w:proofErr w:type="spellStart"/>
      <w:r w:rsidRPr="007C3EAF">
        <w:rPr>
          <w:rFonts w:ascii="Times New Roman" w:hAnsi="Times New Roman"/>
          <w:color w:val="000000" w:themeColor="text1"/>
        </w:rPr>
        <w:t>suburbanizacji</w:t>
      </w:r>
      <w:proofErr w:type="spellEnd"/>
      <w:r w:rsidR="00B635D5">
        <w:rPr>
          <w:rFonts w:ascii="Times New Roman" w:hAnsi="Times New Roman"/>
          <w:color w:val="000000" w:themeColor="text1"/>
        </w:rPr>
        <w:t xml:space="preserve"> (tzw. „rozlewania się miast”). </w:t>
      </w:r>
      <w:r w:rsidRPr="004213FF">
        <w:rPr>
          <w:rFonts w:ascii="Times New Roman" w:hAnsi="Times New Roman"/>
          <w:color w:val="000000" w:themeColor="text1"/>
        </w:rPr>
        <w:t xml:space="preserve">W kraju, </w:t>
      </w:r>
      <w:r w:rsidR="00B635D5">
        <w:rPr>
          <w:rFonts w:ascii="Times New Roman" w:hAnsi="Times New Roman"/>
          <w:color w:val="000000" w:themeColor="text1"/>
        </w:rPr>
        <w:t>w porównaniu z 2018 roku</w:t>
      </w:r>
      <w:r w:rsidRPr="004213FF">
        <w:rPr>
          <w:rFonts w:ascii="Times New Roman" w:hAnsi="Times New Roman"/>
          <w:color w:val="000000" w:themeColor="text1"/>
        </w:rPr>
        <w:t xml:space="preserve">, miał miejsce dalszy spadek liczby mieszkańców miast – o 34,2 tys. osób, przy jednoczesnym wzroście liczby mieszkańców wsi o 5,6 tys. – sumarycznie zaludnienie Polski zmniejszyło się o 28,6 tys. osób, zaś w województwie dolnośląskim nastąpił również spadek liczby mieszkańców w miastach – o 6,5 tys. osób oraz wzrost na wsi – o 5,4 tys. osób – sumarycznie zaludnienie województwa zmniejszyło się o 1,1 tys. osób, a </w:t>
      </w:r>
      <w:r w:rsidRPr="007C3EAF">
        <w:rPr>
          <w:rFonts w:ascii="Times New Roman" w:hAnsi="Times New Roman"/>
          <w:color w:val="000000" w:themeColor="text1"/>
        </w:rPr>
        <w:t>w porównaniu do 2010 r.</w:t>
      </w:r>
      <w:r w:rsidRPr="004213FF">
        <w:rPr>
          <w:rFonts w:ascii="Times New Roman" w:hAnsi="Times New Roman"/>
          <w:color w:val="000000" w:themeColor="text1"/>
        </w:rPr>
        <w:t xml:space="preserve"> nastąpiło zmniejszenie ludności odpowiednio dla Polski o 147,3 tys. (tj. 0,38%) oraz dla województwa o 17,1 tys. osób (tj. o</w:t>
      </w:r>
      <w:r w:rsidR="00043E6A">
        <w:rPr>
          <w:rFonts w:ascii="Times New Roman" w:hAnsi="Times New Roman"/>
          <w:color w:val="000000" w:themeColor="text1"/>
        </w:rPr>
        <w:t xml:space="preserve"> </w:t>
      </w:r>
      <w:r w:rsidRPr="004213FF">
        <w:rPr>
          <w:rFonts w:ascii="Times New Roman" w:hAnsi="Times New Roman"/>
          <w:color w:val="000000" w:themeColor="text1"/>
        </w:rPr>
        <w:t xml:space="preserve">0,59%)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00043E6A">
        <w:rPr>
          <w:rFonts w:ascii="Times New Roman" w:hAnsi="Times New Roman"/>
          <w:color w:val="000000" w:themeColor="text1"/>
        </w:rPr>
        <w:t>.</w:t>
      </w:r>
    </w:p>
    <w:p w14:paraId="319C9E31" w14:textId="77777777" w:rsidR="00064C45" w:rsidRDefault="00064C45" w:rsidP="00064C45">
      <w:pPr>
        <w:spacing w:line="276" w:lineRule="auto"/>
        <w:jc w:val="both"/>
        <w:rPr>
          <w:rFonts w:ascii="Times New Roman" w:hAnsi="Times New Roman"/>
          <w:b/>
          <w:bCs/>
          <w:color w:val="000000" w:themeColor="text1"/>
        </w:rPr>
      </w:pPr>
    </w:p>
    <w:p w14:paraId="5B65F202" w14:textId="4EBB387F" w:rsidR="00064C45" w:rsidRDefault="00064C45" w:rsidP="007C3EAF">
      <w:pPr>
        <w:spacing w:line="360" w:lineRule="auto"/>
        <w:jc w:val="both"/>
        <w:rPr>
          <w:rFonts w:ascii="Times New Roman" w:hAnsi="Times New Roman"/>
          <w:color w:val="000000" w:themeColor="text1"/>
        </w:rPr>
      </w:pPr>
    </w:p>
    <w:p w14:paraId="7F8FB464" w14:textId="3C62D84D" w:rsidR="00064C45" w:rsidRDefault="00064C45" w:rsidP="007C3EAF">
      <w:pPr>
        <w:spacing w:line="360" w:lineRule="auto"/>
        <w:jc w:val="both"/>
        <w:rPr>
          <w:rFonts w:ascii="Times New Roman" w:hAnsi="Times New Roman"/>
          <w:color w:val="000000" w:themeColor="text1"/>
        </w:rPr>
      </w:pPr>
    </w:p>
    <w:p w14:paraId="38496D3A" w14:textId="2C459B31" w:rsidR="00472D96" w:rsidRDefault="00472D96" w:rsidP="009C2755">
      <w:pPr>
        <w:spacing w:line="276" w:lineRule="auto"/>
        <w:jc w:val="both"/>
        <w:rPr>
          <w:rFonts w:ascii="Times New Roman" w:eastAsia="Times New Roman" w:hAnsi="Times New Roman" w:cs="Times New Roman"/>
          <w:b/>
          <w:bCs/>
          <w:color w:val="000000" w:themeColor="text1"/>
        </w:rPr>
      </w:pPr>
      <w:bookmarkStart w:id="18" w:name="_Hlk77083086"/>
    </w:p>
    <w:p w14:paraId="05BC2D1A" w14:textId="03D5F552" w:rsidR="00064C45" w:rsidRDefault="00064C45" w:rsidP="009C2755">
      <w:pPr>
        <w:spacing w:line="276" w:lineRule="auto"/>
        <w:jc w:val="both"/>
        <w:rPr>
          <w:rFonts w:ascii="Times New Roman" w:eastAsia="Times New Roman" w:hAnsi="Times New Roman" w:cs="Times New Roman"/>
          <w:b/>
          <w:bCs/>
          <w:color w:val="000000" w:themeColor="text1"/>
        </w:rPr>
      </w:pPr>
    </w:p>
    <w:p w14:paraId="7D7A0BBE" w14:textId="46A147C3" w:rsidR="00064C45" w:rsidRDefault="00064C45" w:rsidP="009C2755">
      <w:pPr>
        <w:spacing w:line="276" w:lineRule="auto"/>
        <w:jc w:val="both"/>
        <w:rPr>
          <w:rFonts w:ascii="Times New Roman" w:eastAsia="Times New Roman" w:hAnsi="Times New Roman" w:cs="Times New Roman"/>
          <w:b/>
          <w:bCs/>
          <w:color w:val="000000" w:themeColor="text1"/>
        </w:rPr>
      </w:pPr>
    </w:p>
    <w:p w14:paraId="32E90513" w14:textId="49D44904" w:rsidR="00080150" w:rsidRDefault="00080150" w:rsidP="009C2755">
      <w:pPr>
        <w:spacing w:line="276" w:lineRule="auto"/>
        <w:jc w:val="both"/>
        <w:rPr>
          <w:rFonts w:ascii="Times New Roman" w:eastAsia="Times New Roman" w:hAnsi="Times New Roman" w:cs="Times New Roman"/>
          <w:b/>
          <w:bCs/>
          <w:color w:val="000000" w:themeColor="text1"/>
        </w:rPr>
      </w:pPr>
    </w:p>
    <w:p w14:paraId="7001ED5A" w14:textId="27F67B65" w:rsidR="000061F7" w:rsidRDefault="000061F7" w:rsidP="009C2755">
      <w:pPr>
        <w:spacing w:line="276" w:lineRule="auto"/>
        <w:jc w:val="both"/>
        <w:rPr>
          <w:rFonts w:ascii="Times New Roman" w:eastAsia="Times New Roman" w:hAnsi="Times New Roman" w:cs="Times New Roman"/>
          <w:b/>
          <w:bCs/>
          <w:color w:val="000000" w:themeColor="text1"/>
        </w:rPr>
      </w:pPr>
    </w:p>
    <w:p w14:paraId="35E892CE" w14:textId="3654BCC2" w:rsidR="000061F7" w:rsidRDefault="000061F7" w:rsidP="009C2755">
      <w:pPr>
        <w:spacing w:line="276" w:lineRule="auto"/>
        <w:jc w:val="both"/>
        <w:rPr>
          <w:rFonts w:ascii="Times New Roman" w:eastAsia="Times New Roman" w:hAnsi="Times New Roman" w:cs="Times New Roman"/>
          <w:b/>
          <w:bCs/>
          <w:color w:val="000000" w:themeColor="text1"/>
        </w:rPr>
      </w:pPr>
    </w:p>
    <w:p w14:paraId="6BDA22BC" w14:textId="60331689" w:rsidR="000061F7" w:rsidRDefault="000061F7" w:rsidP="009C2755">
      <w:pPr>
        <w:spacing w:line="276" w:lineRule="auto"/>
        <w:jc w:val="both"/>
        <w:rPr>
          <w:rFonts w:ascii="Times New Roman" w:eastAsia="Times New Roman" w:hAnsi="Times New Roman" w:cs="Times New Roman"/>
          <w:b/>
          <w:bCs/>
          <w:color w:val="000000" w:themeColor="text1"/>
        </w:rPr>
      </w:pPr>
    </w:p>
    <w:p w14:paraId="22F46EE5" w14:textId="487986A0" w:rsidR="000061F7" w:rsidRDefault="000061F7" w:rsidP="009C2755">
      <w:pPr>
        <w:spacing w:line="276" w:lineRule="auto"/>
        <w:jc w:val="both"/>
        <w:rPr>
          <w:rFonts w:ascii="Times New Roman" w:eastAsia="Times New Roman" w:hAnsi="Times New Roman" w:cs="Times New Roman"/>
          <w:b/>
          <w:bCs/>
          <w:color w:val="000000" w:themeColor="text1"/>
        </w:rPr>
      </w:pPr>
    </w:p>
    <w:p w14:paraId="792E8BDA" w14:textId="58B50C27" w:rsidR="000061F7" w:rsidRDefault="000061F7" w:rsidP="009C2755">
      <w:pPr>
        <w:spacing w:line="276" w:lineRule="auto"/>
        <w:jc w:val="both"/>
        <w:rPr>
          <w:rFonts w:ascii="Times New Roman" w:eastAsia="Times New Roman" w:hAnsi="Times New Roman" w:cs="Times New Roman"/>
          <w:b/>
          <w:bCs/>
          <w:color w:val="000000" w:themeColor="text1"/>
        </w:rPr>
      </w:pPr>
    </w:p>
    <w:p w14:paraId="34A01E7E" w14:textId="77777777" w:rsidR="000061F7" w:rsidRDefault="000061F7" w:rsidP="009C2755">
      <w:pPr>
        <w:spacing w:line="276" w:lineRule="auto"/>
        <w:jc w:val="both"/>
        <w:rPr>
          <w:rFonts w:ascii="Times New Roman" w:eastAsia="Times New Roman" w:hAnsi="Times New Roman" w:cs="Times New Roman"/>
          <w:b/>
          <w:bCs/>
          <w:color w:val="000000" w:themeColor="text1"/>
        </w:rPr>
      </w:pPr>
    </w:p>
    <w:p w14:paraId="39EC42EB"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155989B4"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6A20B7D9" w14:textId="59C03502" w:rsidR="009C2755" w:rsidRPr="004213FF" w:rsidRDefault="009C2755" w:rsidP="009C2755">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lastRenderedPageBreak/>
        <w:t>Wykres</w:t>
      </w:r>
      <w:r w:rsidR="00472D96">
        <w:rPr>
          <w:rFonts w:ascii="Times New Roman" w:eastAsia="Times New Roman" w:hAnsi="Times New Roman" w:cs="Times New Roman"/>
          <w:b/>
          <w:bCs/>
          <w:color w:val="000000" w:themeColor="text1"/>
        </w:rPr>
        <w:t xml:space="preserve"> 2</w:t>
      </w:r>
      <w:r w:rsidRPr="004213FF">
        <w:rPr>
          <w:rFonts w:ascii="Times New Roman" w:eastAsia="Times New Roman" w:hAnsi="Times New Roman" w:cs="Times New Roman"/>
          <w:b/>
          <w:bCs/>
          <w:color w:val="000000" w:themeColor="text1"/>
        </w:rPr>
        <w:t>.</w:t>
      </w:r>
      <w:r w:rsidRPr="004213FF">
        <w:rPr>
          <w:rFonts w:ascii="Times New Roman" w:eastAsia="Times New Roman" w:hAnsi="Times New Roman" w:cs="Times New Roman"/>
          <w:color w:val="000000" w:themeColor="text1"/>
        </w:rPr>
        <w:t xml:space="preserve"> Ludność Wrocławia w 2019 r. według grup wiekowych [stan w dniu 31.12.2019 r.]</w:t>
      </w:r>
      <w:r>
        <w:rPr>
          <w:rStyle w:val="Odwoanieprzypisudolnego"/>
          <w:rFonts w:ascii="Times New Roman" w:eastAsia="Times New Roman" w:hAnsi="Times New Roman" w:cs="Times New Roman"/>
          <w:color w:val="000000" w:themeColor="text1"/>
        </w:rPr>
        <w:footnoteReference w:id="4"/>
      </w:r>
    </w:p>
    <w:bookmarkEnd w:id="18"/>
    <w:p w14:paraId="0439F746" w14:textId="1CF29C0E" w:rsidR="009C2755" w:rsidRDefault="009C2755" w:rsidP="00E24F58">
      <w:pPr>
        <w:spacing w:line="360" w:lineRule="auto"/>
        <w:rPr>
          <w:rFonts w:ascii="Times New Roman" w:eastAsia="Arial" w:hAnsi="Times New Roman" w:cs="Times New Roman"/>
        </w:rPr>
      </w:pPr>
    </w:p>
    <w:p w14:paraId="3ECFDA13" w14:textId="77777777" w:rsidR="00E24F58" w:rsidRDefault="00EF43FF" w:rsidP="00E24F58">
      <w:pPr>
        <w:spacing w:line="360" w:lineRule="auto"/>
        <w:rPr>
          <w:rFonts w:ascii="Times New Roman" w:eastAsia="Arial" w:hAnsi="Times New Roman" w:cs="Times New Roman"/>
        </w:rPr>
      </w:pPr>
      <w:r w:rsidRPr="004213FF">
        <w:rPr>
          <w:rFonts w:ascii="Times New Roman" w:hAnsi="Times New Roman"/>
          <w:noProof/>
          <w:color w:val="000000" w:themeColor="text1"/>
          <w:u w:color="231F20"/>
          <w:lang w:bidi="ar-SA"/>
        </w:rPr>
        <w:drawing>
          <wp:inline distT="0" distB="0" distL="0" distR="0" wp14:anchorId="513CD62A" wp14:editId="25F0F0E3">
            <wp:extent cx="5400000" cy="54000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E58140" w14:textId="77777777" w:rsidR="00160EDC" w:rsidRDefault="00160EDC" w:rsidP="00160EDC">
      <w:pPr>
        <w:spacing w:line="276" w:lineRule="auto"/>
        <w:jc w:val="both"/>
        <w:rPr>
          <w:rFonts w:ascii="Times New Roman" w:eastAsia="Times New Roman" w:hAnsi="Times New Roman" w:cs="Times New Roman"/>
          <w:b/>
          <w:bCs/>
          <w:color w:val="000000" w:themeColor="text1"/>
        </w:rPr>
      </w:pPr>
      <w:bookmarkStart w:id="19" w:name="_Hlk77083063"/>
    </w:p>
    <w:p w14:paraId="750C1604" w14:textId="77777777" w:rsidR="00160EDC" w:rsidRDefault="00160EDC" w:rsidP="00160EDC">
      <w:pPr>
        <w:spacing w:line="276" w:lineRule="auto"/>
        <w:jc w:val="both"/>
        <w:rPr>
          <w:rFonts w:ascii="Times New Roman" w:eastAsia="Times New Roman" w:hAnsi="Times New Roman" w:cs="Times New Roman"/>
          <w:b/>
          <w:bCs/>
          <w:color w:val="000000" w:themeColor="text1"/>
        </w:rPr>
      </w:pPr>
    </w:p>
    <w:p w14:paraId="150CA651" w14:textId="3B055B2F" w:rsidR="00160EDC" w:rsidRDefault="00160EDC" w:rsidP="00160EDC">
      <w:pPr>
        <w:spacing w:line="276" w:lineRule="auto"/>
        <w:jc w:val="both"/>
        <w:rPr>
          <w:rFonts w:ascii="Times New Roman" w:eastAsia="Times New Roman" w:hAnsi="Times New Roman" w:cs="Times New Roman"/>
          <w:b/>
          <w:bCs/>
          <w:color w:val="000000" w:themeColor="text1"/>
        </w:rPr>
      </w:pPr>
    </w:p>
    <w:p w14:paraId="5787F5EF" w14:textId="710FEEC4" w:rsidR="00472D96" w:rsidRDefault="00472D96" w:rsidP="00160EDC">
      <w:pPr>
        <w:spacing w:line="276" w:lineRule="auto"/>
        <w:jc w:val="both"/>
        <w:rPr>
          <w:rFonts w:ascii="Times New Roman" w:eastAsia="Times New Roman" w:hAnsi="Times New Roman" w:cs="Times New Roman"/>
          <w:b/>
          <w:bCs/>
          <w:color w:val="000000" w:themeColor="text1"/>
        </w:rPr>
      </w:pPr>
    </w:p>
    <w:p w14:paraId="0B47D6FC" w14:textId="37483AE4" w:rsidR="00472D96" w:rsidRDefault="00472D96" w:rsidP="00160EDC">
      <w:pPr>
        <w:spacing w:line="276" w:lineRule="auto"/>
        <w:jc w:val="both"/>
        <w:rPr>
          <w:rFonts w:ascii="Times New Roman" w:eastAsia="Times New Roman" w:hAnsi="Times New Roman" w:cs="Times New Roman"/>
          <w:b/>
          <w:bCs/>
          <w:color w:val="000000" w:themeColor="text1"/>
        </w:rPr>
      </w:pPr>
    </w:p>
    <w:p w14:paraId="69080B5A" w14:textId="74A86351" w:rsidR="00472D96" w:rsidRDefault="00472D96" w:rsidP="00160EDC">
      <w:pPr>
        <w:spacing w:line="276" w:lineRule="auto"/>
        <w:jc w:val="both"/>
        <w:rPr>
          <w:rFonts w:ascii="Times New Roman" w:eastAsia="Times New Roman" w:hAnsi="Times New Roman" w:cs="Times New Roman"/>
          <w:b/>
          <w:bCs/>
          <w:color w:val="000000" w:themeColor="text1"/>
        </w:rPr>
      </w:pPr>
    </w:p>
    <w:p w14:paraId="7AF722A4" w14:textId="75F8F678" w:rsidR="00472D96" w:rsidRDefault="00472D96" w:rsidP="00160EDC">
      <w:pPr>
        <w:spacing w:line="276" w:lineRule="auto"/>
        <w:jc w:val="both"/>
        <w:rPr>
          <w:rFonts w:ascii="Times New Roman" w:eastAsia="Times New Roman" w:hAnsi="Times New Roman" w:cs="Times New Roman"/>
          <w:b/>
          <w:bCs/>
          <w:color w:val="000000" w:themeColor="text1"/>
        </w:rPr>
      </w:pPr>
    </w:p>
    <w:p w14:paraId="6B145466" w14:textId="05F6C22C" w:rsidR="00472D96" w:rsidRDefault="00472D96" w:rsidP="00160EDC">
      <w:pPr>
        <w:spacing w:line="276" w:lineRule="auto"/>
        <w:jc w:val="both"/>
        <w:rPr>
          <w:rFonts w:ascii="Times New Roman" w:eastAsia="Times New Roman" w:hAnsi="Times New Roman" w:cs="Times New Roman"/>
          <w:b/>
          <w:bCs/>
          <w:color w:val="000000" w:themeColor="text1"/>
        </w:rPr>
      </w:pPr>
    </w:p>
    <w:p w14:paraId="6683C1DD" w14:textId="67B117BF" w:rsidR="00472D96" w:rsidRDefault="00472D96" w:rsidP="00160EDC">
      <w:pPr>
        <w:spacing w:line="276" w:lineRule="auto"/>
        <w:jc w:val="both"/>
        <w:rPr>
          <w:rFonts w:ascii="Times New Roman" w:eastAsia="Times New Roman" w:hAnsi="Times New Roman" w:cs="Times New Roman"/>
          <w:b/>
          <w:bCs/>
          <w:color w:val="000000" w:themeColor="text1"/>
        </w:rPr>
      </w:pPr>
    </w:p>
    <w:p w14:paraId="0FE8D9C6" w14:textId="2D19BFC7" w:rsidR="00472D96" w:rsidRDefault="00472D96" w:rsidP="00160EDC">
      <w:pPr>
        <w:spacing w:line="276" w:lineRule="auto"/>
        <w:jc w:val="both"/>
        <w:rPr>
          <w:rFonts w:ascii="Times New Roman" w:eastAsia="Times New Roman" w:hAnsi="Times New Roman" w:cs="Times New Roman"/>
          <w:b/>
          <w:bCs/>
          <w:color w:val="000000" w:themeColor="text1"/>
        </w:rPr>
      </w:pPr>
    </w:p>
    <w:p w14:paraId="4FDEEF23" w14:textId="67951212" w:rsidR="00472D96" w:rsidRDefault="00472D96" w:rsidP="00160EDC">
      <w:pPr>
        <w:spacing w:line="276" w:lineRule="auto"/>
        <w:jc w:val="both"/>
        <w:rPr>
          <w:rFonts w:ascii="Times New Roman" w:eastAsia="Times New Roman" w:hAnsi="Times New Roman" w:cs="Times New Roman"/>
          <w:b/>
          <w:bCs/>
          <w:color w:val="000000" w:themeColor="text1"/>
        </w:rPr>
      </w:pPr>
    </w:p>
    <w:p w14:paraId="5CE32FDA" w14:textId="77777777" w:rsidR="00472D96" w:rsidRDefault="00472D96" w:rsidP="00160EDC">
      <w:pPr>
        <w:spacing w:line="276" w:lineRule="auto"/>
        <w:jc w:val="both"/>
        <w:rPr>
          <w:rFonts w:ascii="Times New Roman" w:eastAsia="Times New Roman" w:hAnsi="Times New Roman" w:cs="Times New Roman"/>
          <w:b/>
          <w:bCs/>
          <w:color w:val="000000" w:themeColor="text1"/>
        </w:rPr>
      </w:pPr>
    </w:p>
    <w:p w14:paraId="79D9CF42" w14:textId="14360B43" w:rsidR="00160EDC" w:rsidRPr="004213FF" w:rsidRDefault="00160EDC" w:rsidP="00160EDC">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lastRenderedPageBreak/>
        <w:t>Wykres</w:t>
      </w:r>
      <w:r w:rsidR="00472D96">
        <w:rPr>
          <w:rFonts w:ascii="Times New Roman" w:eastAsia="Times New Roman" w:hAnsi="Times New Roman" w:cs="Times New Roman"/>
          <w:b/>
          <w:bCs/>
          <w:color w:val="000000" w:themeColor="text1"/>
        </w:rPr>
        <w:t xml:space="preserve"> 3.</w:t>
      </w:r>
      <w:r>
        <w:rPr>
          <w:rFonts w:ascii="Times New Roman" w:eastAsia="Times New Roman" w:hAnsi="Times New Roman" w:cs="Times New Roman"/>
          <w:b/>
          <w:bCs/>
          <w:color w:val="000000" w:themeColor="text1"/>
        </w:rPr>
        <w:t xml:space="preserve"> </w:t>
      </w:r>
      <w:r w:rsidRPr="004213FF">
        <w:rPr>
          <w:rFonts w:ascii="Times New Roman" w:eastAsia="Times New Roman" w:hAnsi="Times New Roman" w:cs="Times New Roman"/>
          <w:color w:val="000000" w:themeColor="text1"/>
        </w:rPr>
        <w:t>Ludność Wrocławia w 2019 r. według delegatur [stan w dniu 31.12.2019 r.]</w:t>
      </w:r>
    </w:p>
    <w:bookmarkEnd w:id="19"/>
    <w:p w14:paraId="25B5870E" w14:textId="64D4DFEE" w:rsidR="00E24F58" w:rsidRDefault="00E24F58" w:rsidP="00E24F58">
      <w:pPr>
        <w:spacing w:line="360" w:lineRule="auto"/>
        <w:rPr>
          <w:rFonts w:ascii="Times New Roman" w:eastAsia="Arial" w:hAnsi="Times New Roman" w:cs="Times New Roman"/>
        </w:rPr>
      </w:pPr>
    </w:p>
    <w:p w14:paraId="400AED24" w14:textId="1B18F9E4" w:rsidR="00E24F58" w:rsidRDefault="00160EDC" w:rsidP="00E24F58">
      <w:pPr>
        <w:spacing w:line="360" w:lineRule="auto"/>
        <w:rPr>
          <w:rFonts w:ascii="Times New Roman" w:eastAsia="Arial" w:hAnsi="Times New Roman" w:cs="Times New Roman"/>
        </w:rPr>
      </w:pPr>
      <w:r w:rsidRPr="004213FF">
        <w:rPr>
          <w:rFonts w:ascii="Times New Roman" w:eastAsia="Times New Roman" w:hAnsi="Times New Roman" w:cs="Times New Roman"/>
          <w:noProof/>
          <w:color w:val="000000" w:themeColor="text1"/>
          <w:u w:color="231F20"/>
          <w:lang w:bidi="ar-SA"/>
        </w:rPr>
        <w:drawing>
          <wp:inline distT="0" distB="0" distL="0" distR="0" wp14:anchorId="48CB00DE" wp14:editId="2EED1280">
            <wp:extent cx="5400000" cy="2052000"/>
            <wp:effectExtent l="0" t="0" r="0" b="5715"/>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3760F1" w14:textId="25B229FF" w:rsidR="00160EDC" w:rsidRDefault="00160EDC" w:rsidP="00E24F58">
      <w:pPr>
        <w:spacing w:line="360" w:lineRule="auto"/>
        <w:rPr>
          <w:rFonts w:ascii="Times New Roman" w:eastAsia="Arial" w:hAnsi="Times New Roman" w:cs="Times New Roman"/>
        </w:rPr>
      </w:pPr>
    </w:p>
    <w:p w14:paraId="28E17A59" w14:textId="77777777" w:rsidR="00160EDC" w:rsidRPr="004213FF" w:rsidRDefault="00160EDC" w:rsidP="00160EDC">
      <w:pPr>
        <w:jc w:val="both"/>
        <w:rPr>
          <w:rFonts w:ascii="Times New Roman" w:eastAsia="Times New Roman" w:hAnsi="Times New Roman" w:cs="Times New Roman"/>
          <w:i/>
          <w:iCs/>
          <w:color w:val="000000" w:themeColor="text1"/>
          <w:sz w:val="20"/>
          <w:szCs w:val="20"/>
        </w:rPr>
      </w:pPr>
      <w:r w:rsidRPr="004213FF">
        <w:rPr>
          <w:rFonts w:ascii="Times New Roman" w:eastAsia="Times New Roman" w:hAnsi="Times New Roman" w:cs="Times New Roman"/>
          <w:i/>
          <w:iCs/>
          <w:color w:val="000000" w:themeColor="text1"/>
          <w:sz w:val="20"/>
          <w:szCs w:val="20"/>
        </w:rPr>
        <w:t>Źródło: dane GUS (Rocznik Statystyczny Wrocławia 2020)</w:t>
      </w:r>
    </w:p>
    <w:p w14:paraId="3F01E032" w14:textId="77777777" w:rsidR="00160EDC" w:rsidRDefault="00160EDC" w:rsidP="00E24F58">
      <w:pPr>
        <w:spacing w:line="360" w:lineRule="auto"/>
        <w:rPr>
          <w:rFonts w:ascii="Times New Roman" w:eastAsia="Arial" w:hAnsi="Times New Roman" w:cs="Times New Roman"/>
        </w:rPr>
      </w:pPr>
    </w:p>
    <w:p w14:paraId="128BDCBD" w14:textId="5707F1A0" w:rsidR="00472D96" w:rsidRPr="00472D96" w:rsidRDefault="00472D96" w:rsidP="00064C45">
      <w:pPr>
        <w:widowControl/>
        <w:autoSpaceDE w:val="0"/>
        <w:autoSpaceDN w:val="0"/>
        <w:adjustRightInd w:val="0"/>
        <w:spacing w:before="240" w:line="360" w:lineRule="auto"/>
        <w:rPr>
          <w:rFonts w:ascii="Times New Roman" w:eastAsia="Arial" w:hAnsi="Times New Roman" w:cs="Times New Roman"/>
        </w:rPr>
      </w:pPr>
      <w:r w:rsidRPr="00472D96">
        <w:rPr>
          <w:rFonts w:ascii="Times New Roman" w:eastAsia="Arial" w:hAnsi="Times New Roman" w:cs="Times New Roman"/>
        </w:rPr>
        <w:t xml:space="preserve">Według stanu na 30 czerwca 2021 roku, we Wrocławiu, zameldowanych jest </w:t>
      </w:r>
      <w:r w:rsidRPr="00472D96">
        <w:rPr>
          <w:rFonts w:ascii="Times New Roman" w:eastAsia="Arial" w:hAnsi="Times New Roman" w:cs="Times New Roman"/>
          <w:b/>
        </w:rPr>
        <w:t>604 675</w:t>
      </w:r>
      <w:r w:rsidR="00064C45">
        <w:rPr>
          <w:rFonts w:ascii="Times New Roman" w:eastAsia="Arial" w:hAnsi="Times New Roman" w:cs="Times New Roman"/>
        </w:rPr>
        <w:t xml:space="preserve"> osób, w tym  </w:t>
      </w:r>
      <w:r w:rsidRPr="00472D96">
        <w:rPr>
          <w:rFonts w:ascii="Times New Roman" w:eastAsia="Arial" w:hAnsi="Times New Roman" w:cs="Times New Roman"/>
          <w:b/>
        </w:rPr>
        <w:t>145 141</w:t>
      </w:r>
      <w:r w:rsidRPr="00472D96">
        <w:rPr>
          <w:rFonts w:ascii="Times New Roman" w:eastAsia="Arial" w:hAnsi="Times New Roman" w:cs="Times New Roman"/>
        </w:rPr>
        <w:t xml:space="preserve"> kobiet w wieku 15-50 lat</w:t>
      </w:r>
      <w:r>
        <w:rPr>
          <w:rStyle w:val="Odwoanieprzypisudolnego"/>
          <w:rFonts w:ascii="Times New Roman" w:eastAsia="Arial" w:hAnsi="Times New Roman" w:cs="Times New Roman"/>
        </w:rPr>
        <w:footnoteReference w:id="5"/>
      </w:r>
      <w:r>
        <w:rPr>
          <w:rFonts w:ascii="Times New Roman" w:eastAsia="Arial" w:hAnsi="Times New Roman" w:cs="Times New Roman"/>
        </w:rPr>
        <w:t>.</w:t>
      </w:r>
    </w:p>
    <w:p w14:paraId="2A638563" w14:textId="54D1F649" w:rsidR="00DF1E0B" w:rsidRPr="00DF1E0B" w:rsidRDefault="00DF1E0B" w:rsidP="00064C45">
      <w:pPr>
        <w:pStyle w:val="Tekstkomentarza"/>
        <w:spacing w:line="360" w:lineRule="auto"/>
        <w:jc w:val="both"/>
        <w:rPr>
          <w:color w:val="000000" w:themeColor="text1"/>
          <w:sz w:val="24"/>
          <w:szCs w:val="24"/>
        </w:rPr>
      </w:pPr>
      <w:r w:rsidRPr="00B55424">
        <w:rPr>
          <w:color w:val="000000" w:themeColor="text1"/>
          <w:sz w:val="24"/>
          <w:szCs w:val="24"/>
        </w:rPr>
        <w:t>W Polsce nie ma Bazy Rejestru Pacjentek chorych na endo</w:t>
      </w:r>
      <w:r>
        <w:rPr>
          <w:color w:val="000000" w:themeColor="text1"/>
          <w:sz w:val="24"/>
          <w:szCs w:val="24"/>
        </w:rPr>
        <w:t xml:space="preserve">metriozę, ale jeśli przyjmiemy, </w:t>
      </w:r>
      <w:r w:rsidRPr="00B55424">
        <w:rPr>
          <w:color w:val="000000" w:themeColor="text1"/>
          <w:sz w:val="24"/>
          <w:szCs w:val="24"/>
        </w:rPr>
        <w:t>jak w innych krajach, że co dziesiąta kobieta w wieku prokreacyjnym (15-50 lat) ma endometriozę</w:t>
      </w:r>
      <w:r w:rsidR="00064C45">
        <w:rPr>
          <w:color w:val="000000" w:themeColor="text1"/>
          <w:sz w:val="24"/>
          <w:szCs w:val="24"/>
        </w:rPr>
        <w:t>,</w:t>
      </w:r>
      <w:r w:rsidR="00E45D78">
        <w:rPr>
          <w:color w:val="000000" w:themeColor="text1"/>
          <w:sz w:val="24"/>
          <w:szCs w:val="24"/>
        </w:rPr>
        <w:t xml:space="preserve"> to </w:t>
      </w:r>
      <w:r w:rsidRPr="00B55424">
        <w:rPr>
          <w:color w:val="000000" w:themeColor="text1"/>
          <w:sz w:val="24"/>
          <w:szCs w:val="24"/>
        </w:rPr>
        <w:t xml:space="preserve"> we Wrocławiu</w:t>
      </w:r>
      <w:r>
        <w:rPr>
          <w:color w:val="000000" w:themeColor="text1"/>
          <w:sz w:val="24"/>
          <w:szCs w:val="24"/>
        </w:rPr>
        <w:t xml:space="preserve"> </w:t>
      </w:r>
      <w:r w:rsidR="00064C45">
        <w:rPr>
          <w:color w:val="000000" w:themeColor="text1"/>
          <w:sz w:val="24"/>
          <w:szCs w:val="24"/>
        </w:rPr>
        <w:t xml:space="preserve">choroba to dotyczy </w:t>
      </w:r>
      <w:r>
        <w:rPr>
          <w:color w:val="000000" w:themeColor="text1"/>
          <w:sz w:val="24"/>
          <w:szCs w:val="24"/>
        </w:rPr>
        <w:t xml:space="preserve">ok. </w:t>
      </w:r>
      <w:r w:rsidRPr="00DF1E0B">
        <w:rPr>
          <w:b/>
          <w:color w:val="000000" w:themeColor="text1"/>
          <w:sz w:val="24"/>
          <w:szCs w:val="24"/>
        </w:rPr>
        <w:t>14 500</w:t>
      </w:r>
      <w:r w:rsidRPr="00B55424">
        <w:rPr>
          <w:color w:val="000000" w:themeColor="text1"/>
          <w:sz w:val="24"/>
          <w:szCs w:val="24"/>
        </w:rPr>
        <w:t xml:space="preserve"> kobiet.</w:t>
      </w:r>
    </w:p>
    <w:p w14:paraId="7E385BBC" w14:textId="49E3915C" w:rsidR="00E76CE3" w:rsidRPr="00286B6C" w:rsidRDefault="00E76CE3" w:rsidP="00064C45">
      <w:pPr>
        <w:spacing w:line="360" w:lineRule="auto"/>
        <w:jc w:val="both"/>
        <w:rPr>
          <w:rFonts w:ascii="Times New Roman" w:hAnsi="Times New Roman" w:cs="Times New Roman"/>
          <w:b/>
        </w:rPr>
      </w:pPr>
      <w:r w:rsidRPr="00E24F58">
        <w:rPr>
          <w:rFonts w:ascii="Times New Roman" w:eastAsia="Arial" w:hAnsi="Times New Roman" w:cs="Times New Roman"/>
        </w:rPr>
        <w:t xml:space="preserve">Program skierowany </w:t>
      </w:r>
      <w:r w:rsidRPr="00E4310F">
        <w:rPr>
          <w:rFonts w:ascii="Times New Roman" w:eastAsia="Arial" w:hAnsi="Times New Roman" w:cs="Times New Roman"/>
        </w:rPr>
        <w:t>będzie</w:t>
      </w:r>
      <w:r w:rsidRPr="00E24F58">
        <w:rPr>
          <w:rFonts w:ascii="Times New Roman" w:eastAsia="Arial" w:hAnsi="Times New Roman" w:cs="Times New Roman"/>
        </w:rPr>
        <w:t xml:space="preserve"> </w:t>
      </w:r>
      <w:r w:rsidRPr="00E4310F">
        <w:rPr>
          <w:rFonts w:ascii="Times New Roman" w:eastAsia="Arial" w:hAnsi="Times New Roman" w:cs="Times New Roman"/>
        </w:rPr>
        <w:t xml:space="preserve">do kobiet ze zdiagnozowaną endometriozą, z symptomami m.in. bólowymi sugerującymi endometriozę, bądź do kobiet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xml:space="preserve">. </w:t>
      </w:r>
      <w:r w:rsidR="00080150">
        <w:rPr>
          <w:rFonts w:ascii="Times New Roman" w:eastAsia="Arial" w:hAnsi="Times New Roman" w:cs="Times New Roman"/>
        </w:rPr>
        <w:t xml:space="preserve">Zakłada </w:t>
      </w:r>
      <w:r w:rsidRPr="00E4310F">
        <w:rPr>
          <w:rFonts w:ascii="Times New Roman" w:eastAsia="Arial" w:hAnsi="Times New Roman" w:cs="Times New Roman"/>
        </w:rPr>
        <w:t xml:space="preserve">się, że w </w:t>
      </w:r>
      <w:r w:rsidR="00080150">
        <w:rPr>
          <w:rFonts w:ascii="Times New Roman" w:eastAsia="Arial" w:hAnsi="Times New Roman" w:cs="Times New Roman"/>
        </w:rPr>
        <w:t>pilotażu Programu</w:t>
      </w:r>
      <w:r w:rsidRPr="00E4310F">
        <w:rPr>
          <w:rFonts w:ascii="Times New Roman" w:eastAsia="Arial" w:hAnsi="Times New Roman" w:cs="Times New Roman"/>
        </w:rPr>
        <w:t xml:space="preserve"> </w:t>
      </w:r>
      <w:r w:rsidR="00286B6C">
        <w:rPr>
          <w:rFonts w:ascii="Times New Roman" w:eastAsia="Arial" w:hAnsi="Times New Roman" w:cs="Times New Roman"/>
          <w:b/>
        </w:rPr>
        <w:t>indywidualn</w:t>
      </w:r>
      <w:r w:rsidRPr="00E4310F">
        <w:rPr>
          <w:rFonts w:ascii="Times New Roman" w:eastAsia="Arial" w:hAnsi="Times New Roman" w:cs="Times New Roman"/>
          <w:b/>
        </w:rPr>
        <w:t>ą</w:t>
      </w:r>
      <w:r w:rsidRPr="00E4310F">
        <w:rPr>
          <w:rFonts w:ascii="Times New Roman" w:eastAsia="Arial" w:hAnsi="Times New Roman" w:cs="Times New Roman"/>
        </w:rPr>
        <w:t xml:space="preserve"> </w:t>
      </w:r>
      <w:r w:rsidR="00286B6C" w:rsidRPr="00286B6C">
        <w:rPr>
          <w:rFonts w:ascii="Times New Roman" w:eastAsia="Arial" w:hAnsi="Times New Roman" w:cs="Times New Roman"/>
          <w:b/>
        </w:rPr>
        <w:t>edukacją zdrowotną</w:t>
      </w:r>
      <w:r w:rsidR="00286B6C">
        <w:rPr>
          <w:rFonts w:ascii="Times New Roman" w:eastAsia="Arial" w:hAnsi="Times New Roman" w:cs="Times New Roman"/>
        </w:rPr>
        <w:t xml:space="preserve"> prowadzoną przez specjalistów </w:t>
      </w:r>
      <w:r w:rsidRPr="00E4310F">
        <w:rPr>
          <w:rFonts w:ascii="Times New Roman" w:eastAsia="Arial" w:hAnsi="Times New Roman" w:cs="Times New Roman"/>
        </w:rPr>
        <w:t xml:space="preserve">zostanie objętych około </w:t>
      </w:r>
      <w:r w:rsidR="00EF15B8">
        <w:rPr>
          <w:rFonts w:ascii="Times New Roman" w:eastAsia="Arial" w:hAnsi="Times New Roman" w:cs="Times New Roman"/>
          <w:b/>
        </w:rPr>
        <w:t>7</w:t>
      </w:r>
      <w:r w:rsidR="00286B6C" w:rsidRPr="00B956A0">
        <w:rPr>
          <w:rFonts w:ascii="Times New Roman" w:eastAsia="Arial" w:hAnsi="Times New Roman" w:cs="Times New Roman"/>
          <w:b/>
        </w:rPr>
        <w:t>0</w:t>
      </w:r>
      <w:r w:rsidRPr="00286B6C">
        <w:rPr>
          <w:rFonts w:ascii="Times New Roman" w:eastAsia="Arial" w:hAnsi="Times New Roman" w:cs="Times New Roman"/>
          <w:b/>
        </w:rPr>
        <w:t xml:space="preserve"> </w:t>
      </w:r>
      <w:r w:rsidRPr="00E4310F">
        <w:rPr>
          <w:rFonts w:ascii="Times New Roman" w:eastAsia="Arial" w:hAnsi="Times New Roman" w:cs="Times New Roman"/>
        </w:rPr>
        <w:t>kobiet</w:t>
      </w:r>
      <w:r w:rsidR="00064C45">
        <w:rPr>
          <w:rFonts w:ascii="Times New Roman" w:eastAsia="Arial" w:hAnsi="Times New Roman" w:cs="Times New Roman"/>
        </w:rPr>
        <w:t xml:space="preserve"> </w:t>
      </w:r>
      <w:r w:rsidR="00DF1E0B">
        <w:rPr>
          <w:rFonts w:ascii="Times New Roman" w:eastAsia="Arial" w:hAnsi="Times New Roman" w:cs="Times New Roman"/>
        </w:rPr>
        <w:t xml:space="preserve">z nasilonymi objawami </w:t>
      </w:r>
      <w:proofErr w:type="spellStart"/>
      <w:r w:rsidR="00DF1E0B">
        <w:rPr>
          <w:rFonts w:ascii="Times New Roman" w:eastAsia="Arial" w:hAnsi="Times New Roman" w:cs="Times New Roman"/>
        </w:rPr>
        <w:t>endometriozy</w:t>
      </w:r>
      <w:proofErr w:type="spellEnd"/>
      <w:r w:rsidR="00064C45">
        <w:rPr>
          <w:rFonts w:ascii="Times New Roman" w:eastAsia="Arial" w:hAnsi="Times New Roman" w:cs="Times New Roman"/>
        </w:rPr>
        <w:t>, dla</w:t>
      </w:r>
      <w:r w:rsidR="00E45D78">
        <w:rPr>
          <w:rFonts w:ascii="Times New Roman" w:eastAsia="Arial" w:hAnsi="Times New Roman" w:cs="Times New Roman"/>
        </w:rPr>
        <w:t xml:space="preserve"> których zostanie opracowany </w:t>
      </w:r>
      <w:r w:rsidR="00E45D78" w:rsidRPr="003118E9">
        <w:rPr>
          <w:rFonts w:ascii="Times New Roman" w:eastAsia="Arial" w:hAnsi="Times New Roman" w:cs="Times New Roman"/>
          <w:b/>
        </w:rPr>
        <w:t>„Plan na życie z endometriozą”</w:t>
      </w:r>
      <w:r w:rsidRPr="003118E9">
        <w:rPr>
          <w:rFonts w:ascii="Times New Roman" w:eastAsia="Arial" w:hAnsi="Times New Roman" w:cs="Times New Roman"/>
          <w:b/>
        </w:rPr>
        <w:t>.</w:t>
      </w:r>
      <w:r w:rsidRPr="00E4310F">
        <w:rPr>
          <w:rFonts w:ascii="Times New Roman" w:eastAsia="Arial" w:hAnsi="Times New Roman" w:cs="Times New Roman"/>
        </w:rPr>
        <w:t xml:space="preserve"> </w:t>
      </w:r>
      <w:r w:rsidR="00286B6C">
        <w:rPr>
          <w:rFonts w:ascii="Times New Roman" w:eastAsia="Arial" w:hAnsi="Times New Roman" w:cs="Times New Roman"/>
        </w:rPr>
        <w:t xml:space="preserve">Z edukacji specjalistycznej on-line skorzysta </w:t>
      </w:r>
      <w:r w:rsidR="00286B6C" w:rsidRPr="00B956A0">
        <w:rPr>
          <w:rFonts w:ascii="Times New Roman" w:eastAsia="Arial" w:hAnsi="Times New Roman" w:cs="Times New Roman"/>
          <w:b/>
        </w:rPr>
        <w:t xml:space="preserve">ok. </w:t>
      </w:r>
      <w:r w:rsidR="00EF15B8">
        <w:rPr>
          <w:rFonts w:ascii="Times New Roman" w:eastAsia="Arial" w:hAnsi="Times New Roman" w:cs="Times New Roman"/>
          <w:b/>
        </w:rPr>
        <w:t>2</w:t>
      </w:r>
      <w:r w:rsidR="00286B6C" w:rsidRPr="00B956A0">
        <w:rPr>
          <w:rFonts w:ascii="Times New Roman" w:eastAsia="Arial" w:hAnsi="Times New Roman" w:cs="Times New Roman"/>
          <w:b/>
        </w:rPr>
        <w:t> 500 osób</w:t>
      </w:r>
      <w:r w:rsidR="00286B6C" w:rsidRPr="00A176FF">
        <w:rPr>
          <w:rFonts w:ascii="Times New Roman" w:eastAsia="Arial" w:hAnsi="Times New Roman" w:cs="Times New Roman"/>
          <w:b/>
        </w:rPr>
        <w:t>.</w:t>
      </w:r>
      <w:r w:rsidR="00286B6C">
        <w:rPr>
          <w:rFonts w:ascii="Times New Roman" w:eastAsia="Arial" w:hAnsi="Times New Roman" w:cs="Times New Roman"/>
        </w:rPr>
        <w:t xml:space="preserve"> </w:t>
      </w:r>
      <w:r w:rsidRPr="00E4310F">
        <w:rPr>
          <w:rFonts w:ascii="Times New Roman" w:eastAsia="Arial" w:hAnsi="Times New Roman" w:cs="Times New Roman"/>
        </w:rPr>
        <w:t>Program zakłada również działania szkoleniowe</w:t>
      </w:r>
      <w:r w:rsidRPr="00E4310F">
        <w:rPr>
          <w:rFonts w:ascii="Times New Roman" w:hAnsi="Times New Roman" w:cs="Times New Roman"/>
        </w:rPr>
        <w:t xml:space="preserve"> skierowane do lekarzy podstawowej opieki zdrowotnej, lekarzy </w:t>
      </w:r>
      <w:r w:rsidR="00A176FF">
        <w:rPr>
          <w:rFonts w:ascii="Times New Roman" w:hAnsi="Times New Roman" w:cs="Times New Roman"/>
        </w:rPr>
        <w:t xml:space="preserve">w trakcie specjalizacji, </w:t>
      </w:r>
      <w:r w:rsidRPr="00E4310F">
        <w:rPr>
          <w:rFonts w:ascii="Times New Roman" w:hAnsi="Times New Roman" w:cs="Times New Roman"/>
        </w:rPr>
        <w:t xml:space="preserve">specjalistów oraz </w:t>
      </w:r>
      <w:r w:rsidRPr="00E4310F">
        <w:rPr>
          <w:rFonts w:ascii="Times New Roman" w:eastAsia="Arial" w:hAnsi="Times New Roman" w:cs="Times New Roman"/>
        </w:rPr>
        <w:t>położnych</w:t>
      </w:r>
      <w:r w:rsidR="00080150">
        <w:rPr>
          <w:rFonts w:ascii="Times New Roman" w:eastAsia="Arial" w:hAnsi="Times New Roman" w:cs="Times New Roman"/>
        </w:rPr>
        <w:t>.</w:t>
      </w:r>
      <w:r w:rsidR="00286B6C">
        <w:rPr>
          <w:rFonts w:ascii="Times New Roman" w:eastAsia="Arial" w:hAnsi="Times New Roman" w:cs="Times New Roman"/>
        </w:rPr>
        <w:t xml:space="preserve"> </w:t>
      </w:r>
      <w:r w:rsidRPr="00E4310F">
        <w:rPr>
          <w:rFonts w:ascii="Times New Roman" w:hAnsi="Times New Roman" w:cs="Times New Roman"/>
        </w:rPr>
        <w:t xml:space="preserve">W ramach programu planuje </w:t>
      </w:r>
      <w:r w:rsidRPr="00E4310F">
        <w:rPr>
          <w:rFonts w:ascii="Times New Roman" w:eastAsia="Arial" w:hAnsi="Times New Roman" w:cs="Times New Roman"/>
        </w:rPr>
        <w:t>się</w:t>
      </w:r>
      <w:r w:rsidRPr="00E4310F">
        <w:rPr>
          <w:rFonts w:ascii="Times New Roman" w:hAnsi="Times New Roman" w:cs="Times New Roman"/>
        </w:rPr>
        <w:t xml:space="preserve"> przeprowadzenie </w:t>
      </w:r>
      <w:r w:rsidR="00064C45">
        <w:rPr>
          <w:rFonts w:ascii="Times New Roman" w:hAnsi="Times New Roman" w:cs="Times New Roman"/>
        </w:rPr>
        <w:t xml:space="preserve">4 </w:t>
      </w:r>
      <w:r w:rsidRPr="00E4310F">
        <w:rPr>
          <w:rFonts w:ascii="Times New Roman" w:eastAsia="Arial" w:hAnsi="Times New Roman" w:cs="Times New Roman"/>
        </w:rPr>
        <w:t>szkoleń</w:t>
      </w:r>
      <w:r w:rsidR="000061F7">
        <w:rPr>
          <w:rFonts w:ascii="Times New Roman" w:eastAsia="Arial" w:hAnsi="Times New Roman" w:cs="Times New Roman"/>
        </w:rPr>
        <w:t xml:space="preserve"> dla personelu medycznego</w:t>
      </w:r>
      <w:r w:rsidRPr="00E4310F">
        <w:rPr>
          <w:rFonts w:ascii="Times New Roman" w:eastAsia="Arial" w:hAnsi="Times New Roman" w:cs="Times New Roman"/>
        </w:rPr>
        <w:t>,</w:t>
      </w:r>
      <w:r w:rsidRPr="00E4310F">
        <w:rPr>
          <w:rFonts w:ascii="Times New Roman" w:hAnsi="Times New Roman" w:cs="Times New Roman"/>
        </w:rPr>
        <w:t xml:space="preserve"> w których </w:t>
      </w:r>
      <w:r w:rsidRPr="00E4310F">
        <w:rPr>
          <w:rFonts w:ascii="Times New Roman" w:eastAsia="Arial" w:hAnsi="Times New Roman" w:cs="Times New Roman"/>
        </w:rPr>
        <w:t>udział</w:t>
      </w:r>
      <w:r w:rsidRPr="00E4310F">
        <w:rPr>
          <w:rFonts w:ascii="Times New Roman" w:hAnsi="Times New Roman" w:cs="Times New Roman"/>
        </w:rPr>
        <w:t xml:space="preserve"> </w:t>
      </w:r>
      <w:r w:rsidRPr="00E4310F">
        <w:rPr>
          <w:rFonts w:ascii="Times New Roman" w:eastAsia="Arial" w:hAnsi="Times New Roman" w:cs="Times New Roman"/>
        </w:rPr>
        <w:t>weźmie do</w:t>
      </w:r>
      <w:r w:rsidRPr="00E4310F">
        <w:rPr>
          <w:rFonts w:ascii="Times New Roman" w:hAnsi="Times New Roman" w:cs="Times New Roman"/>
        </w:rPr>
        <w:t xml:space="preserve"> </w:t>
      </w:r>
      <w:r w:rsidR="00A176FF" w:rsidRPr="00B956A0">
        <w:rPr>
          <w:rFonts w:ascii="Times New Roman" w:hAnsi="Times New Roman" w:cs="Times New Roman"/>
          <w:b/>
        </w:rPr>
        <w:t xml:space="preserve"> 100</w:t>
      </w:r>
      <w:r w:rsidR="00EE7C4A" w:rsidRPr="00B956A0">
        <w:rPr>
          <w:rFonts w:ascii="Times New Roman" w:hAnsi="Times New Roman" w:cs="Times New Roman"/>
          <w:b/>
        </w:rPr>
        <w:t xml:space="preserve"> </w:t>
      </w:r>
      <w:r w:rsidRPr="00B956A0">
        <w:rPr>
          <w:rFonts w:ascii="Times New Roman" w:hAnsi="Times New Roman" w:cs="Times New Roman"/>
          <w:b/>
        </w:rPr>
        <w:t>uczestników.</w:t>
      </w:r>
    </w:p>
    <w:p w14:paraId="53243D72" w14:textId="30343080" w:rsidR="00E76CE3" w:rsidRDefault="00E76CE3" w:rsidP="00E76CE3"/>
    <w:p w14:paraId="5D357677" w14:textId="4DFD0B30" w:rsidR="00064C45" w:rsidRDefault="00064C45" w:rsidP="00E76CE3"/>
    <w:p w14:paraId="7FA3131E" w14:textId="725BF719" w:rsidR="00064C45" w:rsidRDefault="00064C45" w:rsidP="00E76CE3"/>
    <w:p w14:paraId="4D236395" w14:textId="66EFBA1F" w:rsidR="00080150" w:rsidRDefault="00080150" w:rsidP="00E76CE3"/>
    <w:p w14:paraId="15C4312C" w14:textId="77777777" w:rsidR="00080150" w:rsidRPr="00E76CE3" w:rsidRDefault="00080150" w:rsidP="00E76CE3"/>
    <w:p w14:paraId="30562BE3" w14:textId="35AF77E0" w:rsidR="004D0569" w:rsidRPr="00457B0F" w:rsidRDefault="004D0569" w:rsidP="0035205C">
      <w:pPr>
        <w:pStyle w:val="Nagwek2"/>
        <w:rPr>
          <w:color w:val="0070C0"/>
        </w:rPr>
      </w:pPr>
      <w:bookmarkStart w:id="20" w:name="_Toc85611018"/>
      <w:r w:rsidRPr="00457B0F">
        <w:rPr>
          <w:color w:val="0070C0"/>
        </w:rPr>
        <w:lastRenderedPageBreak/>
        <w:t xml:space="preserve">III.2 Kryteria kwalifikacji do udziału w programie polityki zdrowotnej oraz kryteria </w:t>
      </w:r>
      <w:r w:rsidR="002767E3" w:rsidRPr="00457B0F">
        <w:rPr>
          <w:color w:val="0070C0"/>
        </w:rPr>
        <w:t>wyłączenia</w:t>
      </w:r>
      <w:r w:rsidRPr="00457B0F">
        <w:rPr>
          <w:color w:val="0070C0"/>
        </w:rPr>
        <w:t xml:space="preserve"> z programu ora kryteria wyłączenia z programu polityki zdrowotnej</w:t>
      </w:r>
      <w:bookmarkEnd w:id="20"/>
    </w:p>
    <w:p w14:paraId="74DE6566" w14:textId="77777777" w:rsidR="00E76CE3" w:rsidRDefault="00E76CE3" w:rsidP="00E76CE3"/>
    <w:p w14:paraId="12E4F444"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t xml:space="preserve">W zakresie kompleksowej opieki specjalistów: </w:t>
      </w:r>
    </w:p>
    <w:p w14:paraId="747B9211"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kobiety ze zdiagnozowaną endometriozą</w:t>
      </w:r>
      <w:r w:rsidRPr="00E4310F">
        <w:rPr>
          <w:rFonts w:ascii="Times New Roman" w:eastAsia="Arial" w:hAnsi="Times New Roman" w:cs="Times New Roman"/>
        </w:rPr>
        <w:t>;</w:t>
      </w:r>
    </w:p>
    <w:p w14:paraId="439F8D50" w14:textId="6C3FCE0C"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bez zdiagnozowanej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ale mające symptomy choroby</w:t>
      </w:r>
      <w:r w:rsidR="004954C4">
        <w:rPr>
          <w:rFonts w:ascii="Times New Roman" w:eastAsia="Arial" w:hAnsi="Times New Roman" w:cs="Times New Roman"/>
        </w:rPr>
        <w:t>, które zostaną potwierdzone we wstępnym wywiadzie</w:t>
      </w:r>
      <w:r w:rsidRPr="00E4310F">
        <w:rPr>
          <w:rFonts w:ascii="Times New Roman" w:eastAsia="Arial" w:hAnsi="Times New Roman" w:cs="Times New Roman"/>
        </w:rPr>
        <w:t>;</w:t>
      </w:r>
    </w:p>
    <w:p w14:paraId="5AFD08B5"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eastAsia="Arial" w:hAnsi="Times New Roman" w:cs="Times New Roman"/>
        </w:rPr>
        <w:t xml:space="preserve">kobiety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w:t>
      </w:r>
    </w:p>
    <w:p w14:paraId="3843EF02" w14:textId="77777777" w:rsidR="00E76CE3" w:rsidRPr="002767E3" w:rsidRDefault="00E76CE3" w:rsidP="005B072D">
      <w:pPr>
        <w:widowControl/>
        <w:numPr>
          <w:ilvl w:val="0"/>
          <w:numId w:val="13"/>
        </w:numPr>
        <w:spacing w:after="200" w:line="360" w:lineRule="auto"/>
        <w:ind w:left="448" w:right="232" w:hanging="329"/>
        <w:jc w:val="both"/>
        <w:rPr>
          <w:rFonts w:ascii="Times New Roman" w:hAnsi="Times New Roman" w:cs="Times New Roman"/>
          <w:color w:val="auto"/>
        </w:rPr>
      </w:pPr>
      <w:r w:rsidRPr="002767E3">
        <w:rPr>
          <w:rFonts w:ascii="Times New Roman" w:hAnsi="Times New Roman" w:cs="Times New Roman"/>
          <w:color w:val="auto"/>
        </w:rPr>
        <w:t>osoby w wieku prokreacyjnym;</w:t>
      </w:r>
    </w:p>
    <w:p w14:paraId="2134DEBE"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t xml:space="preserve">W zakresie </w:t>
      </w:r>
      <w:r w:rsidRPr="00286B6C">
        <w:rPr>
          <w:rFonts w:ascii="Times New Roman" w:eastAsia="Arial" w:hAnsi="Times New Roman" w:cs="Times New Roman"/>
          <w:b/>
        </w:rPr>
        <w:t>szkoleń</w:t>
      </w:r>
      <w:r w:rsidRPr="00286B6C">
        <w:rPr>
          <w:rFonts w:ascii="Times New Roman" w:hAnsi="Times New Roman" w:cs="Times New Roman"/>
          <w:b/>
        </w:rPr>
        <w:t xml:space="preserve"> personelu medycznego: </w:t>
      </w:r>
    </w:p>
    <w:p w14:paraId="0451EFA6" w14:textId="77777777" w:rsidR="00E76CE3" w:rsidRPr="00E4310F"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lekarze podstawowej opieki zdrowotnej;</w:t>
      </w:r>
    </w:p>
    <w:p w14:paraId="566377DD" w14:textId="77777777" w:rsidR="00E76CE3"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 xml:space="preserve">lekarze w trakcie specjalizacji, a także </w:t>
      </w:r>
      <w:r w:rsidRPr="00E4310F">
        <w:rPr>
          <w:rFonts w:ascii="Times New Roman" w:eastAsia="Arial" w:hAnsi="Times New Roman" w:cs="Times New Roman"/>
        </w:rPr>
        <w:t>specjaliści</w:t>
      </w:r>
      <w:r w:rsidRPr="00E4310F">
        <w:rPr>
          <w:rFonts w:ascii="Times New Roman" w:hAnsi="Times New Roman" w:cs="Times New Roman"/>
        </w:rPr>
        <w:t xml:space="preserve"> w dziedzinie </w:t>
      </w:r>
      <w:r w:rsidRPr="00E4310F">
        <w:rPr>
          <w:rFonts w:ascii="Times New Roman" w:eastAsia="Arial" w:hAnsi="Times New Roman" w:cs="Times New Roman"/>
        </w:rPr>
        <w:t>położnictwa</w:t>
      </w:r>
      <w:r w:rsidRPr="00E4310F">
        <w:rPr>
          <w:rFonts w:ascii="Times New Roman" w:hAnsi="Times New Roman" w:cs="Times New Roman"/>
        </w:rPr>
        <w:t xml:space="preserve"> i ginekologii</w:t>
      </w:r>
      <w:r w:rsidR="00A176FF">
        <w:rPr>
          <w:rFonts w:ascii="Times New Roman" w:hAnsi="Times New Roman" w:cs="Times New Roman"/>
        </w:rPr>
        <w:t>, urologii, chirurgii, chorób wewnętrznych, medycyny rodzinnej, endokrynologii, anestezjologii</w:t>
      </w:r>
      <w:r w:rsidRPr="00E4310F">
        <w:rPr>
          <w:rFonts w:ascii="Times New Roman" w:hAnsi="Times New Roman" w:cs="Times New Roman"/>
        </w:rPr>
        <w:t>;</w:t>
      </w:r>
    </w:p>
    <w:p w14:paraId="40FA3AD8" w14:textId="77777777" w:rsidR="00A176FF" w:rsidRPr="00E4310F" w:rsidRDefault="00A176FF" w:rsidP="0037606F">
      <w:pPr>
        <w:widowControl/>
        <w:numPr>
          <w:ilvl w:val="0"/>
          <w:numId w:val="14"/>
        </w:numPr>
        <w:spacing w:after="252" w:line="360" w:lineRule="auto"/>
        <w:ind w:right="230" w:hanging="331"/>
        <w:jc w:val="both"/>
        <w:rPr>
          <w:rFonts w:ascii="Times New Roman" w:hAnsi="Times New Roman" w:cs="Times New Roman"/>
        </w:rPr>
      </w:pPr>
      <w:r>
        <w:rPr>
          <w:rFonts w:ascii="Times New Roman" w:hAnsi="Times New Roman" w:cs="Times New Roman"/>
        </w:rPr>
        <w:t>studenci psychologii oraz psycholodzy</w:t>
      </w:r>
    </w:p>
    <w:p w14:paraId="5AB036FA" w14:textId="64793EDA" w:rsidR="00E76CE3" w:rsidRPr="0075309E" w:rsidRDefault="00E76CE3" w:rsidP="0037606F">
      <w:pPr>
        <w:widowControl/>
        <w:numPr>
          <w:ilvl w:val="0"/>
          <w:numId w:val="14"/>
        </w:numPr>
        <w:spacing w:after="249" w:line="360" w:lineRule="auto"/>
        <w:ind w:right="230" w:hanging="331"/>
        <w:jc w:val="both"/>
        <w:rPr>
          <w:rFonts w:ascii="Times New Roman" w:hAnsi="Times New Roman" w:cs="Times New Roman"/>
        </w:rPr>
      </w:pPr>
      <w:r w:rsidRPr="00E4310F">
        <w:rPr>
          <w:rFonts w:ascii="Times New Roman" w:eastAsia="Arial" w:hAnsi="Times New Roman" w:cs="Times New Roman"/>
        </w:rPr>
        <w:t>położne</w:t>
      </w:r>
      <w:r w:rsidR="00EE7C4A" w:rsidRPr="00E4310F">
        <w:rPr>
          <w:rFonts w:ascii="Times New Roman" w:eastAsia="Arial" w:hAnsi="Times New Roman" w:cs="Times New Roman"/>
        </w:rPr>
        <w:t xml:space="preserve">, pielęgniarki, studenci kierunków medycznych (lekarski, pielęgniarski) </w:t>
      </w:r>
    </w:p>
    <w:p w14:paraId="1A6D2543" w14:textId="7937193D" w:rsidR="0075309E" w:rsidRDefault="0075309E" w:rsidP="0075309E">
      <w:pPr>
        <w:pStyle w:val="Tekstpodstawowy"/>
        <w:rPr>
          <w:rFonts w:ascii="Times New Roman" w:hAnsi="Times New Roman"/>
          <w:color w:val="000000" w:themeColor="text1"/>
          <w:sz w:val="24"/>
          <w:szCs w:val="24"/>
        </w:rPr>
      </w:pPr>
      <w:r w:rsidRPr="0075309E">
        <w:rPr>
          <w:rFonts w:ascii="Times New Roman" w:hAnsi="Times New Roman"/>
          <w:b/>
          <w:color w:val="000000" w:themeColor="text1"/>
          <w:sz w:val="24"/>
          <w:szCs w:val="24"/>
        </w:rPr>
        <w:t>W celu zapewnienia równego dostępu</w:t>
      </w:r>
      <w:r w:rsidRPr="0075309E">
        <w:rPr>
          <w:rFonts w:ascii="Times New Roman" w:hAnsi="Times New Roman"/>
          <w:color w:val="000000" w:themeColor="text1"/>
          <w:sz w:val="24"/>
          <w:szCs w:val="24"/>
        </w:rPr>
        <w:t xml:space="preserve"> do </w:t>
      </w:r>
      <w:r>
        <w:rPr>
          <w:rFonts w:ascii="Times New Roman" w:hAnsi="Times New Roman"/>
          <w:color w:val="000000" w:themeColor="text1"/>
          <w:sz w:val="24"/>
          <w:szCs w:val="24"/>
        </w:rPr>
        <w:t xml:space="preserve">Programu </w:t>
      </w:r>
      <w:r w:rsidRPr="0075309E">
        <w:rPr>
          <w:rFonts w:ascii="Times New Roman" w:hAnsi="Times New Roman"/>
          <w:color w:val="000000" w:themeColor="text1"/>
          <w:sz w:val="24"/>
          <w:szCs w:val="24"/>
        </w:rPr>
        <w:t xml:space="preserve">dla wszystkich zainteresowanych kobiet, na stronie internetowej realizatora będą publikowane i na bieżąco aktualizowane wolne i zajęte miejsca w Programie. Realizator zobowiązany będzie do prowadzenia ewidencji składanych wniosków /deklaracji i rozpatrywania ich w kolejności złożenia. W materiałach reklamujących program zostanie zamieszczona informacja dotycząca zaplanowanej liczby odbiorców w </w:t>
      </w:r>
      <w:r w:rsidR="00EA51DB">
        <w:rPr>
          <w:rFonts w:ascii="Times New Roman" w:hAnsi="Times New Roman"/>
          <w:color w:val="000000" w:themeColor="text1"/>
          <w:sz w:val="24"/>
          <w:szCs w:val="24"/>
        </w:rPr>
        <w:t>Programie</w:t>
      </w:r>
      <w:r w:rsidRPr="0075309E">
        <w:rPr>
          <w:rFonts w:ascii="Times New Roman" w:hAnsi="Times New Roman"/>
          <w:color w:val="000000" w:themeColor="text1"/>
          <w:sz w:val="24"/>
          <w:szCs w:val="24"/>
        </w:rPr>
        <w:t xml:space="preserve"> w 2022 roku. </w:t>
      </w:r>
    </w:p>
    <w:p w14:paraId="6BAA506B" w14:textId="77777777" w:rsidR="00B93C68" w:rsidRPr="00B93C68" w:rsidRDefault="00B93C68" w:rsidP="00B93C68">
      <w:pPr>
        <w:pStyle w:val="Tekstpodstawowy"/>
        <w:rPr>
          <w:rFonts w:ascii="Times New Roman" w:hAnsi="Times New Roman"/>
          <w:b/>
          <w:color w:val="000000" w:themeColor="text1"/>
          <w:sz w:val="24"/>
          <w:szCs w:val="24"/>
        </w:rPr>
      </w:pPr>
      <w:r w:rsidRPr="00B93C68">
        <w:rPr>
          <w:rFonts w:ascii="Times New Roman" w:hAnsi="Times New Roman"/>
          <w:b/>
          <w:color w:val="000000" w:themeColor="text1"/>
          <w:sz w:val="24"/>
          <w:szCs w:val="24"/>
        </w:rPr>
        <w:t xml:space="preserve">Kryteria wyłączenia kobiet z Programu: </w:t>
      </w:r>
    </w:p>
    <w:p w14:paraId="356275FF" w14:textId="79CC7E1C" w:rsidR="00B93C68" w:rsidRPr="00B93C68" w:rsidRDefault="00B93C68" w:rsidP="00B93C68">
      <w:pPr>
        <w:pStyle w:val="Tekstpodstawowy"/>
        <w:numPr>
          <w:ilvl w:val="0"/>
          <w:numId w:val="39"/>
        </w:numPr>
        <w:spacing w:before="0" w:after="120"/>
        <w:ind w:left="426" w:hanging="426"/>
        <w:jc w:val="left"/>
        <w:rPr>
          <w:rFonts w:ascii="Times New Roman" w:hAnsi="Times New Roman"/>
          <w:color w:val="000000" w:themeColor="text1"/>
          <w:sz w:val="24"/>
          <w:szCs w:val="24"/>
        </w:rPr>
      </w:pPr>
      <w:r w:rsidRPr="00B93C68">
        <w:rPr>
          <w:rFonts w:ascii="Times New Roman" w:hAnsi="Times New Roman"/>
          <w:color w:val="000000" w:themeColor="text1"/>
          <w:sz w:val="24"/>
          <w:szCs w:val="24"/>
        </w:rPr>
        <w:t>rezygnacj</w:t>
      </w:r>
      <w:r>
        <w:rPr>
          <w:rFonts w:ascii="Times New Roman" w:hAnsi="Times New Roman"/>
          <w:color w:val="000000" w:themeColor="text1"/>
          <w:sz w:val="24"/>
          <w:szCs w:val="24"/>
        </w:rPr>
        <w:t>a</w:t>
      </w:r>
      <w:r w:rsidRPr="00B93C68">
        <w:rPr>
          <w:rFonts w:ascii="Times New Roman" w:hAnsi="Times New Roman"/>
          <w:color w:val="000000" w:themeColor="text1"/>
          <w:sz w:val="24"/>
          <w:szCs w:val="24"/>
        </w:rPr>
        <w:t xml:space="preserve"> kobiety na każdym etapie programu,</w:t>
      </w:r>
    </w:p>
    <w:p w14:paraId="51D03D68" w14:textId="4B572BDA" w:rsidR="00B93C68" w:rsidRPr="00C17075" w:rsidRDefault="00B93C68" w:rsidP="0075309E">
      <w:pPr>
        <w:pStyle w:val="Tekstpodstawowy"/>
        <w:numPr>
          <w:ilvl w:val="0"/>
          <w:numId w:val="39"/>
        </w:numPr>
        <w:spacing w:before="0" w:after="120"/>
        <w:ind w:left="426" w:hanging="426"/>
        <w:jc w:val="left"/>
        <w:rPr>
          <w:rFonts w:ascii="Times New Roman" w:hAnsi="Times New Roman"/>
          <w:color w:val="000000" w:themeColor="text1"/>
          <w:sz w:val="24"/>
          <w:szCs w:val="24"/>
        </w:rPr>
      </w:pPr>
      <w:r w:rsidRPr="00B93C68">
        <w:rPr>
          <w:rFonts w:ascii="Times New Roman" w:hAnsi="Times New Roman"/>
          <w:color w:val="000000" w:themeColor="text1"/>
          <w:sz w:val="24"/>
          <w:szCs w:val="24"/>
        </w:rPr>
        <w:t>zdarze</w:t>
      </w:r>
      <w:r>
        <w:rPr>
          <w:rFonts w:ascii="Times New Roman" w:hAnsi="Times New Roman"/>
          <w:color w:val="000000" w:themeColor="text1"/>
          <w:sz w:val="24"/>
          <w:szCs w:val="24"/>
        </w:rPr>
        <w:t>nia</w:t>
      </w:r>
      <w:r w:rsidRPr="00B93C68">
        <w:rPr>
          <w:rFonts w:ascii="Times New Roman" w:hAnsi="Times New Roman"/>
          <w:color w:val="000000" w:themeColor="text1"/>
          <w:sz w:val="24"/>
          <w:szCs w:val="24"/>
        </w:rPr>
        <w:t xml:space="preserve"> np. </w:t>
      </w:r>
      <w:r>
        <w:rPr>
          <w:rFonts w:ascii="Times New Roman" w:hAnsi="Times New Roman"/>
          <w:color w:val="000000" w:themeColor="text1"/>
          <w:sz w:val="24"/>
          <w:szCs w:val="24"/>
        </w:rPr>
        <w:t xml:space="preserve">zabieg operacyjny, </w:t>
      </w:r>
      <w:r w:rsidRPr="00B93C68">
        <w:rPr>
          <w:rFonts w:ascii="Times New Roman" w:hAnsi="Times New Roman"/>
          <w:color w:val="000000" w:themeColor="text1"/>
          <w:sz w:val="24"/>
          <w:szCs w:val="24"/>
        </w:rPr>
        <w:t>pobyt w szpitalu</w:t>
      </w:r>
      <w:r>
        <w:rPr>
          <w:rFonts w:ascii="Times New Roman" w:hAnsi="Times New Roman"/>
          <w:color w:val="000000" w:themeColor="text1"/>
          <w:sz w:val="24"/>
          <w:szCs w:val="24"/>
        </w:rPr>
        <w:t>, na rehabilitacji</w:t>
      </w:r>
      <w:r w:rsidRPr="00B93C68">
        <w:rPr>
          <w:rFonts w:ascii="Times New Roman" w:hAnsi="Times New Roman"/>
          <w:color w:val="000000" w:themeColor="text1"/>
          <w:sz w:val="24"/>
          <w:szCs w:val="24"/>
        </w:rPr>
        <w:t>.</w:t>
      </w:r>
    </w:p>
    <w:p w14:paraId="3539EBBD" w14:textId="77777777" w:rsidR="004D0569" w:rsidRPr="00457B0F" w:rsidRDefault="004D0569" w:rsidP="0035205C">
      <w:pPr>
        <w:pStyle w:val="Nagwek2"/>
        <w:rPr>
          <w:color w:val="0070C0"/>
        </w:rPr>
      </w:pPr>
      <w:bookmarkStart w:id="21" w:name="_Toc85611019"/>
      <w:r w:rsidRPr="00457B0F">
        <w:rPr>
          <w:color w:val="0070C0"/>
        </w:rPr>
        <w:t>III.3 Planowane interwencje</w:t>
      </w:r>
      <w:bookmarkEnd w:id="21"/>
    </w:p>
    <w:p w14:paraId="0A15801D" w14:textId="77777777" w:rsidR="005830CF" w:rsidRDefault="005830CF" w:rsidP="005830CF"/>
    <w:p w14:paraId="75E092D4" w14:textId="02AF0EB9" w:rsidR="00286B6C" w:rsidRDefault="002027FD" w:rsidP="002027FD">
      <w:pPr>
        <w:pStyle w:val="Textbody"/>
        <w:widowControl/>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lastRenderedPageBreak/>
        <w:t>W Programie zaangażowani będą specjaliści z różnych dziedzin medycyny i pokrewnych tak, by móc skutecznie</w:t>
      </w:r>
      <w:r w:rsidR="00A64F82">
        <w:rPr>
          <w:rFonts w:ascii="Times New Roman" w:eastAsiaTheme="minorHAnsi" w:hAnsi="Times New Roman" w:cs="Times New Roman"/>
          <w:kern w:val="0"/>
          <w:lang w:eastAsia="en-US" w:bidi="ar-SA"/>
        </w:rPr>
        <w:t xml:space="preserve"> zapewnić kobietom holistyczne</w:t>
      </w:r>
      <w:r w:rsidRPr="00E4310F">
        <w:rPr>
          <w:rFonts w:ascii="Times New Roman" w:eastAsiaTheme="minorHAnsi" w:hAnsi="Times New Roman" w:cs="Times New Roman"/>
          <w:kern w:val="0"/>
          <w:lang w:eastAsia="en-US" w:bidi="ar-SA"/>
        </w:rPr>
        <w:t xml:space="preserve"> </w:t>
      </w:r>
      <w:r w:rsidR="00A64F82">
        <w:rPr>
          <w:rFonts w:ascii="Times New Roman" w:eastAsiaTheme="minorHAnsi" w:hAnsi="Times New Roman" w:cs="Times New Roman"/>
          <w:kern w:val="0"/>
          <w:lang w:eastAsia="en-US" w:bidi="ar-SA"/>
        </w:rPr>
        <w:t xml:space="preserve">podejście i </w:t>
      </w:r>
      <w:r w:rsidRPr="00E4310F">
        <w:rPr>
          <w:rFonts w:ascii="Times New Roman" w:eastAsiaTheme="minorHAnsi" w:hAnsi="Times New Roman" w:cs="Times New Roman"/>
          <w:kern w:val="0"/>
          <w:lang w:eastAsia="en-US" w:bidi="ar-SA"/>
        </w:rPr>
        <w:t>pomoc</w:t>
      </w:r>
      <w:r w:rsidR="00A64F82">
        <w:rPr>
          <w:rFonts w:ascii="Times New Roman" w:eastAsiaTheme="minorHAnsi" w:hAnsi="Times New Roman" w:cs="Times New Roman"/>
          <w:kern w:val="0"/>
          <w:lang w:eastAsia="en-US" w:bidi="ar-SA"/>
        </w:rPr>
        <w:t>.</w:t>
      </w:r>
      <w:r w:rsidRPr="00E4310F">
        <w:rPr>
          <w:rFonts w:ascii="Times New Roman" w:eastAsiaTheme="minorHAnsi" w:hAnsi="Times New Roman" w:cs="Times New Roman"/>
          <w:kern w:val="0"/>
          <w:lang w:eastAsia="en-US" w:bidi="ar-SA"/>
        </w:rPr>
        <w:t xml:space="preserve"> </w:t>
      </w:r>
    </w:p>
    <w:p w14:paraId="436DB4FE" w14:textId="77777777" w:rsidR="002027FD" w:rsidRPr="00286B6C" w:rsidRDefault="002027FD" w:rsidP="002027FD">
      <w:pPr>
        <w:pStyle w:val="Textbody"/>
        <w:widowControl/>
        <w:spacing w:after="120" w:line="360" w:lineRule="auto"/>
        <w:jc w:val="both"/>
        <w:rPr>
          <w:rFonts w:ascii="Times New Roman" w:eastAsiaTheme="minorHAnsi" w:hAnsi="Times New Roman" w:cs="Times New Roman"/>
          <w:b/>
          <w:kern w:val="0"/>
          <w:lang w:eastAsia="en-US" w:bidi="ar-SA"/>
        </w:rPr>
      </w:pPr>
      <w:r w:rsidRPr="00286B6C">
        <w:rPr>
          <w:rFonts w:ascii="Times New Roman" w:eastAsiaTheme="minorHAnsi" w:hAnsi="Times New Roman" w:cs="Times New Roman"/>
          <w:b/>
          <w:kern w:val="0"/>
          <w:lang w:eastAsia="en-US" w:bidi="ar-SA"/>
        </w:rPr>
        <w:t xml:space="preserve">Planuje się </w:t>
      </w:r>
      <w:r w:rsidR="0038540D" w:rsidRPr="00286B6C">
        <w:rPr>
          <w:rFonts w:ascii="Times New Roman" w:eastAsiaTheme="minorHAnsi" w:hAnsi="Times New Roman" w:cs="Times New Roman"/>
          <w:b/>
          <w:kern w:val="0"/>
          <w:lang w:eastAsia="en-US" w:bidi="ar-SA"/>
        </w:rPr>
        <w:t>współpracę</w:t>
      </w:r>
      <w:r w:rsidRPr="00286B6C">
        <w:rPr>
          <w:rFonts w:ascii="Times New Roman" w:eastAsiaTheme="minorHAnsi" w:hAnsi="Times New Roman" w:cs="Times New Roman"/>
          <w:b/>
          <w:kern w:val="0"/>
          <w:lang w:eastAsia="en-US" w:bidi="ar-SA"/>
        </w:rPr>
        <w:t xml:space="preserve"> z:</w:t>
      </w:r>
    </w:p>
    <w:p w14:paraId="62C5565A"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 xml:space="preserve">lekarzem ginekologiem, </w:t>
      </w:r>
    </w:p>
    <w:p w14:paraId="478EB1FB" w14:textId="6579FDB6"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 xml:space="preserve">lekarzem </w:t>
      </w:r>
      <w:r w:rsidR="00EA51DB">
        <w:rPr>
          <w:rFonts w:ascii="Times New Roman" w:hAnsi="Times New Roman" w:cs="Times New Roman"/>
        </w:rPr>
        <w:t xml:space="preserve">ginekologiem </w:t>
      </w:r>
      <w:r w:rsidRPr="0038540D">
        <w:rPr>
          <w:rFonts w:ascii="Times New Roman" w:hAnsi="Times New Roman" w:cs="Times New Roman"/>
        </w:rPr>
        <w:t>onkologiem</w:t>
      </w:r>
    </w:p>
    <w:p w14:paraId="484ECA9E"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lekarzem endokrynologiem</w:t>
      </w:r>
    </w:p>
    <w:p w14:paraId="11BFE079"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specjalistą od leczenia bólu</w:t>
      </w:r>
      <w:r>
        <w:rPr>
          <w:rFonts w:ascii="Times New Roman" w:hAnsi="Times New Roman" w:cs="Times New Roman"/>
        </w:rPr>
        <w:t xml:space="preserve"> - anestezjologiem</w:t>
      </w:r>
    </w:p>
    <w:p w14:paraId="091349F8"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dietetykiem</w:t>
      </w:r>
    </w:p>
    <w:p w14:paraId="44095190"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psychologiem</w:t>
      </w:r>
    </w:p>
    <w:p w14:paraId="348ACA12"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rehabilitantem</w:t>
      </w:r>
    </w:p>
    <w:p w14:paraId="4B76D653" w14:textId="36354902" w:rsidR="00A70785" w:rsidRPr="00286B6C" w:rsidRDefault="00A70785"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położną</w:t>
      </w:r>
      <w:r w:rsidR="00286B6C">
        <w:rPr>
          <w:rFonts w:ascii="Times New Roman" w:hAnsi="Times New Roman" w:cs="Times New Roman"/>
        </w:rPr>
        <w:t xml:space="preserve"> /</w:t>
      </w:r>
      <w:r w:rsidRPr="00286B6C">
        <w:rPr>
          <w:rFonts w:ascii="Times New Roman" w:hAnsi="Times New Roman" w:cs="Times New Roman"/>
        </w:rPr>
        <w:t>edukatorem zdrowia- specjalist</w:t>
      </w:r>
      <w:r w:rsidR="00A176FF">
        <w:rPr>
          <w:rFonts w:ascii="Times New Roman" w:hAnsi="Times New Roman" w:cs="Times New Roman"/>
        </w:rPr>
        <w:t>ą</w:t>
      </w:r>
      <w:r w:rsidRPr="00286B6C">
        <w:rPr>
          <w:rFonts w:ascii="Times New Roman" w:hAnsi="Times New Roman" w:cs="Times New Roman"/>
        </w:rPr>
        <w:t xml:space="preserve"> ds. </w:t>
      </w:r>
      <w:proofErr w:type="spellStart"/>
      <w:r w:rsidRPr="00286B6C">
        <w:rPr>
          <w:rFonts w:ascii="Times New Roman" w:hAnsi="Times New Roman" w:cs="Times New Roman"/>
        </w:rPr>
        <w:t>endometriozy</w:t>
      </w:r>
      <w:proofErr w:type="spellEnd"/>
    </w:p>
    <w:p w14:paraId="5D478D21" w14:textId="77777777" w:rsidR="002027FD" w:rsidRPr="00E4310F" w:rsidRDefault="002027FD" w:rsidP="002027FD">
      <w:pPr>
        <w:pStyle w:val="Tekstpodstawowy"/>
        <w:spacing w:before="0" w:after="120"/>
        <w:rPr>
          <w:rFonts w:ascii="Times New Roman" w:hAnsi="Times New Roman"/>
          <w:sz w:val="24"/>
          <w:szCs w:val="24"/>
        </w:rPr>
      </w:pPr>
      <w:r w:rsidRPr="00E4310F">
        <w:rPr>
          <w:rFonts w:ascii="Times New Roman" w:hAnsi="Times New Roman"/>
          <w:sz w:val="24"/>
          <w:szCs w:val="24"/>
        </w:rPr>
        <w:t>W Programie zaplanowano realizację 4 modułów:</w:t>
      </w:r>
    </w:p>
    <w:p w14:paraId="1CFE1A69" w14:textId="77777777"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 – Kampania informacyjno-promocyjna,</w:t>
      </w:r>
    </w:p>
    <w:p w14:paraId="5B47E571" w14:textId="77777777" w:rsidR="0028056F" w:rsidRDefault="006C0746"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 – </w:t>
      </w:r>
      <w:r w:rsidR="0028056F">
        <w:rPr>
          <w:rFonts w:ascii="Times New Roman" w:hAnsi="Times New Roman"/>
          <w:sz w:val="24"/>
          <w:szCs w:val="24"/>
        </w:rPr>
        <w:t>Nabór do programu</w:t>
      </w:r>
    </w:p>
    <w:p w14:paraId="7039FBD6" w14:textId="77777777" w:rsidR="006C0746" w:rsidRPr="00E4310F" w:rsidRDefault="0028056F"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III - </w:t>
      </w:r>
      <w:r w:rsidR="006C0746">
        <w:rPr>
          <w:rFonts w:ascii="Times New Roman" w:hAnsi="Times New Roman"/>
          <w:sz w:val="24"/>
          <w:szCs w:val="24"/>
        </w:rPr>
        <w:t>Szkolenia kadry medycznej</w:t>
      </w:r>
    </w:p>
    <w:p w14:paraId="7B7F2E22" w14:textId="2C4C3C06"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w:t>
      </w:r>
      <w:r w:rsidR="0028056F">
        <w:rPr>
          <w:rFonts w:ascii="Times New Roman" w:hAnsi="Times New Roman"/>
          <w:sz w:val="24"/>
          <w:szCs w:val="24"/>
        </w:rPr>
        <w:t>V</w:t>
      </w:r>
      <w:r w:rsidRPr="00E4310F">
        <w:rPr>
          <w:rFonts w:ascii="Times New Roman" w:hAnsi="Times New Roman"/>
          <w:sz w:val="24"/>
          <w:szCs w:val="24"/>
        </w:rPr>
        <w:t xml:space="preserve"> –</w:t>
      </w:r>
      <w:r w:rsidR="00DF1724">
        <w:rPr>
          <w:rFonts w:ascii="Times New Roman" w:hAnsi="Times New Roman"/>
          <w:sz w:val="24"/>
          <w:szCs w:val="24"/>
        </w:rPr>
        <w:t xml:space="preserve"> </w:t>
      </w:r>
      <w:r w:rsidR="007155AE">
        <w:rPr>
          <w:rFonts w:ascii="Times New Roman" w:hAnsi="Times New Roman"/>
          <w:sz w:val="24"/>
          <w:szCs w:val="24"/>
        </w:rPr>
        <w:t xml:space="preserve">Edukacja zdrowotna </w:t>
      </w:r>
      <w:r w:rsidR="00286B6C">
        <w:rPr>
          <w:rFonts w:ascii="Times New Roman" w:hAnsi="Times New Roman"/>
          <w:sz w:val="24"/>
          <w:szCs w:val="24"/>
        </w:rPr>
        <w:t>dla kobiet</w:t>
      </w:r>
      <w:r w:rsidR="0028056F" w:rsidRPr="00E4310F">
        <w:rPr>
          <w:rFonts w:ascii="Times New Roman" w:hAnsi="Times New Roman"/>
          <w:sz w:val="24"/>
          <w:szCs w:val="24"/>
        </w:rPr>
        <w:t xml:space="preserve"> </w:t>
      </w:r>
      <w:r w:rsidR="0028056F">
        <w:rPr>
          <w:rFonts w:ascii="Times New Roman" w:hAnsi="Times New Roman"/>
          <w:sz w:val="24"/>
          <w:szCs w:val="24"/>
        </w:rPr>
        <w:t>z endometriozą</w:t>
      </w:r>
    </w:p>
    <w:p w14:paraId="6A6E3A35" w14:textId="01EE19D0" w:rsidR="00A36640" w:rsidRDefault="00A36640" w:rsidP="00EA61D7">
      <w:pPr>
        <w:pStyle w:val="Tekstpodstawowy"/>
        <w:numPr>
          <w:ilvl w:val="0"/>
          <w:numId w:val="33"/>
        </w:numPr>
        <w:spacing w:before="0" w:after="120"/>
        <w:rPr>
          <w:rFonts w:ascii="Times New Roman" w:hAnsi="Times New Roman"/>
          <w:sz w:val="24"/>
          <w:szCs w:val="24"/>
        </w:rPr>
      </w:pPr>
      <w:r w:rsidRPr="00BE5859">
        <w:rPr>
          <w:rFonts w:ascii="Times New Roman" w:hAnsi="Times New Roman"/>
          <w:bCs w:val="0"/>
          <w:sz w:val="24"/>
          <w:szCs w:val="24"/>
        </w:rPr>
        <w:t>Edukacja online</w:t>
      </w:r>
      <w:r w:rsidRPr="00A36640">
        <w:rPr>
          <w:rFonts w:ascii="Times New Roman" w:hAnsi="Times New Roman"/>
          <w:sz w:val="24"/>
          <w:szCs w:val="24"/>
        </w:rPr>
        <w:t xml:space="preserve"> </w:t>
      </w:r>
    </w:p>
    <w:p w14:paraId="03A7789E" w14:textId="775CDA64" w:rsidR="00A36640" w:rsidRPr="00E4310F" w:rsidRDefault="00A36640" w:rsidP="00A36640">
      <w:pPr>
        <w:pStyle w:val="Tekstpodstawowy"/>
        <w:numPr>
          <w:ilvl w:val="0"/>
          <w:numId w:val="33"/>
        </w:numPr>
        <w:spacing w:before="0" w:after="120"/>
        <w:rPr>
          <w:rFonts w:ascii="Times New Roman" w:hAnsi="Times New Roman"/>
          <w:sz w:val="24"/>
          <w:szCs w:val="24"/>
        </w:rPr>
      </w:pPr>
      <w:r>
        <w:rPr>
          <w:rFonts w:ascii="Times New Roman" w:hAnsi="Times New Roman"/>
          <w:sz w:val="24"/>
          <w:szCs w:val="24"/>
        </w:rPr>
        <w:t>Plan na życie z endometriozą</w:t>
      </w:r>
    </w:p>
    <w:p w14:paraId="4F356266" w14:textId="77777777" w:rsidR="002027FD" w:rsidRDefault="002027FD" w:rsidP="005830CF"/>
    <w:p w14:paraId="4E0CCD4D" w14:textId="77777777" w:rsidR="00192A14" w:rsidRPr="00E4310F" w:rsidRDefault="00192A14" w:rsidP="00192A14">
      <w:pPr>
        <w:rPr>
          <w:rFonts w:ascii="Times New Roman" w:hAnsi="Times New Roman" w:cs="Times New Roman"/>
          <w:b/>
        </w:rPr>
      </w:pPr>
      <w:r w:rsidRPr="00E4310F">
        <w:rPr>
          <w:rFonts w:ascii="Times New Roman" w:hAnsi="Times New Roman" w:cs="Times New Roman"/>
          <w:b/>
        </w:rPr>
        <w:t>Moduł I – Kampania informacyjno-promocyjna</w:t>
      </w:r>
    </w:p>
    <w:p w14:paraId="5C2CF28A" w14:textId="77777777" w:rsidR="003319F5" w:rsidRDefault="003319F5" w:rsidP="00192A14">
      <w:pPr>
        <w:spacing w:line="360" w:lineRule="auto"/>
        <w:jc w:val="both"/>
        <w:rPr>
          <w:rFonts w:ascii="Times New Roman" w:hAnsi="Times New Roman" w:cs="Times New Roman"/>
        </w:rPr>
      </w:pPr>
      <w:bookmarkStart w:id="22" w:name="_Toc65828709"/>
      <w:bookmarkStart w:id="23" w:name="_Toc66868566"/>
      <w:bookmarkStart w:id="24" w:name="_Toc66871093"/>
    </w:p>
    <w:p w14:paraId="436183BB" w14:textId="5BC49D12" w:rsidR="00192A14" w:rsidRPr="00E4310F" w:rsidRDefault="00192A14" w:rsidP="00192A14">
      <w:pPr>
        <w:spacing w:line="360" w:lineRule="auto"/>
        <w:jc w:val="both"/>
        <w:rPr>
          <w:rFonts w:ascii="Times New Roman" w:hAnsi="Times New Roman" w:cs="Times New Roman"/>
        </w:rPr>
      </w:pPr>
      <w:r w:rsidRPr="00E4310F">
        <w:rPr>
          <w:rFonts w:ascii="Times New Roman" w:hAnsi="Times New Roman" w:cs="Times New Roman"/>
        </w:rPr>
        <w:t xml:space="preserve">Celem kampanii informacyjno-promocyjnej jest zapewnienie zgłaszalności </w:t>
      </w:r>
      <w:r w:rsidR="00286B6C" w:rsidRPr="00E4310F">
        <w:rPr>
          <w:rFonts w:ascii="Times New Roman" w:hAnsi="Times New Roman" w:cs="Times New Roman"/>
        </w:rPr>
        <w:t xml:space="preserve">kobiet </w:t>
      </w:r>
      <w:r w:rsidR="003118E9" w:rsidRPr="00E4310F">
        <w:rPr>
          <w:rFonts w:ascii="Times New Roman" w:hAnsi="Times New Roman" w:cs="Times New Roman"/>
        </w:rPr>
        <w:t xml:space="preserve">do </w:t>
      </w:r>
      <w:r w:rsidRPr="00E4310F">
        <w:rPr>
          <w:rFonts w:ascii="Times New Roman" w:hAnsi="Times New Roman" w:cs="Times New Roman"/>
        </w:rPr>
        <w:t xml:space="preserve">Programu. Program w całości będzie finansowany z budżetu Miasta i jest uzupełnieniem świadczeń gwarantowanych z NFZ. Kampania skierowana będzie do mieszkanek Wrocławia oraz osobno do kadry medycznej, która w przypadku wykrycia </w:t>
      </w:r>
      <w:proofErr w:type="spellStart"/>
      <w:r>
        <w:rPr>
          <w:rFonts w:ascii="Times New Roman" w:hAnsi="Times New Roman" w:cs="Times New Roman"/>
        </w:rPr>
        <w:t>endometriozy</w:t>
      </w:r>
      <w:proofErr w:type="spellEnd"/>
      <w:r>
        <w:rPr>
          <w:rFonts w:ascii="Times New Roman" w:hAnsi="Times New Roman" w:cs="Times New Roman"/>
        </w:rPr>
        <w:t xml:space="preserve"> </w:t>
      </w:r>
      <w:r w:rsidRPr="00E4310F">
        <w:rPr>
          <w:rFonts w:ascii="Times New Roman" w:hAnsi="Times New Roman" w:cs="Times New Roman"/>
        </w:rPr>
        <w:t>poinformuje o możliwości uzyskania dodatkowego wsparcia w Programie</w:t>
      </w:r>
      <w:r w:rsidR="00286B6C">
        <w:rPr>
          <w:rFonts w:ascii="Times New Roman" w:hAnsi="Times New Roman" w:cs="Times New Roman"/>
        </w:rPr>
        <w:t>,</w:t>
      </w:r>
      <w:r w:rsidRPr="00E4310F">
        <w:rPr>
          <w:rFonts w:ascii="Times New Roman" w:hAnsi="Times New Roman" w:cs="Times New Roman"/>
        </w:rPr>
        <w:t xml:space="preserve"> finansowanym przez miasto Wrocław. Do realizacji tego zadania mogą być zaproszone m.in.: organizacje pozarządowe </w:t>
      </w:r>
      <w:r w:rsidRPr="00B956A0">
        <w:rPr>
          <w:rFonts w:ascii="Times New Roman" w:hAnsi="Times New Roman" w:cs="Times New Roman"/>
        </w:rPr>
        <w:t xml:space="preserve">(np. </w:t>
      </w:r>
      <w:r w:rsidR="00A176FF" w:rsidRPr="00B956A0">
        <w:rPr>
          <w:rFonts w:ascii="Times New Roman" w:hAnsi="Times New Roman" w:cs="Times New Roman"/>
        </w:rPr>
        <w:t xml:space="preserve">Polska Fundacja </w:t>
      </w:r>
      <w:proofErr w:type="spellStart"/>
      <w:r w:rsidR="00A176FF" w:rsidRPr="00B956A0">
        <w:rPr>
          <w:rFonts w:ascii="Times New Roman" w:hAnsi="Times New Roman" w:cs="Times New Roman"/>
        </w:rPr>
        <w:t>Endometriozy</w:t>
      </w:r>
      <w:proofErr w:type="spellEnd"/>
      <w:r w:rsidRPr="00B956A0">
        <w:rPr>
          <w:rFonts w:ascii="Times New Roman" w:hAnsi="Times New Roman" w:cs="Times New Roman"/>
        </w:rPr>
        <w:t>),</w:t>
      </w:r>
      <w:r w:rsidRPr="00E4310F">
        <w:rPr>
          <w:rFonts w:ascii="Times New Roman" w:hAnsi="Times New Roman" w:cs="Times New Roman"/>
        </w:rPr>
        <w:t xml:space="preserve"> stowarzyszenia naukowe, oraz lokalne media.</w:t>
      </w:r>
      <w:bookmarkEnd w:id="22"/>
      <w:bookmarkEnd w:id="23"/>
      <w:bookmarkEnd w:id="24"/>
    </w:p>
    <w:p w14:paraId="0F07707B" w14:textId="77777777" w:rsidR="00192A14" w:rsidRPr="00E4310F" w:rsidRDefault="00192A14" w:rsidP="00192A14">
      <w:pPr>
        <w:spacing w:after="120" w:line="360" w:lineRule="auto"/>
        <w:jc w:val="both"/>
        <w:rPr>
          <w:rFonts w:ascii="Times New Roman" w:hAnsi="Times New Roman" w:cs="Times New Roman"/>
        </w:rPr>
      </w:pPr>
      <w:r w:rsidRPr="00E4310F">
        <w:rPr>
          <w:rFonts w:ascii="Times New Roman" w:hAnsi="Times New Roman" w:cs="Times New Roman"/>
        </w:rPr>
        <w:t xml:space="preserve">Kampania będzie dotyczyła przekazania informacji o Programie a ich  nośnikiem będą ulotki i plakaty w POZ, </w:t>
      </w:r>
      <w:r>
        <w:rPr>
          <w:rFonts w:ascii="Times New Roman" w:hAnsi="Times New Roman" w:cs="Times New Roman"/>
        </w:rPr>
        <w:t xml:space="preserve">szpitalach oraz </w:t>
      </w:r>
      <w:r w:rsidRPr="00E4310F">
        <w:rPr>
          <w:rFonts w:ascii="Times New Roman" w:hAnsi="Times New Roman" w:cs="Times New Roman"/>
        </w:rPr>
        <w:t xml:space="preserve">w poradniach ginekologiczno-położniczych na terenie Wrocławia. </w:t>
      </w:r>
    </w:p>
    <w:p w14:paraId="2B72E677" w14:textId="7818C289" w:rsidR="00192A14" w:rsidRPr="00E4310F" w:rsidRDefault="00192A14" w:rsidP="00192A14">
      <w:pPr>
        <w:pStyle w:val="Textbody"/>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Informacje o Programie zostaną zamieszczone na stronie </w:t>
      </w:r>
      <w:hyperlink r:id="rId13" w:history="1">
        <w:r w:rsidRPr="00E4310F">
          <w:rPr>
            <w:rStyle w:val="Hipercze"/>
            <w:rFonts w:ascii="Times New Roman" w:eastAsiaTheme="minorHAnsi" w:hAnsi="Times New Roman" w:cs="Times New Roman"/>
            <w:color w:val="auto"/>
            <w:kern w:val="0"/>
            <w:lang w:eastAsia="en-US" w:bidi="ar-SA"/>
          </w:rPr>
          <w:t>www.wroclaw.pl</w:t>
        </w:r>
      </w:hyperlink>
      <w:r w:rsidRPr="00E4310F">
        <w:rPr>
          <w:rFonts w:ascii="Times New Roman" w:eastAsiaTheme="minorHAnsi" w:hAnsi="Times New Roman" w:cs="Times New Roman"/>
          <w:kern w:val="0"/>
          <w:lang w:eastAsia="en-US" w:bidi="ar-SA"/>
        </w:rPr>
        <w:t xml:space="preserve"> oraz </w:t>
      </w:r>
      <w:r w:rsidR="00BA6AF5">
        <w:rPr>
          <w:rFonts w:ascii="Times New Roman" w:eastAsiaTheme="minorHAnsi" w:hAnsi="Times New Roman" w:cs="Times New Roman"/>
          <w:kern w:val="0"/>
          <w:lang w:eastAsia="en-US" w:bidi="ar-SA"/>
        </w:rPr>
        <w:t xml:space="preserve">stronie </w:t>
      </w:r>
      <w:r w:rsidR="00BA6AF5">
        <w:rPr>
          <w:rFonts w:ascii="Times New Roman" w:eastAsiaTheme="minorHAnsi" w:hAnsi="Times New Roman" w:cs="Times New Roman"/>
          <w:kern w:val="0"/>
          <w:lang w:eastAsia="en-US" w:bidi="ar-SA"/>
        </w:rPr>
        <w:lastRenderedPageBreak/>
        <w:t>internetowej realizatora Programu</w:t>
      </w:r>
      <w:r w:rsidRPr="00E4310F">
        <w:rPr>
          <w:rFonts w:ascii="Times New Roman" w:eastAsiaTheme="minorHAnsi" w:hAnsi="Times New Roman" w:cs="Times New Roman"/>
          <w:kern w:val="0"/>
          <w:lang w:eastAsia="en-US" w:bidi="ar-SA"/>
        </w:rPr>
        <w:t xml:space="preserve">. </w:t>
      </w:r>
    </w:p>
    <w:p w14:paraId="72003D84" w14:textId="77777777" w:rsidR="00192A14" w:rsidRPr="00E4310F" w:rsidRDefault="00192A14" w:rsidP="00192A14">
      <w:pPr>
        <w:pStyle w:val="Tekstpodstawowy"/>
        <w:spacing w:before="0" w:after="120"/>
        <w:rPr>
          <w:rFonts w:ascii="Times New Roman" w:hAnsi="Times New Roman"/>
          <w:b/>
          <w:sz w:val="24"/>
          <w:szCs w:val="24"/>
        </w:rPr>
      </w:pPr>
      <w:r w:rsidRPr="00E4310F">
        <w:rPr>
          <w:rFonts w:ascii="Times New Roman" w:hAnsi="Times New Roman"/>
          <w:b/>
          <w:sz w:val="24"/>
          <w:szCs w:val="24"/>
        </w:rPr>
        <w:t>Moduł II – Nabór do Programu</w:t>
      </w:r>
    </w:p>
    <w:p w14:paraId="0E44EC70" w14:textId="0D559991" w:rsidR="00192A14" w:rsidRPr="00E4310F" w:rsidRDefault="00192A14" w:rsidP="00192A14">
      <w:pPr>
        <w:pStyle w:val="Standard"/>
        <w:spacing w:after="120" w:line="360" w:lineRule="auto"/>
        <w:jc w:val="both"/>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W związku z brakiem kompleksowej opieki nad kobietą z endometriozą</w:t>
      </w:r>
      <w:r w:rsidR="003118E9">
        <w:rPr>
          <w:rFonts w:ascii="Times New Roman" w:eastAsiaTheme="minorHAnsi" w:hAnsi="Times New Roman" w:cs="Times New Roman"/>
          <w:kern w:val="0"/>
          <w:lang w:eastAsia="en-US" w:bidi="ar-SA"/>
        </w:rPr>
        <w:t>, planuje się</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dodatkowo, </w:t>
      </w:r>
      <w:r w:rsidRPr="00E4310F">
        <w:rPr>
          <w:rFonts w:ascii="Times New Roman" w:eastAsiaTheme="minorHAnsi" w:hAnsi="Times New Roman" w:cs="Times New Roman"/>
          <w:kern w:val="0"/>
          <w:lang w:eastAsia="en-US" w:bidi="ar-SA"/>
        </w:rPr>
        <w:t>oprócz świadczeń gwa</w:t>
      </w:r>
      <w:r w:rsidR="003118E9">
        <w:rPr>
          <w:rFonts w:ascii="Times New Roman" w:eastAsiaTheme="minorHAnsi" w:hAnsi="Times New Roman" w:cs="Times New Roman"/>
          <w:kern w:val="0"/>
          <w:lang w:eastAsia="en-US" w:bidi="ar-SA"/>
        </w:rPr>
        <w:t>rantowanych finansowanych z NFZ</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uczestnictwo kobiet </w:t>
      </w:r>
      <w:r w:rsidRPr="00E4310F">
        <w:rPr>
          <w:rFonts w:ascii="Times New Roman" w:eastAsiaTheme="minorHAnsi" w:hAnsi="Times New Roman" w:cs="Times New Roman"/>
          <w:kern w:val="0"/>
          <w:lang w:eastAsia="en-US" w:bidi="ar-SA"/>
        </w:rPr>
        <w:t>w zaplanowanych zadaniach Programu.</w:t>
      </w:r>
    </w:p>
    <w:p w14:paraId="052F455B" w14:textId="27D0CBE6" w:rsidR="00192A14" w:rsidRPr="00E4310F" w:rsidRDefault="00192A14" w:rsidP="0037606F">
      <w:pPr>
        <w:pStyle w:val="Akapitzlist"/>
        <w:widowControl/>
        <w:numPr>
          <w:ilvl w:val="0"/>
          <w:numId w:val="15"/>
        </w:numPr>
        <w:tabs>
          <w:tab w:val="left" w:pos="301"/>
        </w:tabs>
        <w:suppressAutoHyphens/>
        <w:spacing w:after="120" w:line="360" w:lineRule="auto"/>
        <w:ind w:hanging="578"/>
        <w:jc w:val="both"/>
        <w:rPr>
          <w:rFonts w:ascii="Times New Roman" w:hAnsi="Times New Roman" w:cs="Times New Roman"/>
        </w:rPr>
      </w:pPr>
      <w:r w:rsidRPr="00E4310F">
        <w:rPr>
          <w:rFonts w:ascii="Times New Roman" w:hAnsi="Times New Roman" w:cs="Times New Roman"/>
          <w:b/>
        </w:rPr>
        <w:t>Konsultacja kwalifikująca</w:t>
      </w:r>
      <w:r w:rsidRPr="00E4310F">
        <w:rPr>
          <w:rFonts w:ascii="Times New Roman" w:hAnsi="Times New Roman" w:cs="Times New Roman"/>
        </w:rPr>
        <w:t xml:space="preserve"> - realizowana przez </w:t>
      </w:r>
      <w:r>
        <w:rPr>
          <w:rFonts w:ascii="Times New Roman" w:hAnsi="Times New Roman" w:cs="Times New Roman"/>
        </w:rPr>
        <w:t xml:space="preserve">ginekologa </w:t>
      </w:r>
      <w:r w:rsidR="003A3119">
        <w:rPr>
          <w:rFonts w:ascii="Times New Roman" w:hAnsi="Times New Roman" w:cs="Times New Roman"/>
        </w:rPr>
        <w:t>/</w:t>
      </w:r>
      <w:r w:rsidR="0028056F" w:rsidRPr="00B956A0">
        <w:rPr>
          <w:rFonts w:ascii="Times New Roman" w:hAnsi="Times New Roman" w:cs="Times New Roman"/>
        </w:rPr>
        <w:t xml:space="preserve"> </w:t>
      </w:r>
      <w:r w:rsidR="003A3119">
        <w:rPr>
          <w:rFonts w:ascii="Times New Roman" w:hAnsi="Times New Roman" w:cs="Times New Roman"/>
        </w:rPr>
        <w:t>położną /</w:t>
      </w:r>
      <w:r w:rsidR="00A176FF" w:rsidRPr="00B956A0">
        <w:rPr>
          <w:rFonts w:ascii="Times New Roman" w:hAnsi="Times New Roman" w:cs="Times New Roman"/>
        </w:rPr>
        <w:t xml:space="preserve"> edukatora zdrowia</w:t>
      </w:r>
      <w:r w:rsidR="00A64F82">
        <w:rPr>
          <w:rFonts w:ascii="Times New Roman" w:hAnsi="Times New Roman" w:cs="Times New Roman"/>
        </w:rPr>
        <w:t xml:space="preserve">, </w:t>
      </w:r>
      <w:r w:rsidR="003118E9">
        <w:rPr>
          <w:rFonts w:ascii="Times New Roman" w:hAnsi="Times New Roman" w:cs="Times New Roman"/>
        </w:rPr>
        <w:t>uwzględnia</w:t>
      </w:r>
      <w:r w:rsidRPr="00E4310F">
        <w:rPr>
          <w:rFonts w:ascii="Times New Roman" w:hAnsi="Times New Roman" w:cs="Times New Roman"/>
        </w:rPr>
        <w:t xml:space="preserve">: </w:t>
      </w:r>
    </w:p>
    <w:p w14:paraId="01845E2C" w14:textId="77777777" w:rsid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t xml:space="preserve">rozmowę edukacyjną na temat </w:t>
      </w:r>
      <w:proofErr w:type="spellStart"/>
      <w:r>
        <w:rPr>
          <w:rFonts w:ascii="Times New Roman" w:hAnsi="Times New Roman" w:cs="Times New Roman"/>
        </w:rPr>
        <w:t>endometriozy</w:t>
      </w:r>
      <w:proofErr w:type="spellEnd"/>
      <w:r w:rsidR="00286B6C">
        <w:rPr>
          <w:rFonts w:ascii="Times New Roman" w:hAnsi="Times New Roman" w:cs="Times New Roman"/>
        </w:rPr>
        <w:t>,</w:t>
      </w:r>
    </w:p>
    <w:p w14:paraId="4E1D749B" w14:textId="77777777" w:rsidR="00192A14" w:rsidRP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t>omówienie zasad korzystania z Programu, w tym szczegółowo o zakresie pomocy psychologicznej i konsultacjach specjalistycznych,</w:t>
      </w:r>
    </w:p>
    <w:p w14:paraId="5B0F481B" w14:textId="77777777" w:rsidR="00192A14" w:rsidRPr="00E4310F"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E4310F">
        <w:rPr>
          <w:rFonts w:ascii="Times New Roman" w:hAnsi="Times New Roman" w:cs="Times New Roman"/>
        </w:rPr>
        <w:t>poinformowanie kobiety o możliwości uzyskania pomocy medycznej w ramach świadczeń NFZ,</w:t>
      </w:r>
    </w:p>
    <w:p w14:paraId="744E2B64" w14:textId="77777777" w:rsidR="00192A14" w:rsidRPr="00E4310F"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uzyskanie zgody kobiety/</w:t>
      </w:r>
      <w:r w:rsidR="00286B6C">
        <w:rPr>
          <w:rFonts w:ascii="Times New Roman" w:hAnsi="Times New Roman" w:cs="Times New Roman"/>
        </w:rPr>
        <w:t>opiekuna prawnego</w:t>
      </w:r>
      <w:r w:rsidRPr="00E4310F">
        <w:rPr>
          <w:rFonts w:ascii="Times New Roman" w:hAnsi="Times New Roman" w:cs="Times New Roman"/>
        </w:rPr>
        <w:t xml:space="preserve"> na udział w Programie,</w:t>
      </w:r>
    </w:p>
    <w:p w14:paraId="75E397A2" w14:textId="3851A0B1" w:rsidR="00192A14"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wstępną ocenę ryzyka i objawów depresji celem zaplanow</w:t>
      </w:r>
      <w:r w:rsidR="00A64F82">
        <w:rPr>
          <w:rFonts w:ascii="Times New Roman" w:hAnsi="Times New Roman" w:cs="Times New Roman"/>
        </w:rPr>
        <w:t>ania konsultacji z psychologiem i zapewnienia wsparcia,</w:t>
      </w:r>
    </w:p>
    <w:p w14:paraId="373D08E1" w14:textId="0B6C5265" w:rsidR="0028056F" w:rsidRPr="007B1C74" w:rsidRDefault="00192A14" w:rsidP="0029543E">
      <w:pPr>
        <w:pStyle w:val="Bezodstpw"/>
        <w:widowControl/>
        <w:numPr>
          <w:ilvl w:val="0"/>
          <w:numId w:val="21"/>
        </w:numPr>
        <w:spacing w:before="200" w:after="120" w:line="360" w:lineRule="auto"/>
        <w:ind w:left="714" w:hanging="357"/>
        <w:rPr>
          <w:rFonts w:ascii="Times New Roman" w:hAnsi="Times New Roman" w:cs="Times New Roman"/>
        </w:rPr>
      </w:pPr>
      <w:r w:rsidRPr="0028056F">
        <w:rPr>
          <w:rFonts w:ascii="Times New Roman" w:hAnsi="Times New Roman" w:cs="Times New Roman"/>
        </w:rPr>
        <w:t xml:space="preserve">zaplanowanie zgodnie z potrzebami dodatkowej konsultacji ze specjalistą np. </w:t>
      </w:r>
      <w:r w:rsidR="0028056F">
        <w:rPr>
          <w:rFonts w:ascii="Times New Roman" w:hAnsi="Times New Roman" w:cs="Times New Roman"/>
        </w:rPr>
        <w:t>dietetykiem</w:t>
      </w:r>
      <w:r w:rsidR="007B1C74">
        <w:rPr>
          <w:rFonts w:ascii="Times New Roman" w:hAnsi="Times New Roman" w:cs="Times New Roman"/>
        </w:rPr>
        <w:t>, rehabil</w:t>
      </w:r>
      <w:r w:rsidR="00A176FF">
        <w:rPr>
          <w:rFonts w:ascii="Times New Roman" w:hAnsi="Times New Roman" w:cs="Times New Roman"/>
        </w:rPr>
        <w:t>it</w:t>
      </w:r>
      <w:r w:rsidR="007B1C74">
        <w:rPr>
          <w:rFonts w:ascii="Times New Roman" w:hAnsi="Times New Roman" w:cs="Times New Roman"/>
        </w:rPr>
        <w:t>antem,</w:t>
      </w:r>
      <w:r w:rsidR="0028056F">
        <w:rPr>
          <w:rFonts w:ascii="Times New Roman" w:hAnsi="Times New Roman" w:cs="Times New Roman"/>
        </w:rPr>
        <w:t xml:space="preserve"> </w:t>
      </w:r>
      <w:r w:rsidR="007B1C74" w:rsidRPr="0038540D">
        <w:rPr>
          <w:rFonts w:ascii="Times New Roman" w:hAnsi="Times New Roman" w:cs="Times New Roman"/>
        </w:rPr>
        <w:t>lekarzem endokrynologiem</w:t>
      </w:r>
      <w:r w:rsidR="007B1C74">
        <w:rPr>
          <w:rFonts w:ascii="Times New Roman" w:hAnsi="Times New Roman" w:cs="Times New Roman"/>
        </w:rPr>
        <w:t xml:space="preserve"> czy </w:t>
      </w:r>
      <w:r w:rsidR="007B1C74" w:rsidRPr="007B1C74">
        <w:rPr>
          <w:rFonts w:ascii="Times New Roman" w:hAnsi="Times New Roman" w:cs="Times New Roman"/>
        </w:rPr>
        <w:t>anestezjologiem</w:t>
      </w:r>
      <w:r w:rsidR="0093793E">
        <w:rPr>
          <w:rFonts w:ascii="Times New Roman" w:hAnsi="Times New Roman" w:cs="Times New Roman"/>
        </w:rPr>
        <w:t>.</w:t>
      </w:r>
    </w:p>
    <w:p w14:paraId="3B8A7049" w14:textId="77777777" w:rsidR="0028056F" w:rsidRPr="0028056F" w:rsidRDefault="0028056F" w:rsidP="007B1C74">
      <w:pPr>
        <w:pStyle w:val="Akapitzlist"/>
        <w:widowControl/>
        <w:tabs>
          <w:tab w:val="left" w:pos="301"/>
        </w:tabs>
        <w:suppressAutoHyphens/>
        <w:spacing w:after="120" w:line="360" w:lineRule="auto"/>
        <w:ind w:left="709"/>
        <w:jc w:val="both"/>
        <w:rPr>
          <w:rFonts w:ascii="Times New Roman" w:hAnsi="Times New Roman" w:cs="Times New Roman"/>
        </w:rPr>
      </w:pPr>
    </w:p>
    <w:p w14:paraId="49028479" w14:textId="36778664" w:rsidR="00192A14" w:rsidRPr="0028056F" w:rsidRDefault="00192A14" w:rsidP="00C17075">
      <w:pPr>
        <w:pStyle w:val="Akapitzlist"/>
        <w:widowControl/>
        <w:tabs>
          <w:tab w:val="left" w:pos="301"/>
        </w:tabs>
        <w:suppressAutoHyphens/>
        <w:spacing w:after="120" w:line="360" w:lineRule="auto"/>
        <w:ind w:left="284" w:hanging="142"/>
        <w:jc w:val="both"/>
        <w:rPr>
          <w:rFonts w:ascii="Times New Roman" w:hAnsi="Times New Roman" w:cs="Times New Roman"/>
          <w:b/>
        </w:rPr>
      </w:pPr>
      <w:r w:rsidRPr="0028056F">
        <w:rPr>
          <w:rFonts w:ascii="Times New Roman" w:hAnsi="Times New Roman" w:cs="Times New Roman"/>
          <w:b/>
        </w:rPr>
        <w:t xml:space="preserve">2. Zadania Koordynatora merytorycznego </w:t>
      </w:r>
      <w:r w:rsidR="0093793E">
        <w:rPr>
          <w:rFonts w:ascii="Times New Roman" w:hAnsi="Times New Roman" w:cs="Times New Roman"/>
        </w:rPr>
        <w:t>- realizowane</w:t>
      </w:r>
      <w:r w:rsidR="0093793E" w:rsidRPr="00E4310F">
        <w:rPr>
          <w:rFonts w:ascii="Times New Roman" w:hAnsi="Times New Roman" w:cs="Times New Roman"/>
        </w:rPr>
        <w:t xml:space="preserve"> przez </w:t>
      </w:r>
      <w:r w:rsidR="0093793E">
        <w:rPr>
          <w:rFonts w:ascii="Times New Roman" w:hAnsi="Times New Roman" w:cs="Times New Roman"/>
        </w:rPr>
        <w:t>ginekologa /</w:t>
      </w:r>
      <w:r w:rsidR="0093793E" w:rsidRPr="00B956A0">
        <w:rPr>
          <w:rFonts w:ascii="Times New Roman" w:hAnsi="Times New Roman" w:cs="Times New Roman"/>
        </w:rPr>
        <w:t xml:space="preserve"> edukatora zdrowia</w:t>
      </w:r>
      <w:r w:rsidR="0093793E">
        <w:rPr>
          <w:rFonts w:ascii="Times New Roman" w:hAnsi="Times New Roman" w:cs="Times New Roman"/>
        </w:rPr>
        <w:t>,</w:t>
      </w:r>
      <w:r w:rsidR="00A64F82">
        <w:rPr>
          <w:rFonts w:ascii="Times New Roman" w:hAnsi="Times New Roman" w:cs="Times New Roman"/>
        </w:rPr>
        <w:t xml:space="preserve"> w tym</w:t>
      </w:r>
      <w:r w:rsidR="0093793E">
        <w:rPr>
          <w:rFonts w:ascii="Times New Roman" w:hAnsi="Times New Roman" w:cs="Times New Roman"/>
        </w:rPr>
        <w:t>.:</w:t>
      </w:r>
    </w:p>
    <w:p w14:paraId="00A0FBA4" w14:textId="1DDF10A5"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zapoznanie realizatorów z koncepcją, organizacją, zadaniami, wymogami programu polityki zdrowotnej pn. „</w:t>
      </w:r>
      <w:r w:rsidR="0028056F">
        <w:rPr>
          <w:rFonts w:ascii="Times New Roman" w:hAnsi="Times New Roman" w:cs="Times New Roman"/>
        </w:rPr>
        <w:t>Plan na życie z endometriozą”</w:t>
      </w:r>
      <w:r w:rsidR="0029543E">
        <w:rPr>
          <w:rFonts w:ascii="Times New Roman" w:hAnsi="Times New Roman" w:cs="Times New Roman"/>
        </w:rPr>
        <w:t>,</w:t>
      </w:r>
    </w:p>
    <w:p w14:paraId="3AE26259" w14:textId="77777777" w:rsidR="00192A14"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kierowanie pracą zespołu interdyscyplinarnego, w skład którego wchodzą realizatorzy Programu,</w:t>
      </w:r>
    </w:p>
    <w:p w14:paraId="19E3CAC6" w14:textId="78B1DAA9" w:rsidR="007B1C74" w:rsidRPr="00E96CC5" w:rsidRDefault="007B1C7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A51DB">
        <w:rPr>
          <w:rFonts w:ascii="Times New Roman" w:hAnsi="Times New Roman" w:cs="Times New Roman"/>
        </w:rPr>
        <w:t xml:space="preserve">wspólne wypracowanie </w:t>
      </w:r>
      <w:r w:rsidRPr="00EA51DB">
        <w:rPr>
          <w:rFonts w:ascii="Times New Roman" w:hAnsi="Times New Roman" w:cs="Times New Roman"/>
          <w:b/>
        </w:rPr>
        <w:t xml:space="preserve">indywidualnego planu na życie z </w:t>
      </w:r>
      <w:proofErr w:type="spellStart"/>
      <w:r w:rsidRPr="00EA51DB">
        <w:rPr>
          <w:rFonts w:ascii="Times New Roman" w:hAnsi="Times New Roman" w:cs="Times New Roman"/>
          <w:b/>
        </w:rPr>
        <w:t>endometriozą</w:t>
      </w:r>
      <w:proofErr w:type="spellEnd"/>
      <w:r w:rsidRPr="00EA51DB">
        <w:rPr>
          <w:rFonts w:ascii="Times New Roman" w:hAnsi="Times New Roman" w:cs="Times New Roman"/>
        </w:rPr>
        <w:t xml:space="preserve"> dla </w:t>
      </w:r>
      <w:r w:rsidR="00C17075">
        <w:rPr>
          <w:rFonts w:ascii="Times New Roman" w:hAnsi="Times New Roman" w:cs="Times New Roman"/>
        </w:rPr>
        <w:t>7</w:t>
      </w:r>
      <w:r w:rsidR="008A2478">
        <w:rPr>
          <w:rFonts w:ascii="Times New Roman" w:hAnsi="Times New Roman" w:cs="Times New Roman"/>
        </w:rPr>
        <w:t>0</w:t>
      </w:r>
      <w:r w:rsidR="00340F50" w:rsidRPr="003A2A59">
        <w:rPr>
          <w:rFonts w:ascii="Times New Roman" w:hAnsi="Times New Roman" w:cs="Times New Roman"/>
        </w:rPr>
        <w:t xml:space="preserve"> </w:t>
      </w:r>
      <w:r w:rsidRPr="00E96CC5">
        <w:rPr>
          <w:rFonts w:ascii="Times New Roman" w:hAnsi="Times New Roman" w:cs="Times New Roman"/>
        </w:rPr>
        <w:t>uczestniczek Programu.</w:t>
      </w:r>
    </w:p>
    <w:p w14:paraId="52E6D616"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bieżące rozwiązywanie problemów zdrowotnych odbiorców Programu, zgłaszanych przez realizatorów Programu,</w:t>
      </w:r>
    </w:p>
    <w:p w14:paraId="7CAFE0C1" w14:textId="29DDF814"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podejmowanie decyzji o zlecaniu konsultacji specjalistycznych w ramach Programu w zależności od </w:t>
      </w:r>
      <w:r w:rsidR="00A64F82">
        <w:rPr>
          <w:rFonts w:ascii="Times New Roman" w:hAnsi="Times New Roman" w:cs="Times New Roman"/>
        </w:rPr>
        <w:t xml:space="preserve">indywidualnych </w:t>
      </w:r>
      <w:r w:rsidRPr="00E4310F">
        <w:rPr>
          <w:rFonts w:ascii="Times New Roman" w:hAnsi="Times New Roman" w:cs="Times New Roman"/>
        </w:rPr>
        <w:t>potrzeb,</w:t>
      </w:r>
    </w:p>
    <w:p w14:paraId="024E595B"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specjalistów, poprzez np. wizytacje, konsultacje ze specjalistami.</w:t>
      </w:r>
    </w:p>
    <w:p w14:paraId="12C6BAAC" w14:textId="2218C5AF" w:rsidR="00192A14" w:rsidRPr="00E4310F" w:rsidRDefault="00192A14" w:rsidP="00C17075">
      <w:pPr>
        <w:tabs>
          <w:tab w:val="left" w:pos="301"/>
        </w:tabs>
        <w:suppressAutoHyphens/>
        <w:spacing w:after="120" w:line="360" w:lineRule="auto"/>
        <w:ind w:left="284" w:hanging="142"/>
        <w:rPr>
          <w:rFonts w:ascii="Times New Roman" w:eastAsia="Times New Roman" w:hAnsi="Times New Roman" w:cs="Times New Roman"/>
          <w:b/>
        </w:rPr>
      </w:pPr>
      <w:r w:rsidRPr="00E4310F">
        <w:rPr>
          <w:rFonts w:ascii="Times New Roman" w:hAnsi="Times New Roman" w:cs="Times New Roman"/>
          <w:b/>
        </w:rPr>
        <w:t>3. Zadania Koordynatora organizacyjnego (pracownik administracyjny</w:t>
      </w:r>
      <w:r w:rsidR="007F4D8A">
        <w:rPr>
          <w:rFonts w:ascii="Times New Roman" w:hAnsi="Times New Roman" w:cs="Times New Roman"/>
          <w:b/>
        </w:rPr>
        <w:t>/merytoryczny</w:t>
      </w:r>
      <w:r w:rsidRPr="00E4310F">
        <w:rPr>
          <w:rFonts w:ascii="Times New Roman" w:eastAsia="Times New Roman" w:hAnsi="Times New Roman" w:cs="Times New Roman"/>
          <w:b/>
        </w:rPr>
        <w:t>)</w:t>
      </w:r>
    </w:p>
    <w:p w14:paraId="6CF41E51"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lastRenderedPageBreak/>
        <w:t xml:space="preserve">przygotowanie i przeprowadzenie kampanii </w:t>
      </w:r>
      <w:proofErr w:type="spellStart"/>
      <w:r w:rsidRPr="00E4310F">
        <w:rPr>
          <w:rFonts w:ascii="Times New Roman" w:hAnsi="Times New Roman" w:cs="Times New Roman"/>
        </w:rPr>
        <w:t>informacyjno</w:t>
      </w:r>
      <w:proofErr w:type="spellEnd"/>
      <w:r w:rsidRPr="00E4310F">
        <w:rPr>
          <w:rFonts w:ascii="Times New Roman" w:hAnsi="Times New Roman" w:cs="Times New Roman"/>
        </w:rPr>
        <w:t xml:space="preserve"> – edukacyjnej,</w:t>
      </w:r>
    </w:p>
    <w:p w14:paraId="6C3C055B"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zakup potrzebnych materiałów, sprzętu do Programu,</w:t>
      </w:r>
    </w:p>
    <w:p w14:paraId="55A65EAE"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nadzór nad organizacją Programu, przygotowanie harmonogramów pracy specjalistów,</w:t>
      </w:r>
    </w:p>
    <w:p w14:paraId="6A8B2555"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pracowników obsługi Programu,</w:t>
      </w:r>
    </w:p>
    <w:p w14:paraId="77240BD6" w14:textId="03969EB7" w:rsidR="00192A14" w:rsidRPr="00EA51DB"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opracowanie </w:t>
      </w:r>
      <w:r w:rsidRPr="00E96CC5">
        <w:rPr>
          <w:rFonts w:ascii="Times New Roman" w:hAnsi="Times New Roman" w:cs="Times New Roman"/>
        </w:rPr>
        <w:t>wyników ankiet,</w:t>
      </w:r>
      <w:r w:rsidR="00340F50" w:rsidRPr="00E96CC5">
        <w:rPr>
          <w:rFonts w:ascii="Times New Roman" w:hAnsi="Times New Roman" w:cs="Times New Roman"/>
        </w:rPr>
        <w:t xml:space="preserve"> testu wiedzy</w:t>
      </w:r>
      <w:r w:rsidR="0029543E">
        <w:rPr>
          <w:rFonts w:ascii="Times New Roman" w:hAnsi="Times New Roman" w:cs="Times New Roman"/>
        </w:rPr>
        <w:t>,</w:t>
      </w:r>
    </w:p>
    <w:p w14:paraId="3CE70867" w14:textId="77777777" w:rsidR="00192A14" w:rsidRPr="0028056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przygotowanie sprawozdań z realizacji Programu.</w:t>
      </w:r>
    </w:p>
    <w:p w14:paraId="063A3468" w14:textId="77777777" w:rsidR="0028056F" w:rsidRDefault="0028056F" w:rsidP="0028056F">
      <w:pPr>
        <w:pStyle w:val="Tekstpodstawowy"/>
        <w:spacing w:before="0" w:after="120"/>
        <w:ind w:left="720"/>
        <w:rPr>
          <w:rFonts w:ascii="Times New Roman" w:hAnsi="Times New Roman"/>
          <w:b/>
          <w:sz w:val="24"/>
          <w:szCs w:val="24"/>
        </w:rPr>
      </w:pPr>
      <w:r w:rsidRPr="007F4D8A">
        <w:rPr>
          <w:rFonts w:ascii="Times New Roman" w:hAnsi="Times New Roman"/>
          <w:b/>
          <w:sz w:val="24"/>
          <w:szCs w:val="24"/>
        </w:rPr>
        <w:t>Moduł III - Szkolenia kadry medycznej</w:t>
      </w:r>
    </w:p>
    <w:p w14:paraId="01F93D39" w14:textId="2EB9A708" w:rsidR="00A24574" w:rsidRDefault="00A24574" w:rsidP="007F4D8A">
      <w:pPr>
        <w:widowControl/>
        <w:spacing w:after="120" w:line="360" w:lineRule="auto"/>
        <w:ind w:left="452" w:right="230"/>
        <w:jc w:val="both"/>
        <w:rPr>
          <w:rFonts w:ascii="Times New Roman" w:hAnsi="Times New Roman"/>
        </w:rPr>
      </w:pPr>
      <w:r w:rsidRPr="00A176FF">
        <w:rPr>
          <w:rFonts w:ascii="Times New Roman" w:hAnsi="Times New Roman"/>
        </w:rPr>
        <w:t>W ramach modułu zostaną przygotowane web</w:t>
      </w:r>
      <w:r w:rsidR="00BE7BA8" w:rsidRPr="00A176FF">
        <w:rPr>
          <w:rFonts w:ascii="Times New Roman" w:hAnsi="Times New Roman"/>
        </w:rPr>
        <w:t>inaria dla personelu medycznego.</w:t>
      </w:r>
      <w:r w:rsidRPr="00A176FF">
        <w:rPr>
          <w:rFonts w:ascii="Times New Roman" w:hAnsi="Times New Roman"/>
        </w:rPr>
        <w:t xml:space="preserve"> </w:t>
      </w:r>
      <w:r w:rsidR="00BE7BA8" w:rsidRPr="00A176FF">
        <w:rPr>
          <w:rFonts w:ascii="Times New Roman" w:hAnsi="Times New Roman"/>
        </w:rPr>
        <w:t>D</w:t>
      </w:r>
      <w:r w:rsidRPr="00A176FF">
        <w:rPr>
          <w:rFonts w:ascii="Times New Roman" w:hAnsi="Times New Roman"/>
        </w:rPr>
        <w:t xml:space="preserve">o uczestnictwa zaproszeni </w:t>
      </w:r>
      <w:r w:rsidR="003118E9">
        <w:rPr>
          <w:rFonts w:ascii="Times New Roman" w:hAnsi="Times New Roman"/>
        </w:rPr>
        <w:t xml:space="preserve">zostaną </w:t>
      </w:r>
      <w:r w:rsidRPr="00A176FF">
        <w:rPr>
          <w:rFonts w:ascii="Times New Roman" w:hAnsi="Times New Roman"/>
        </w:rPr>
        <w:t xml:space="preserve">lekarze POZ, </w:t>
      </w:r>
      <w:r w:rsidR="00A176FF" w:rsidRPr="003915EE">
        <w:rPr>
          <w:rFonts w:ascii="Times New Roman" w:hAnsi="Times New Roman" w:cs="Times New Roman"/>
        </w:rPr>
        <w:t xml:space="preserve">lekarze w trakcie specjalizacji, a także </w:t>
      </w:r>
      <w:r w:rsidR="00A176FF" w:rsidRPr="003915EE">
        <w:rPr>
          <w:rFonts w:ascii="Times New Roman" w:eastAsia="Arial" w:hAnsi="Times New Roman" w:cs="Times New Roman"/>
        </w:rPr>
        <w:t>specjaliści</w:t>
      </w:r>
      <w:r w:rsidR="00A176FF" w:rsidRPr="003915EE">
        <w:rPr>
          <w:rFonts w:ascii="Times New Roman" w:hAnsi="Times New Roman" w:cs="Times New Roman"/>
        </w:rPr>
        <w:t xml:space="preserve"> w dziedzinie </w:t>
      </w:r>
      <w:r w:rsidR="00A176FF" w:rsidRPr="00B956A0">
        <w:rPr>
          <w:rFonts w:ascii="Times New Roman" w:eastAsia="Arial" w:hAnsi="Times New Roman" w:cs="Times New Roman"/>
        </w:rPr>
        <w:t>położnictwa</w:t>
      </w:r>
      <w:r w:rsidR="00A176FF" w:rsidRPr="00B956A0">
        <w:rPr>
          <w:rFonts w:ascii="Times New Roman" w:hAnsi="Times New Roman" w:cs="Times New Roman"/>
        </w:rPr>
        <w:t xml:space="preserve"> i ginekologii, urologii, chirurgii, chorób wewnętrznych, medycyny rodzinnej, endokrynologii, anestezjologii, studenci psychologii oraz psycholodzy,</w:t>
      </w:r>
      <w:r w:rsidR="00A176FF">
        <w:rPr>
          <w:rFonts w:ascii="Times New Roman" w:hAnsi="Times New Roman" w:cs="Times New Roman"/>
        </w:rPr>
        <w:t xml:space="preserve"> </w:t>
      </w:r>
      <w:r w:rsidR="00A176FF" w:rsidRPr="00A176FF">
        <w:rPr>
          <w:rFonts w:ascii="Times New Roman" w:eastAsia="Arial" w:hAnsi="Times New Roman" w:cs="Times New Roman"/>
        </w:rPr>
        <w:t xml:space="preserve">położne, pielęgniarki, studenci kierunków medycznych (lekarski, pielęgniarski) </w:t>
      </w:r>
    </w:p>
    <w:p w14:paraId="317D205B" w14:textId="2345DEAE" w:rsidR="007F4D8A" w:rsidRPr="0029543E" w:rsidRDefault="003522E7" w:rsidP="007F4D8A">
      <w:pPr>
        <w:pStyle w:val="Tekstpodstawowy"/>
        <w:spacing w:before="0" w:after="120"/>
        <w:rPr>
          <w:rFonts w:ascii="Times New Roman" w:hAnsi="Times New Roman"/>
          <w:b/>
          <w:sz w:val="24"/>
          <w:szCs w:val="24"/>
        </w:rPr>
      </w:pPr>
      <w:r w:rsidRPr="0029543E">
        <w:rPr>
          <w:rFonts w:ascii="Times New Roman" w:hAnsi="Times New Roman"/>
          <w:b/>
          <w:sz w:val="24"/>
          <w:szCs w:val="24"/>
        </w:rPr>
        <w:t xml:space="preserve">Zakres tematyczny </w:t>
      </w:r>
      <w:r w:rsidR="007F4D8A" w:rsidRPr="0029543E">
        <w:rPr>
          <w:rFonts w:ascii="Times New Roman" w:hAnsi="Times New Roman"/>
          <w:b/>
          <w:sz w:val="24"/>
          <w:szCs w:val="24"/>
        </w:rPr>
        <w:t>szkoleń dla personelu medycznego:</w:t>
      </w:r>
    </w:p>
    <w:p w14:paraId="3696881F" w14:textId="6AF831DB" w:rsidR="007F4D8A" w:rsidRPr="0029543E" w:rsidRDefault="0029543E" w:rsidP="0037606F">
      <w:pPr>
        <w:pStyle w:val="Tekstpodstawowy"/>
        <w:numPr>
          <w:ilvl w:val="0"/>
          <w:numId w:val="30"/>
        </w:numPr>
        <w:spacing w:before="0" w:after="120"/>
        <w:rPr>
          <w:rFonts w:ascii="Times New Roman" w:hAnsi="Times New Roman"/>
          <w:sz w:val="24"/>
          <w:szCs w:val="24"/>
        </w:rPr>
      </w:pPr>
      <w:r>
        <w:rPr>
          <w:rFonts w:ascii="Times New Roman" w:hAnsi="Times New Roman"/>
          <w:sz w:val="24"/>
          <w:szCs w:val="24"/>
        </w:rPr>
        <w:t xml:space="preserve">Etiopatogeneza </w:t>
      </w:r>
      <w:proofErr w:type="spellStart"/>
      <w:r>
        <w:rPr>
          <w:rFonts w:ascii="Times New Roman" w:hAnsi="Times New Roman"/>
          <w:sz w:val="24"/>
          <w:szCs w:val="24"/>
        </w:rPr>
        <w:t>endometriozy</w:t>
      </w:r>
      <w:proofErr w:type="spellEnd"/>
      <w:r>
        <w:rPr>
          <w:rFonts w:ascii="Times New Roman" w:hAnsi="Times New Roman"/>
          <w:sz w:val="24"/>
          <w:szCs w:val="24"/>
        </w:rPr>
        <w:t xml:space="preserve"> oraz sposoby</w:t>
      </w:r>
      <w:r w:rsidR="00EA51DB" w:rsidRPr="0029543E">
        <w:rPr>
          <w:rFonts w:ascii="Times New Roman" w:hAnsi="Times New Roman"/>
          <w:sz w:val="24"/>
          <w:szCs w:val="24"/>
        </w:rPr>
        <w:t xml:space="preserve"> leczenia schorzenia.</w:t>
      </w:r>
    </w:p>
    <w:p w14:paraId="282F61C9" w14:textId="4DF85571"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Idea kompleksowej opieki nad pacjentką z endometriozą, rola centrum doskonalenia diagnozowania i leczenia </w:t>
      </w:r>
      <w:proofErr w:type="spellStart"/>
      <w:r w:rsidRPr="0029543E">
        <w:rPr>
          <w:rFonts w:ascii="Times New Roman" w:hAnsi="Times New Roman"/>
          <w:sz w:val="24"/>
          <w:szCs w:val="24"/>
        </w:rPr>
        <w:t>endometriozy</w:t>
      </w:r>
      <w:proofErr w:type="spellEnd"/>
      <w:r w:rsidRPr="0029543E">
        <w:rPr>
          <w:rFonts w:ascii="Times New Roman" w:hAnsi="Times New Roman"/>
          <w:sz w:val="24"/>
          <w:szCs w:val="24"/>
        </w:rPr>
        <w:t>.</w:t>
      </w:r>
      <w:r w:rsidR="00E35C04" w:rsidRPr="0029543E">
        <w:rPr>
          <w:rFonts w:ascii="Times New Roman" w:hAnsi="Times New Roman"/>
          <w:sz w:val="24"/>
          <w:szCs w:val="24"/>
        </w:rPr>
        <w:t xml:space="preserve"> </w:t>
      </w:r>
    </w:p>
    <w:p w14:paraId="5F559448" w14:textId="4AF2B282"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Rola lekarzy rodzinnych i ginekologów z POZ w koordynowanej opiece</w:t>
      </w:r>
      <w:r w:rsidR="003A2A59" w:rsidRPr="0029543E">
        <w:rPr>
          <w:rFonts w:ascii="Times New Roman" w:hAnsi="Times New Roman"/>
          <w:sz w:val="24"/>
          <w:szCs w:val="24"/>
        </w:rPr>
        <w:t xml:space="preserve"> nad pacjentką</w:t>
      </w:r>
      <w:r w:rsidRPr="0029543E">
        <w:rPr>
          <w:rFonts w:ascii="Times New Roman" w:hAnsi="Times New Roman"/>
          <w:sz w:val="24"/>
          <w:szCs w:val="24"/>
        </w:rPr>
        <w:t xml:space="preserve"> z endometriozą. Praktyczne wskazówki.</w:t>
      </w:r>
    </w:p>
    <w:p w14:paraId="332BC1C5" w14:textId="2B14F69C"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Blok szkoleń </w:t>
      </w:r>
      <w:r w:rsidR="003A2A59" w:rsidRPr="0029543E">
        <w:rPr>
          <w:rFonts w:ascii="Times New Roman" w:hAnsi="Times New Roman"/>
          <w:sz w:val="24"/>
          <w:szCs w:val="24"/>
        </w:rPr>
        <w:t xml:space="preserve">praktycznych </w:t>
      </w:r>
      <w:r w:rsidRPr="0029543E">
        <w:rPr>
          <w:rFonts w:ascii="Times New Roman" w:hAnsi="Times New Roman"/>
          <w:sz w:val="24"/>
          <w:szCs w:val="24"/>
        </w:rPr>
        <w:t xml:space="preserve">dedykowanych </w:t>
      </w:r>
      <w:r w:rsidR="009D43BC">
        <w:rPr>
          <w:rFonts w:ascii="Times New Roman" w:hAnsi="Times New Roman"/>
          <w:sz w:val="24"/>
          <w:szCs w:val="24"/>
        </w:rPr>
        <w:t>personelowi</w:t>
      </w:r>
      <w:r w:rsidR="003A2A59" w:rsidRPr="0029543E">
        <w:rPr>
          <w:rFonts w:ascii="Times New Roman" w:hAnsi="Times New Roman"/>
          <w:sz w:val="24"/>
          <w:szCs w:val="24"/>
        </w:rPr>
        <w:t xml:space="preserve"> </w:t>
      </w:r>
      <w:r w:rsidRPr="0029543E">
        <w:rPr>
          <w:rFonts w:ascii="Times New Roman" w:hAnsi="Times New Roman"/>
          <w:sz w:val="24"/>
          <w:szCs w:val="24"/>
        </w:rPr>
        <w:t>pracującemu z pacjentką z endometriozą</w:t>
      </w:r>
      <w:r w:rsidR="009D43BC">
        <w:rPr>
          <w:rFonts w:ascii="Times New Roman" w:hAnsi="Times New Roman"/>
          <w:sz w:val="24"/>
          <w:szCs w:val="24"/>
        </w:rPr>
        <w:t xml:space="preserve"> (</w:t>
      </w:r>
      <w:r w:rsidRPr="0029543E">
        <w:rPr>
          <w:rFonts w:ascii="Times New Roman" w:hAnsi="Times New Roman"/>
          <w:sz w:val="24"/>
          <w:szCs w:val="24"/>
        </w:rPr>
        <w:t xml:space="preserve"> w tym</w:t>
      </w:r>
      <w:r w:rsidR="009D43BC">
        <w:rPr>
          <w:rFonts w:ascii="Times New Roman" w:hAnsi="Times New Roman"/>
          <w:sz w:val="24"/>
          <w:szCs w:val="24"/>
        </w:rPr>
        <w:t xml:space="preserve"> dla</w:t>
      </w:r>
      <w:r w:rsidRPr="0029543E">
        <w:rPr>
          <w:rFonts w:ascii="Times New Roman" w:hAnsi="Times New Roman"/>
          <w:sz w:val="24"/>
          <w:szCs w:val="24"/>
        </w:rPr>
        <w:t xml:space="preserve"> psychologów, dietetyków, fizjoterapeutów, lekarzy anestezjologów, ginekologów, ginekologów onkologów, gastrologów, urologów, chirurgów</w:t>
      </w:r>
      <w:r w:rsidR="009D43BC">
        <w:rPr>
          <w:rFonts w:ascii="Times New Roman" w:hAnsi="Times New Roman"/>
          <w:sz w:val="24"/>
          <w:szCs w:val="24"/>
        </w:rPr>
        <w:t>).</w:t>
      </w:r>
    </w:p>
    <w:p w14:paraId="51AE531A" w14:textId="0895B4A0" w:rsidR="00A176FF" w:rsidRPr="00A176FF" w:rsidRDefault="007F4D8A" w:rsidP="007F4D8A">
      <w:pPr>
        <w:widowControl/>
        <w:spacing w:after="120" w:line="360" w:lineRule="auto"/>
        <w:ind w:left="452" w:right="230"/>
        <w:jc w:val="both"/>
        <w:rPr>
          <w:rFonts w:ascii="Times New Roman" w:hAnsi="Times New Roman"/>
        </w:rPr>
      </w:pPr>
      <w:r>
        <w:rPr>
          <w:rFonts w:ascii="Times New Roman" w:hAnsi="Times New Roman"/>
        </w:rPr>
        <w:t xml:space="preserve">Ponadto </w:t>
      </w:r>
      <w:r w:rsidR="0029543E">
        <w:rPr>
          <w:rFonts w:ascii="Times New Roman" w:hAnsi="Times New Roman"/>
        </w:rPr>
        <w:t xml:space="preserve">w pilotażu Programu zaplanowana jest dla realizatorów </w:t>
      </w:r>
      <w:r w:rsidR="0029543E">
        <w:rPr>
          <w:rFonts w:ascii="Times New Roman" w:eastAsia="Times New Roman" w:hAnsi="Times New Roman" w:cs="Times New Roman"/>
          <w:lang w:bidi="ar-SA"/>
        </w:rPr>
        <w:t>w</w:t>
      </w:r>
      <w:r w:rsidR="0029543E" w:rsidRPr="00934305">
        <w:rPr>
          <w:rFonts w:ascii="Times New Roman" w:eastAsia="Times New Roman" w:hAnsi="Times New Roman" w:cs="Times New Roman"/>
          <w:lang w:bidi="ar-SA"/>
        </w:rPr>
        <w:t xml:space="preserve">izyta studyjna w Centrum Doskonałości </w:t>
      </w:r>
      <w:proofErr w:type="spellStart"/>
      <w:r w:rsidR="0029543E" w:rsidRPr="00934305">
        <w:rPr>
          <w:rFonts w:ascii="Times New Roman" w:eastAsia="Times New Roman" w:hAnsi="Times New Roman" w:cs="Times New Roman"/>
          <w:lang w:bidi="ar-SA"/>
        </w:rPr>
        <w:t>Endometriozy</w:t>
      </w:r>
      <w:proofErr w:type="spellEnd"/>
      <w:r w:rsidR="0029543E" w:rsidRPr="00934305">
        <w:rPr>
          <w:rFonts w:ascii="Times New Roman" w:eastAsia="Times New Roman" w:hAnsi="Times New Roman" w:cs="Times New Roman"/>
          <w:lang w:bidi="ar-SA"/>
        </w:rPr>
        <w:t xml:space="preserve"> </w:t>
      </w:r>
      <w:r w:rsidR="00A64F82">
        <w:rPr>
          <w:rFonts w:ascii="Times New Roman" w:eastAsia="Times New Roman" w:hAnsi="Times New Roman" w:cs="Times New Roman"/>
          <w:lang w:bidi="ar-SA"/>
        </w:rPr>
        <w:t>w wybranym kraju</w:t>
      </w:r>
      <w:r w:rsidR="00A64F82">
        <w:rPr>
          <w:rFonts w:ascii="Times New Roman" w:hAnsi="Times New Roman"/>
        </w:rPr>
        <w:t xml:space="preserve"> Europy</w:t>
      </w:r>
      <w:r w:rsidR="00A176FF">
        <w:rPr>
          <w:rFonts w:ascii="Times New Roman" w:hAnsi="Times New Roman"/>
        </w:rPr>
        <w:t xml:space="preserve"> Zachodniej oraz uczestnictwo w konferencji naukowej</w:t>
      </w:r>
      <w:r w:rsidR="00056EFF">
        <w:rPr>
          <w:rFonts w:ascii="Times New Roman" w:hAnsi="Times New Roman"/>
        </w:rPr>
        <w:t>.</w:t>
      </w:r>
    </w:p>
    <w:p w14:paraId="2F4B8015" w14:textId="64C84D22" w:rsidR="0028056F" w:rsidRPr="007F4188" w:rsidRDefault="003F16FB" w:rsidP="0028056F">
      <w:pPr>
        <w:pStyle w:val="Tekstpodstawowy"/>
        <w:spacing w:before="0" w:after="120"/>
        <w:ind w:left="720"/>
        <w:rPr>
          <w:rFonts w:ascii="Times New Roman" w:hAnsi="Times New Roman"/>
          <w:b/>
          <w:sz w:val="24"/>
          <w:szCs w:val="24"/>
        </w:rPr>
      </w:pPr>
      <w:r w:rsidRPr="007F4188">
        <w:rPr>
          <w:rFonts w:ascii="Times New Roman" w:hAnsi="Times New Roman"/>
          <w:b/>
          <w:sz w:val="24"/>
          <w:szCs w:val="24"/>
        </w:rPr>
        <w:t xml:space="preserve">Moduł IV </w:t>
      </w:r>
      <w:r w:rsidR="007155AE" w:rsidRPr="007F4188">
        <w:rPr>
          <w:rFonts w:ascii="Times New Roman" w:hAnsi="Times New Roman"/>
          <w:b/>
          <w:sz w:val="24"/>
          <w:szCs w:val="24"/>
        </w:rPr>
        <w:t xml:space="preserve">Edukacja zdrowotna </w:t>
      </w:r>
      <w:r w:rsidR="00286B6C" w:rsidRPr="007F4188">
        <w:rPr>
          <w:rFonts w:ascii="Times New Roman" w:hAnsi="Times New Roman"/>
          <w:b/>
          <w:sz w:val="24"/>
          <w:szCs w:val="24"/>
        </w:rPr>
        <w:t>dla kobiet</w:t>
      </w:r>
      <w:r w:rsidR="0028056F" w:rsidRPr="007F4188">
        <w:rPr>
          <w:rFonts w:ascii="Times New Roman" w:hAnsi="Times New Roman"/>
          <w:b/>
          <w:sz w:val="24"/>
          <w:szCs w:val="24"/>
        </w:rPr>
        <w:t xml:space="preserve"> z endometriozą</w:t>
      </w:r>
    </w:p>
    <w:p w14:paraId="734401BE" w14:textId="65F54C81" w:rsidR="003F16FB" w:rsidRDefault="003522E7" w:rsidP="003522E7">
      <w:pPr>
        <w:pStyle w:val="Tekstpodstawowy"/>
        <w:spacing w:before="0" w:after="120"/>
        <w:rPr>
          <w:rFonts w:ascii="Times New Roman" w:hAnsi="Times New Roman"/>
          <w:b/>
          <w:sz w:val="24"/>
          <w:szCs w:val="24"/>
        </w:rPr>
      </w:pPr>
      <w:r w:rsidRPr="007F4188">
        <w:rPr>
          <w:rFonts w:ascii="Times New Roman" w:hAnsi="Times New Roman"/>
          <w:b/>
          <w:sz w:val="24"/>
          <w:szCs w:val="24"/>
        </w:rPr>
        <w:t>1.</w:t>
      </w:r>
      <w:r w:rsidR="003F16FB" w:rsidRPr="007F4188">
        <w:rPr>
          <w:rFonts w:ascii="Times New Roman" w:hAnsi="Times New Roman"/>
          <w:b/>
          <w:sz w:val="24"/>
          <w:szCs w:val="24"/>
        </w:rPr>
        <w:t xml:space="preserve"> Edukacja online</w:t>
      </w:r>
    </w:p>
    <w:p w14:paraId="7E7D7978" w14:textId="0FFF460F" w:rsidR="00C53A4F" w:rsidRPr="00A24574" w:rsidRDefault="00A64F82" w:rsidP="00C53A4F">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W zakresie</w:t>
      </w:r>
      <w:r w:rsidR="0028056F" w:rsidRPr="00A24574">
        <w:rPr>
          <w:rFonts w:ascii="Times New Roman" w:eastAsia="Times New Roman" w:hAnsi="Times New Roman" w:cs="Times New Roman"/>
          <w:bCs/>
        </w:rPr>
        <w:t xml:space="preserve"> realizacji </w:t>
      </w:r>
      <w:r w:rsidR="00A24574">
        <w:rPr>
          <w:rFonts w:ascii="Times New Roman" w:eastAsia="Times New Roman" w:hAnsi="Times New Roman" w:cs="Times New Roman"/>
          <w:bCs/>
        </w:rPr>
        <w:t>P</w:t>
      </w:r>
      <w:r w:rsidR="0028056F" w:rsidRPr="00A24574">
        <w:rPr>
          <w:rFonts w:ascii="Times New Roman" w:eastAsia="Times New Roman" w:hAnsi="Times New Roman" w:cs="Times New Roman"/>
          <w:bCs/>
        </w:rPr>
        <w:t>rogramu</w:t>
      </w:r>
      <w:r w:rsidR="00C53A4F" w:rsidRPr="00A24574">
        <w:rPr>
          <w:rFonts w:ascii="Times New Roman" w:eastAsia="Times New Roman" w:hAnsi="Times New Roman" w:cs="Times New Roman"/>
          <w:bCs/>
        </w:rPr>
        <w:t xml:space="preserve"> p</w:t>
      </w:r>
      <w:r w:rsidR="0028056F" w:rsidRPr="00A24574">
        <w:rPr>
          <w:rFonts w:ascii="Times New Roman" w:eastAsia="Times New Roman" w:hAnsi="Times New Roman" w:cs="Times New Roman"/>
          <w:bCs/>
        </w:rPr>
        <w:t>lanuj</w:t>
      </w:r>
      <w:r w:rsidR="00C53A4F" w:rsidRPr="00A24574">
        <w:rPr>
          <w:rFonts w:ascii="Times New Roman" w:eastAsia="Times New Roman" w:hAnsi="Times New Roman" w:cs="Times New Roman"/>
          <w:bCs/>
        </w:rPr>
        <w:t>e się:</w:t>
      </w:r>
    </w:p>
    <w:p w14:paraId="2EA9FA9D" w14:textId="63718F4E" w:rsidR="00C53A4F" w:rsidRPr="0028056F" w:rsidRDefault="00C53A4F" w:rsidP="0037606F">
      <w:pPr>
        <w:pStyle w:val="Bezodstpw"/>
        <w:widowControl/>
        <w:numPr>
          <w:ilvl w:val="0"/>
          <w:numId w:val="20"/>
        </w:numPr>
        <w:spacing w:line="360" w:lineRule="auto"/>
        <w:jc w:val="both"/>
        <w:rPr>
          <w:rFonts w:ascii="Times New Roman" w:eastAsia="Times New Roman" w:hAnsi="Times New Roman" w:cs="Times New Roman"/>
          <w:b/>
          <w:bCs/>
        </w:rPr>
      </w:pPr>
      <w:r w:rsidRPr="0028056F">
        <w:rPr>
          <w:rFonts w:ascii="Times New Roman" w:eastAsia="Times New Roman" w:hAnsi="Times New Roman" w:cs="Times New Roman"/>
          <w:b/>
          <w:bCs/>
        </w:rPr>
        <w:t>Prowadzenie</w:t>
      </w:r>
      <w:r w:rsidR="0028056F">
        <w:rPr>
          <w:rFonts w:ascii="Times New Roman" w:eastAsia="Times New Roman" w:hAnsi="Times New Roman" w:cs="Times New Roman"/>
          <w:b/>
          <w:bCs/>
        </w:rPr>
        <w:t xml:space="preserve"> oraz </w:t>
      </w:r>
      <w:r w:rsidRPr="0028056F">
        <w:rPr>
          <w:rFonts w:ascii="Times New Roman" w:eastAsia="Times New Roman" w:hAnsi="Times New Roman" w:cs="Times New Roman"/>
          <w:b/>
          <w:bCs/>
        </w:rPr>
        <w:t xml:space="preserve">stałe aktualizowanie strony internetowej </w:t>
      </w:r>
      <w:r w:rsidR="00981487" w:rsidRPr="0028056F">
        <w:rPr>
          <w:rFonts w:ascii="Times New Roman" w:eastAsia="Times New Roman" w:hAnsi="Times New Roman" w:cs="Times New Roman"/>
          <w:b/>
          <w:bCs/>
        </w:rPr>
        <w:t>dla kobiet</w:t>
      </w:r>
      <w:r w:rsidR="00981487">
        <w:rPr>
          <w:rFonts w:ascii="Times New Roman" w:eastAsia="Times New Roman" w:hAnsi="Times New Roman" w:cs="Times New Roman"/>
          <w:b/>
          <w:bCs/>
        </w:rPr>
        <w:t xml:space="preserve">, nt. </w:t>
      </w:r>
      <w:r w:rsidR="00981487" w:rsidRPr="0028056F">
        <w:rPr>
          <w:rFonts w:ascii="Times New Roman" w:eastAsia="Times New Roman" w:hAnsi="Times New Roman" w:cs="Times New Roman"/>
          <w:b/>
          <w:bCs/>
        </w:rPr>
        <w:t xml:space="preserve"> </w:t>
      </w:r>
      <w:proofErr w:type="spellStart"/>
      <w:r w:rsidR="00981487">
        <w:rPr>
          <w:rFonts w:ascii="Times New Roman" w:eastAsia="Times New Roman" w:hAnsi="Times New Roman" w:cs="Times New Roman"/>
          <w:b/>
          <w:bCs/>
        </w:rPr>
        <w:t>endometriozy</w:t>
      </w:r>
      <w:proofErr w:type="spellEnd"/>
      <w:r w:rsidRPr="0028056F">
        <w:rPr>
          <w:rFonts w:ascii="Times New Roman" w:eastAsia="Times New Roman" w:hAnsi="Times New Roman" w:cs="Times New Roman"/>
          <w:b/>
          <w:bCs/>
        </w:rPr>
        <w:t xml:space="preserve">. </w:t>
      </w:r>
      <w:r w:rsidRPr="0028056F">
        <w:rPr>
          <w:rFonts w:ascii="Times New Roman" w:eastAsia="Times New Roman" w:hAnsi="Times New Roman" w:cs="Times New Roman"/>
          <w:bCs/>
        </w:rPr>
        <w:t xml:space="preserve">W ramach zadania </w:t>
      </w:r>
      <w:r w:rsidR="00981487">
        <w:rPr>
          <w:rFonts w:ascii="Times New Roman" w:eastAsia="Times New Roman" w:hAnsi="Times New Roman" w:cs="Times New Roman"/>
          <w:bCs/>
        </w:rPr>
        <w:t xml:space="preserve">będą </w:t>
      </w:r>
      <w:r w:rsidRPr="0028056F">
        <w:rPr>
          <w:rFonts w:ascii="Times New Roman" w:eastAsia="Times New Roman" w:hAnsi="Times New Roman" w:cs="Times New Roman"/>
          <w:bCs/>
        </w:rPr>
        <w:t>publikowanie na stronie porad</w:t>
      </w:r>
      <w:r w:rsidR="00981487">
        <w:rPr>
          <w:rFonts w:ascii="Times New Roman" w:eastAsia="Times New Roman" w:hAnsi="Times New Roman" w:cs="Times New Roman"/>
          <w:bCs/>
        </w:rPr>
        <w:t xml:space="preserve">y specjalistów i </w:t>
      </w:r>
      <w:r w:rsidR="00981487">
        <w:rPr>
          <w:rFonts w:ascii="Times New Roman" w:eastAsia="Times New Roman" w:hAnsi="Times New Roman" w:cs="Times New Roman"/>
          <w:bCs/>
        </w:rPr>
        <w:lastRenderedPageBreak/>
        <w:t>wykłady nt. etiopatogenezy, symptomów</w:t>
      </w:r>
      <w:r w:rsidRPr="0028056F">
        <w:rPr>
          <w:rFonts w:ascii="Times New Roman" w:eastAsia="Times New Roman" w:hAnsi="Times New Roman" w:cs="Times New Roman"/>
          <w:bCs/>
        </w:rPr>
        <w:t xml:space="preserve"> </w:t>
      </w:r>
      <w:r w:rsidR="00981487">
        <w:rPr>
          <w:rFonts w:ascii="Times New Roman" w:eastAsia="Times New Roman" w:hAnsi="Times New Roman" w:cs="Times New Roman"/>
          <w:bCs/>
        </w:rPr>
        <w:t>oraz sposobów</w:t>
      </w:r>
      <w:r w:rsidRPr="0028056F">
        <w:rPr>
          <w:rFonts w:ascii="Times New Roman" w:eastAsia="Times New Roman" w:hAnsi="Times New Roman" w:cs="Times New Roman"/>
          <w:bCs/>
        </w:rPr>
        <w:t xml:space="preserve"> leczenia</w:t>
      </w:r>
      <w:r w:rsidR="00981487">
        <w:rPr>
          <w:rFonts w:ascii="Times New Roman" w:eastAsia="Times New Roman" w:hAnsi="Times New Roman" w:cs="Times New Roman"/>
          <w:bCs/>
        </w:rPr>
        <w:t xml:space="preserve"> </w:t>
      </w:r>
      <w:proofErr w:type="spellStart"/>
      <w:r w:rsidR="00981487">
        <w:rPr>
          <w:rFonts w:ascii="Times New Roman" w:eastAsia="Times New Roman" w:hAnsi="Times New Roman" w:cs="Times New Roman"/>
          <w:bCs/>
        </w:rPr>
        <w:t>endometriozy</w:t>
      </w:r>
      <w:proofErr w:type="spellEnd"/>
      <w:r w:rsidRPr="0028056F">
        <w:rPr>
          <w:rFonts w:ascii="Times New Roman" w:eastAsia="Times New Roman" w:hAnsi="Times New Roman" w:cs="Times New Roman"/>
          <w:bCs/>
        </w:rPr>
        <w:t xml:space="preserve">. Na stronie będą dostępne również ankiety monitorujące jakość prowadzonych </w:t>
      </w:r>
      <w:r w:rsidR="007155AE">
        <w:rPr>
          <w:rFonts w:ascii="Times New Roman" w:eastAsia="Times New Roman" w:hAnsi="Times New Roman" w:cs="Times New Roman"/>
          <w:bCs/>
        </w:rPr>
        <w:t xml:space="preserve">zadań </w:t>
      </w:r>
      <w:r w:rsidRPr="0028056F">
        <w:rPr>
          <w:rFonts w:ascii="Times New Roman" w:eastAsia="Times New Roman" w:hAnsi="Times New Roman" w:cs="Times New Roman"/>
          <w:bCs/>
        </w:rPr>
        <w:t xml:space="preserve">skierowanych do kobiet z </w:t>
      </w:r>
      <w:r w:rsidR="007F4D8A" w:rsidRPr="00E45D78">
        <w:rPr>
          <w:rFonts w:ascii="Times New Roman" w:eastAsia="Times New Roman" w:hAnsi="Times New Roman" w:cs="Times New Roman"/>
          <w:bCs/>
        </w:rPr>
        <w:t>endometriozą</w:t>
      </w:r>
      <w:r w:rsidRPr="0028056F">
        <w:rPr>
          <w:rFonts w:ascii="Times New Roman" w:eastAsia="Times New Roman" w:hAnsi="Times New Roman" w:cs="Times New Roman"/>
          <w:bCs/>
        </w:rPr>
        <w:t xml:space="preserve"> </w:t>
      </w:r>
      <w:r w:rsidR="00E45D78">
        <w:rPr>
          <w:rFonts w:ascii="Times New Roman" w:eastAsia="Times New Roman" w:hAnsi="Times New Roman" w:cs="Times New Roman"/>
          <w:bCs/>
        </w:rPr>
        <w:t xml:space="preserve">i ich rodzin </w:t>
      </w:r>
      <w:r w:rsidR="007F4D8A">
        <w:rPr>
          <w:rFonts w:ascii="Times New Roman" w:eastAsia="Times New Roman" w:hAnsi="Times New Roman" w:cs="Times New Roman"/>
          <w:bCs/>
        </w:rPr>
        <w:t xml:space="preserve">oraz testy wiedzy o </w:t>
      </w:r>
      <w:proofErr w:type="spellStart"/>
      <w:r w:rsidR="007F4D8A">
        <w:rPr>
          <w:rFonts w:ascii="Times New Roman" w:eastAsia="Times New Roman" w:hAnsi="Times New Roman" w:cs="Times New Roman"/>
          <w:bCs/>
        </w:rPr>
        <w:t>endometriozie</w:t>
      </w:r>
      <w:proofErr w:type="spellEnd"/>
      <w:r w:rsidR="007548A4">
        <w:rPr>
          <w:rFonts w:ascii="Times New Roman" w:eastAsia="Times New Roman" w:hAnsi="Times New Roman" w:cs="Times New Roman"/>
          <w:bCs/>
        </w:rPr>
        <w:t>.</w:t>
      </w:r>
    </w:p>
    <w:p w14:paraId="4A0022FD" w14:textId="57D07ECB" w:rsid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eastAsia="Times New Roman" w:hAnsi="Times New Roman" w:cs="Times New Roman"/>
          <w:b/>
          <w:bCs/>
        </w:rPr>
        <w:t xml:space="preserve">Przygotowanie i wygłoszenie wykładów specjalistów skierowanych do kobiet z endometriozą. </w:t>
      </w:r>
      <w:r w:rsidRPr="00A24574">
        <w:rPr>
          <w:rFonts w:ascii="Times New Roman" w:eastAsia="Times New Roman" w:hAnsi="Times New Roman" w:cs="Times New Roman"/>
          <w:bCs/>
        </w:rPr>
        <w:t xml:space="preserve">W ramach zadania przewiduje się zorganizowanie dla kobiet z endometriozą </w:t>
      </w:r>
      <w:r w:rsidR="00E45D78" w:rsidRPr="00E96CC5">
        <w:rPr>
          <w:rFonts w:ascii="Times New Roman" w:eastAsia="Times New Roman" w:hAnsi="Times New Roman" w:cs="Times New Roman"/>
          <w:b/>
          <w:bCs/>
        </w:rPr>
        <w:t xml:space="preserve">czterech </w:t>
      </w:r>
      <w:r w:rsidRPr="00E96CC5">
        <w:rPr>
          <w:rFonts w:ascii="Times New Roman" w:eastAsia="Times New Roman" w:hAnsi="Times New Roman" w:cs="Times New Roman"/>
          <w:b/>
          <w:bCs/>
        </w:rPr>
        <w:t>1-godzinnych wykładów edukacyjnych</w:t>
      </w:r>
      <w:r w:rsidRPr="00EA51DB">
        <w:rPr>
          <w:rFonts w:ascii="Times New Roman" w:eastAsia="Times New Roman" w:hAnsi="Times New Roman" w:cs="Times New Roman"/>
          <w:bCs/>
        </w:rPr>
        <w:t xml:space="preserve"> wygłoszonych przez </w:t>
      </w:r>
      <w:r w:rsidR="007F4188">
        <w:rPr>
          <w:rFonts w:ascii="Times New Roman" w:eastAsia="Times New Roman" w:hAnsi="Times New Roman" w:cs="Times New Roman"/>
          <w:bCs/>
        </w:rPr>
        <w:t xml:space="preserve">wybranych specjalistów </w:t>
      </w:r>
      <w:r w:rsidRPr="00E96CC5">
        <w:rPr>
          <w:rFonts w:ascii="Times New Roman" w:eastAsia="Times New Roman" w:hAnsi="Times New Roman" w:cs="Times New Roman"/>
          <w:bCs/>
        </w:rPr>
        <w:t xml:space="preserve">ginekologa onkologa, </w:t>
      </w:r>
      <w:r w:rsidR="00BE7BA8" w:rsidRPr="00E96CC5">
        <w:rPr>
          <w:rFonts w:ascii="Times New Roman" w:eastAsia="Times New Roman" w:hAnsi="Times New Roman" w:cs="Times New Roman"/>
          <w:bCs/>
        </w:rPr>
        <w:t xml:space="preserve">anestezjologa, </w:t>
      </w:r>
      <w:r w:rsidRPr="00E96CC5">
        <w:rPr>
          <w:rFonts w:ascii="Times New Roman" w:eastAsia="Times New Roman" w:hAnsi="Times New Roman" w:cs="Times New Roman"/>
          <w:bCs/>
        </w:rPr>
        <w:t xml:space="preserve">dietetyka, psychologa, rehabilitanta, </w:t>
      </w:r>
      <w:r w:rsidR="00BE7BA8" w:rsidRPr="00E96CC5">
        <w:rPr>
          <w:rFonts w:ascii="Times New Roman" w:eastAsia="Times New Roman" w:hAnsi="Times New Roman" w:cs="Times New Roman"/>
          <w:bCs/>
        </w:rPr>
        <w:t>edukator</w:t>
      </w:r>
      <w:r w:rsidR="00A64F82">
        <w:rPr>
          <w:rFonts w:ascii="Times New Roman" w:eastAsia="Times New Roman" w:hAnsi="Times New Roman" w:cs="Times New Roman"/>
          <w:bCs/>
        </w:rPr>
        <w:t>a</w:t>
      </w:r>
      <w:r w:rsidR="00BE7BA8" w:rsidRPr="00E96CC5">
        <w:rPr>
          <w:rFonts w:ascii="Times New Roman" w:eastAsia="Times New Roman" w:hAnsi="Times New Roman" w:cs="Times New Roman"/>
          <w:bCs/>
        </w:rPr>
        <w:t xml:space="preserve"> zdrowia</w:t>
      </w:r>
      <w:r w:rsidR="00A64F82">
        <w:rPr>
          <w:rFonts w:ascii="Times New Roman" w:eastAsia="Times New Roman" w:hAnsi="Times New Roman" w:cs="Times New Roman"/>
          <w:bCs/>
        </w:rPr>
        <w:t>,</w:t>
      </w:r>
      <w:r w:rsidR="00BE7BA8">
        <w:rPr>
          <w:rFonts w:ascii="Times New Roman" w:eastAsia="Times New Roman" w:hAnsi="Times New Roman" w:cs="Times New Roman"/>
          <w:bCs/>
        </w:rPr>
        <w:t xml:space="preserve"> </w:t>
      </w:r>
      <w:r w:rsidRPr="00A24574">
        <w:rPr>
          <w:rFonts w:ascii="Times New Roman" w:eastAsia="Times New Roman" w:hAnsi="Times New Roman" w:cs="Times New Roman"/>
          <w:bCs/>
        </w:rPr>
        <w:t xml:space="preserve"> po których kobiety będą mogły zadać pytania</w:t>
      </w:r>
      <w:r w:rsidR="00A70785">
        <w:rPr>
          <w:rFonts w:ascii="Times New Roman" w:eastAsia="Times New Roman" w:hAnsi="Times New Roman" w:cs="Times New Roman"/>
          <w:bCs/>
        </w:rPr>
        <w:t xml:space="preserve"> (forma stacjonarna lub online w zależności od sytuacji epidemiologicznej COVID-19)</w:t>
      </w:r>
      <w:r w:rsidRPr="00A24574">
        <w:rPr>
          <w:rFonts w:ascii="Times New Roman" w:eastAsia="Times New Roman" w:hAnsi="Times New Roman" w:cs="Times New Roman"/>
          <w:bCs/>
        </w:rPr>
        <w:t xml:space="preserve">. </w:t>
      </w:r>
    </w:p>
    <w:p w14:paraId="024B2878" w14:textId="3D6400E7" w:rsidR="00C53A4F" w:rsidRP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hAnsi="Times New Roman" w:cs="Times New Roman"/>
          <w:b/>
        </w:rPr>
        <w:t>Nagranie ww. wykładów dotyczących choroby.</w:t>
      </w:r>
      <w:r w:rsidRPr="00A24574">
        <w:rPr>
          <w:rFonts w:ascii="Times New Roman" w:hAnsi="Times New Roman" w:cs="Times New Roman"/>
        </w:rPr>
        <w:t xml:space="preserve"> W ramach zadania przewiduje się </w:t>
      </w:r>
      <w:r w:rsidRPr="00E96CC5">
        <w:rPr>
          <w:rFonts w:ascii="Times New Roman" w:hAnsi="Times New Roman" w:cs="Times New Roman"/>
          <w:color w:val="auto"/>
        </w:rPr>
        <w:t xml:space="preserve">nagranie wykładów </w:t>
      </w:r>
      <w:r w:rsidRPr="003A2A59">
        <w:rPr>
          <w:rFonts w:ascii="Times New Roman" w:hAnsi="Times New Roman" w:cs="Times New Roman"/>
        </w:rPr>
        <w:t>i</w:t>
      </w:r>
      <w:r w:rsidRPr="00A24574">
        <w:rPr>
          <w:rFonts w:ascii="Times New Roman" w:hAnsi="Times New Roman" w:cs="Times New Roman"/>
        </w:rPr>
        <w:t xml:space="preserve"> udostępnienie ich na stronie internetowej i </w:t>
      </w:r>
      <w:proofErr w:type="spellStart"/>
      <w:r w:rsidRPr="00A24574">
        <w:rPr>
          <w:rFonts w:ascii="Times New Roman" w:hAnsi="Times New Roman" w:cs="Times New Roman"/>
        </w:rPr>
        <w:t>fanpage`u</w:t>
      </w:r>
      <w:proofErr w:type="spellEnd"/>
      <w:r w:rsidRPr="00A24574">
        <w:rPr>
          <w:rFonts w:ascii="Times New Roman" w:hAnsi="Times New Roman" w:cs="Times New Roman"/>
        </w:rPr>
        <w:t xml:space="preserve"> w celach edukacyjn</w:t>
      </w:r>
      <w:r w:rsidR="0046731A">
        <w:rPr>
          <w:rFonts w:ascii="Times New Roman" w:hAnsi="Times New Roman" w:cs="Times New Roman"/>
        </w:rPr>
        <w:t>ych</w:t>
      </w:r>
      <w:r w:rsidRPr="00A24574">
        <w:rPr>
          <w:rFonts w:ascii="Times New Roman" w:hAnsi="Times New Roman" w:cs="Times New Roman"/>
        </w:rPr>
        <w:t xml:space="preserve">. </w:t>
      </w:r>
    </w:p>
    <w:p w14:paraId="185C2DEE" w14:textId="20492FAF" w:rsidR="00F22B02"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F22B02">
        <w:rPr>
          <w:rFonts w:ascii="Times New Roman" w:eastAsia="Times New Roman" w:hAnsi="Times New Roman" w:cs="Times New Roman"/>
          <w:b/>
          <w:bCs/>
        </w:rPr>
        <w:t xml:space="preserve">Prowadzenie fanpage`a dla kobiet z endometriozą. Prowadzenie fanpage`a dla kobiet z endometriozą. </w:t>
      </w:r>
      <w:r w:rsidRPr="00F22B02">
        <w:rPr>
          <w:rFonts w:ascii="Times New Roman" w:eastAsia="Times New Roman" w:hAnsi="Times New Roman" w:cs="Times New Roman"/>
          <w:bCs/>
        </w:rPr>
        <w:t>W ramach zadania przew</w:t>
      </w:r>
      <w:r w:rsidR="00A70785" w:rsidRPr="00F22B02">
        <w:rPr>
          <w:rFonts w:ascii="Times New Roman" w:eastAsia="Times New Roman" w:hAnsi="Times New Roman" w:cs="Times New Roman"/>
          <w:bCs/>
        </w:rPr>
        <w:t xml:space="preserve">iduje się opracowanie graficzne i merytoryczne nt. </w:t>
      </w:r>
      <w:proofErr w:type="spellStart"/>
      <w:r w:rsidR="00A70785" w:rsidRPr="00F22B02">
        <w:rPr>
          <w:rFonts w:ascii="Times New Roman" w:eastAsia="Times New Roman" w:hAnsi="Times New Roman" w:cs="Times New Roman"/>
          <w:bCs/>
        </w:rPr>
        <w:t>endometriozy</w:t>
      </w:r>
      <w:proofErr w:type="spellEnd"/>
      <w:r w:rsidR="00A70785" w:rsidRPr="00F22B02">
        <w:rPr>
          <w:rFonts w:ascii="Times New Roman" w:eastAsia="Times New Roman" w:hAnsi="Times New Roman" w:cs="Times New Roman"/>
          <w:bCs/>
        </w:rPr>
        <w:t xml:space="preserve"> </w:t>
      </w:r>
      <w:r w:rsidRPr="00F22B02">
        <w:rPr>
          <w:rFonts w:ascii="Times New Roman" w:eastAsia="Times New Roman" w:hAnsi="Times New Roman" w:cs="Times New Roman"/>
          <w:bCs/>
        </w:rPr>
        <w:t xml:space="preserve">fanpage, </w:t>
      </w:r>
      <w:r w:rsidR="00A70785" w:rsidRPr="00F22B02">
        <w:rPr>
          <w:rFonts w:ascii="Times New Roman" w:eastAsia="Times New Roman" w:hAnsi="Times New Roman" w:cs="Times New Roman"/>
          <w:bCs/>
        </w:rPr>
        <w:t xml:space="preserve">oraz </w:t>
      </w:r>
      <w:r w:rsidRPr="00F22B02">
        <w:rPr>
          <w:rFonts w:ascii="Times New Roman" w:eastAsia="Times New Roman" w:hAnsi="Times New Roman" w:cs="Times New Roman"/>
          <w:bCs/>
        </w:rPr>
        <w:t>umieszczanie na nim postów z poradami specjalistów, odpowiedzi na pytania specjalistów, nagranych wykładów</w:t>
      </w:r>
      <w:r w:rsidR="00A70785" w:rsidRPr="00F22B02">
        <w:rPr>
          <w:rFonts w:ascii="Times New Roman" w:eastAsia="Times New Roman" w:hAnsi="Times New Roman" w:cs="Times New Roman"/>
          <w:bCs/>
        </w:rPr>
        <w:t xml:space="preserve"> dotyczących </w:t>
      </w:r>
      <w:proofErr w:type="spellStart"/>
      <w:r w:rsidR="00A70785" w:rsidRPr="00F22B02">
        <w:rPr>
          <w:rFonts w:ascii="Times New Roman" w:eastAsia="Times New Roman" w:hAnsi="Times New Roman" w:cs="Times New Roman"/>
          <w:bCs/>
        </w:rPr>
        <w:t>endometriozy</w:t>
      </w:r>
      <w:proofErr w:type="spellEnd"/>
      <w:r w:rsidRPr="00F22B02">
        <w:rPr>
          <w:rFonts w:ascii="Times New Roman" w:eastAsia="Times New Roman" w:hAnsi="Times New Roman" w:cs="Times New Roman"/>
          <w:bCs/>
        </w:rPr>
        <w:t xml:space="preserve">. Fanpage prowadzony w konsultacji z ekspertami, </w:t>
      </w:r>
      <w:r w:rsidR="007155AE">
        <w:rPr>
          <w:rFonts w:ascii="Times New Roman" w:eastAsia="Times New Roman" w:hAnsi="Times New Roman" w:cs="Times New Roman"/>
          <w:bCs/>
        </w:rPr>
        <w:t xml:space="preserve">stanowić </w:t>
      </w:r>
      <w:r w:rsidRPr="00F22B02">
        <w:rPr>
          <w:rFonts w:ascii="Times New Roman" w:eastAsia="Times New Roman" w:hAnsi="Times New Roman" w:cs="Times New Roman"/>
          <w:bCs/>
        </w:rPr>
        <w:t xml:space="preserve">będzie medium poprzez które </w:t>
      </w:r>
      <w:r w:rsidR="007155AE">
        <w:rPr>
          <w:rFonts w:ascii="Times New Roman" w:eastAsia="Times New Roman" w:hAnsi="Times New Roman" w:cs="Times New Roman"/>
          <w:bCs/>
        </w:rPr>
        <w:t>będą przekazywane</w:t>
      </w:r>
      <w:r w:rsidRPr="00F22B02">
        <w:rPr>
          <w:rFonts w:ascii="Times New Roman" w:eastAsia="Times New Roman" w:hAnsi="Times New Roman" w:cs="Times New Roman"/>
          <w:bCs/>
        </w:rPr>
        <w:t xml:space="preserve"> pytania do ekspertów. W ramach </w:t>
      </w:r>
      <w:proofErr w:type="spellStart"/>
      <w:r w:rsidRPr="00F22B02">
        <w:rPr>
          <w:rFonts w:ascii="Times New Roman" w:eastAsia="Times New Roman" w:hAnsi="Times New Roman" w:cs="Times New Roman"/>
          <w:bCs/>
        </w:rPr>
        <w:t>kontentu</w:t>
      </w:r>
      <w:proofErr w:type="spellEnd"/>
      <w:r w:rsidRPr="00F22B02">
        <w:rPr>
          <w:rFonts w:ascii="Times New Roman" w:eastAsia="Times New Roman" w:hAnsi="Times New Roman" w:cs="Times New Roman"/>
          <w:bCs/>
        </w:rPr>
        <w:t xml:space="preserve"> do fanpage`a </w:t>
      </w:r>
      <w:r w:rsidR="0046731A">
        <w:rPr>
          <w:rFonts w:ascii="Times New Roman" w:eastAsia="Times New Roman" w:hAnsi="Times New Roman" w:cs="Times New Roman"/>
          <w:bCs/>
        </w:rPr>
        <w:t>zostanie nagrany film instruktażowy</w:t>
      </w:r>
      <w:r w:rsidR="007F4188">
        <w:rPr>
          <w:rFonts w:ascii="Times New Roman" w:eastAsia="Times New Roman" w:hAnsi="Times New Roman" w:cs="Times New Roman"/>
          <w:bCs/>
        </w:rPr>
        <w:t xml:space="preserve"> z  ćwiczeniami, który będzie publikowany</w:t>
      </w:r>
      <w:r w:rsidRPr="00F22B02">
        <w:rPr>
          <w:rFonts w:ascii="Times New Roman" w:eastAsia="Times New Roman" w:hAnsi="Times New Roman" w:cs="Times New Roman"/>
          <w:bCs/>
        </w:rPr>
        <w:t xml:space="preserve"> w mediach społecznościowych. </w:t>
      </w:r>
      <w:r w:rsidRPr="00F22B02">
        <w:rPr>
          <w:rFonts w:ascii="Times New Roman" w:hAnsi="Times New Roman" w:cs="Times New Roman"/>
          <w:bCs/>
        </w:rPr>
        <w:t xml:space="preserve">Przygotowywane treści postów, a także odpowiedzi na pytania pod postami konsultowane </w:t>
      </w:r>
      <w:r w:rsidR="007155AE" w:rsidRPr="00F22B02">
        <w:rPr>
          <w:rFonts w:ascii="Times New Roman" w:hAnsi="Times New Roman" w:cs="Times New Roman"/>
          <w:bCs/>
        </w:rPr>
        <w:t xml:space="preserve">będą </w:t>
      </w:r>
      <w:r w:rsidRPr="00F22B02">
        <w:rPr>
          <w:rFonts w:ascii="Times New Roman" w:hAnsi="Times New Roman" w:cs="Times New Roman"/>
          <w:bCs/>
        </w:rPr>
        <w:t>ze specjalistami (ginekologiem</w:t>
      </w:r>
      <w:r w:rsidR="00A70785" w:rsidRPr="00F22B02">
        <w:rPr>
          <w:rFonts w:ascii="Times New Roman" w:hAnsi="Times New Roman" w:cs="Times New Roman"/>
          <w:bCs/>
        </w:rPr>
        <w:t>,</w:t>
      </w:r>
      <w:r w:rsidR="00F22B02" w:rsidRPr="00F22B02">
        <w:rPr>
          <w:rFonts w:ascii="Times New Roman" w:hAnsi="Times New Roman" w:cs="Times New Roman"/>
          <w:bCs/>
        </w:rPr>
        <w:t xml:space="preserve"> endokrynologiem, </w:t>
      </w:r>
      <w:r w:rsidRPr="00F22B02">
        <w:rPr>
          <w:rFonts w:ascii="Times New Roman" w:eastAsia="Times New Roman" w:hAnsi="Times New Roman" w:cs="Times New Roman"/>
          <w:bCs/>
        </w:rPr>
        <w:t>dietetykiem</w:t>
      </w:r>
      <w:r w:rsidR="00A70785" w:rsidRPr="00F22B02">
        <w:rPr>
          <w:rFonts w:ascii="Times New Roman" w:hAnsi="Times New Roman" w:cs="Times New Roman"/>
          <w:bCs/>
        </w:rPr>
        <w:t>,</w:t>
      </w:r>
      <w:r w:rsidRPr="00F22B02">
        <w:rPr>
          <w:rFonts w:ascii="Times New Roman" w:hAnsi="Times New Roman" w:cs="Times New Roman"/>
          <w:bCs/>
        </w:rPr>
        <w:t xml:space="preserve"> psychologiem</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fizjoterapeutą</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położną</w:t>
      </w:r>
      <w:r w:rsidR="00F22B02" w:rsidRPr="00F22B02">
        <w:rPr>
          <w:rFonts w:ascii="Times New Roman" w:eastAsia="Times New Roman" w:hAnsi="Times New Roman" w:cs="Times New Roman"/>
          <w:bCs/>
        </w:rPr>
        <w:t>)</w:t>
      </w:r>
      <w:r w:rsidRPr="00F22B02">
        <w:rPr>
          <w:rFonts w:ascii="Times New Roman" w:hAnsi="Times New Roman" w:cs="Times New Roman"/>
          <w:bCs/>
        </w:rPr>
        <w:t>.</w:t>
      </w:r>
      <w:r w:rsidRPr="00F22B02">
        <w:rPr>
          <w:rFonts w:ascii="Times New Roman" w:eastAsia="Times New Roman" w:hAnsi="Times New Roman" w:cs="Times New Roman"/>
          <w:bCs/>
        </w:rPr>
        <w:t xml:space="preserve"> </w:t>
      </w:r>
    </w:p>
    <w:p w14:paraId="235ACEFE" w14:textId="54C17125" w:rsidR="00C53A4F" w:rsidRPr="003522E7"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28056F">
        <w:rPr>
          <w:rFonts w:ascii="Times New Roman" w:hAnsi="Times New Roman" w:cs="Times New Roman"/>
          <w:b/>
        </w:rPr>
        <w:t>Przeprowadzenie badań określających poziom jakości życia kobiet z endometriozą przy użyciu wystandaryzowanej ankiety</w:t>
      </w:r>
      <w:r w:rsidRPr="0028056F">
        <w:rPr>
          <w:rFonts w:ascii="Times New Roman" w:hAnsi="Times New Roman" w:cs="Times New Roman"/>
          <w:b/>
          <w:lang w:val="fr-FR"/>
        </w:rPr>
        <w:t xml:space="preserve">. </w:t>
      </w:r>
      <w:r w:rsidR="00F22B02">
        <w:rPr>
          <w:rFonts w:ascii="Times New Roman" w:hAnsi="Times New Roman" w:cs="Times New Roman"/>
          <w:lang w:val="fr-FR"/>
        </w:rPr>
        <w:t>M</w:t>
      </w:r>
      <w:r w:rsidRPr="0028056F">
        <w:rPr>
          <w:rFonts w:ascii="Times New Roman" w:hAnsi="Times New Roman" w:cs="Times New Roman"/>
          <w:lang w:val="fr-FR"/>
        </w:rPr>
        <w:t xml:space="preserve">onitorowanie działań na rzecz kobiet z endometriozą przy użyciu wystandaryzowanego narzędzia badawczego </w:t>
      </w:r>
      <w:r w:rsidRPr="0028056F">
        <w:rPr>
          <w:rFonts w:ascii="Times New Roman" w:hAnsi="Times New Roman" w:cs="Times New Roman"/>
        </w:rPr>
        <w:t xml:space="preserve">World </w:t>
      </w:r>
      <w:proofErr w:type="spellStart"/>
      <w:r w:rsidRPr="0028056F">
        <w:rPr>
          <w:rFonts w:ascii="Times New Roman" w:hAnsi="Times New Roman" w:cs="Times New Roman"/>
        </w:rPr>
        <w:t>Health</w:t>
      </w:r>
      <w:proofErr w:type="spellEnd"/>
      <w:r w:rsidRPr="0028056F">
        <w:rPr>
          <w:rFonts w:ascii="Times New Roman" w:hAnsi="Times New Roman" w:cs="Times New Roman"/>
        </w:rPr>
        <w:t xml:space="preserve"> Organization </w:t>
      </w:r>
      <w:proofErr w:type="spellStart"/>
      <w:r w:rsidRPr="0028056F">
        <w:rPr>
          <w:rFonts w:ascii="Times New Roman" w:hAnsi="Times New Roman" w:cs="Times New Roman"/>
        </w:rPr>
        <w:t>Quality</w:t>
      </w:r>
      <w:proofErr w:type="spellEnd"/>
      <w:r w:rsidRPr="0028056F">
        <w:rPr>
          <w:rFonts w:ascii="Times New Roman" w:hAnsi="Times New Roman" w:cs="Times New Roman"/>
        </w:rPr>
        <w:t xml:space="preserve"> of Life </w:t>
      </w:r>
      <w:proofErr w:type="spellStart"/>
      <w:r w:rsidRPr="0028056F">
        <w:rPr>
          <w:rFonts w:ascii="Times New Roman" w:hAnsi="Times New Roman" w:cs="Times New Roman"/>
        </w:rPr>
        <w:t>Assessment-bref</w:t>
      </w:r>
      <w:proofErr w:type="spellEnd"/>
      <w:r w:rsidRPr="0028056F">
        <w:rPr>
          <w:rFonts w:ascii="Times New Roman" w:hAnsi="Times New Roman" w:cs="Times New Roman"/>
        </w:rPr>
        <w:t xml:space="preserve"> (WHOQOL-</w:t>
      </w:r>
      <w:proofErr w:type="spellStart"/>
      <w:r w:rsidRPr="0028056F">
        <w:rPr>
          <w:rFonts w:ascii="Times New Roman" w:hAnsi="Times New Roman" w:cs="Times New Roman"/>
        </w:rPr>
        <w:t>bref</w:t>
      </w:r>
      <w:proofErr w:type="spellEnd"/>
      <w:r w:rsidRPr="0028056F">
        <w:rPr>
          <w:rFonts w:ascii="Times New Roman" w:hAnsi="Times New Roman" w:cs="Times New Roman"/>
        </w:rPr>
        <w:t>),oraz opracowanej dodatkowej ankiety pogłębiającej wywiad chorobowy pacjentki o schorzenia towarzyszące, wywiad rodzinny, historię zdrowia, nawyki prozdrowotne i stres</w:t>
      </w:r>
      <w:r w:rsidRPr="0028056F">
        <w:rPr>
          <w:rFonts w:ascii="Times New Roman" w:hAnsi="Times New Roman" w:cs="Times New Roman"/>
          <w:lang w:val="fr-FR"/>
        </w:rPr>
        <w:t xml:space="preserve">. Przeprowadzone zostanie badanie ankietowe z minimum </w:t>
      </w:r>
      <w:r w:rsidR="00F22B02">
        <w:rPr>
          <w:rFonts w:ascii="Times New Roman" w:hAnsi="Times New Roman" w:cs="Times New Roman"/>
          <w:lang w:val="fr-FR"/>
        </w:rPr>
        <w:t xml:space="preserve">z </w:t>
      </w:r>
      <w:r w:rsidR="00EF15B8">
        <w:rPr>
          <w:rFonts w:ascii="Times New Roman" w:hAnsi="Times New Roman" w:cs="Times New Roman"/>
          <w:b/>
          <w:lang w:val="fr-FR"/>
        </w:rPr>
        <w:t>7</w:t>
      </w:r>
      <w:r w:rsidR="00F22B02" w:rsidRPr="007155AE">
        <w:rPr>
          <w:rFonts w:ascii="Times New Roman" w:hAnsi="Times New Roman" w:cs="Times New Roman"/>
          <w:b/>
          <w:lang w:val="fr-FR"/>
        </w:rPr>
        <w:t xml:space="preserve">0 </w:t>
      </w:r>
      <w:r w:rsidRPr="0028056F">
        <w:rPr>
          <w:rFonts w:ascii="Times New Roman" w:hAnsi="Times New Roman" w:cs="Times New Roman"/>
          <w:lang w:val="fr-FR"/>
        </w:rPr>
        <w:t xml:space="preserve"> </w:t>
      </w:r>
      <w:r w:rsidR="00F22B02">
        <w:rPr>
          <w:rFonts w:ascii="Times New Roman" w:hAnsi="Times New Roman" w:cs="Times New Roman"/>
          <w:lang w:val="fr-FR"/>
        </w:rPr>
        <w:t xml:space="preserve">uczestniczkami </w:t>
      </w:r>
      <w:r w:rsidR="007155AE">
        <w:rPr>
          <w:rFonts w:ascii="Times New Roman" w:hAnsi="Times New Roman" w:cs="Times New Roman"/>
          <w:lang w:val="fr-FR"/>
        </w:rPr>
        <w:t xml:space="preserve">Programu </w:t>
      </w:r>
      <w:r w:rsidRPr="0028056F">
        <w:rPr>
          <w:rFonts w:ascii="Times New Roman" w:hAnsi="Times New Roman" w:cs="Times New Roman"/>
          <w:lang w:val="fr-FR"/>
        </w:rPr>
        <w:t xml:space="preserve">oraz analiza przeprowadzonych ankiet. </w:t>
      </w:r>
    </w:p>
    <w:p w14:paraId="374A3EA4" w14:textId="453EFC63" w:rsidR="003522E7" w:rsidRPr="003522E7" w:rsidRDefault="003522E7" w:rsidP="003522E7">
      <w:pPr>
        <w:pStyle w:val="Tekstpodstawowy"/>
        <w:spacing w:before="0" w:after="120"/>
        <w:rPr>
          <w:rFonts w:ascii="Times New Roman" w:hAnsi="Times New Roman"/>
          <w:b/>
          <w:sz w:val="24"/>
          <w:szCs w:val="24"/>
        </w:rPr>
      </w:pPr>
      <w:r>
        <w:rPr>
          <w:rFonts w:ascii="Times New Roman" w:hAnsi="Times New Roman"/>
          <w:b/>
          <w:sz w:val="24"/>
          <w:szCs w:val="24"/>
        </w:rPr>
        <w:t xml:space="preserve"> </w:t>
      </w:r>
      <w:r w:rsidRPr="00E96CC5">
        <w:rPr>
          <w:rFonts w:ascii="Times New Roman" w:hAnsi="Times New Roman"/>
          <w:b/>
          <w:sz w:val="24"/>
          <w:szCs w:val="24"/>
        </w:rPr>
        <w:t>2. Plan na życie z endometriozą</w:t>
      </w:r>
    </w:p>
    <w:p w14:paraId="1B631531" w14:textId="7479CDEC" w:rsidR="00E45D78" w:rsidRPr="00B6722D" w:rsidRDefault="00C53A4F"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F22B02">
        <w:rPr>
          <w:rFonts w:ascii="Times New Roman" w:hAnsi="Times New Roman" w:cs="Times New Roman"/>
          <w:b/>
          <w:bCs/>
        </w:rPr>
        <w:t xml:space="preserve">Zapewnienie kobietom z endometriozą kompleksowego wsparcia specjalistów: ginekologa, endokrynologa, </w:t>
      </w:r>
      <w:r w:rsidR="007155AE">
        <w:rPr>
          <w:rFonts w:ascii="Times New Roman" w:hAnsi="Times New Roman" w:cs="Times New Roman"/>
          <w:b/>
          <w:bCs/>
        </w:rPr>
        <w:t xml:space="preserve">anestezjologa, </w:t>
      </w:r>
      <w:r w:rsidRPr="00F22B02">
        <w:rPr>
          <w:rFonts w:ascii="Times New Roman" w:hAnsi="Times New Roman" w:cs="Times New Roman"/>
          <w:b/>
          <w:bCs/>
        </w:rPr>
        <w:t>dietetyka, rehabilitanta</w:t>
      </w:r>
      <w:r w:rsidR="007155AE">
        <w:rPr>
          <w:rFonts w:ascii="Times New Roman" w:hAnsi="Times New Roman" w:cs="Times New Roman"/>
          <w:b/>
          <w:bCs/>
        </w:rPr>
        <w:t>, edukatora zdrowia/</w:t>
      </w:r>
      <w:r w:rsidR="00A176FF">
        <w:rPr>
          <w:rFonts w:ascii="Times New Roman" w:hAnsi="Times New Roman" w:cs="Times New Roman"/>
          <w:b/>
          <w:bCs/>
        </w:rPr>
        <w:t>położną</w:t>
      </w:r>
      <w:r w:rsidRPr="00F22B02">
        <w:rPr>
          <w:rFonts w:ascii="Times New Roman" w:hAnsi="Times New Roman" w:cs="Times New Roman"/>
          <w:b/>
          <w:bCs/>
        </w:rPr>
        <w:t xml:space="preserve"> oraz psychologa.</w:t>
      </w:r>
      <w:r w:rsidRPr="00F22B02">
        <w:rPr>
          <w:rFonts w:ascii="Times New Roman" w:hAnsi="Times New Roman" w:cs="Times New Roman"/>
          <w:bCs/>
        </w:rPr>
        <w:t xml:space="preserve"> W ramach zadania </w:t>
      </w:r>
      <w:r w:rsidR="0046731A">
        <w:rPr>
          <w:rFonts w:ascii="Times New Roman" w:hAnsi="Times New Roman" w:cs="Times New Roman"/>
          <w:bCs/>
        </w:rPr>
        <w:t xml:space="preserve">planuje się, że </w:t>
      </w:r>
      <w:r w:rsidR="00C17075">
        <w:rPr>
          <w:rFonts w:ascii="Times New Roman" w:hAnsi="Times New Roman" w:cs="Times New Roman"/>
          <w:bCs/>
        </w:rPr>
        <w:t>7</w:t>
      </w:r>
      <w:r w:rsidR="0046731A">
        <w:rPr>
          <w:rFonts w:ascii="Times New Roman" w:hAnsi="Times New Roman" w:cs="Times New Roman"/>
          <w:bCs/>
        </w:rPr>
        <w:t xml:space="preserve">0 kobiet z </w:t>
      </w:r>
      <w:proofErr w:type="spellStart"/>
      <w:r w:rsidR="0046731A">
        <w:rPr>
          <w:rFonts w:ascii="Times New Roman" w:hAnsi="Times New Roman" w:cs="Times New Roman"/>
          <w:bCs/>
        </w:rPr>
        <w:lastRenderedPageBreak/>
        <w:t>endometriozą</w:t>
      </w:r>
      <w:proofErr w:type="spellEnd"/>
      <w:r w:rsidR="0046731A">
        <w:rPr>
          <w:rFonts w:ascii="Times New Roman" w:hAnsi="Times New Roman" w:cs="Times New Roman"/>
          <w:bCs/>
        </w:rPr>
        <w:t xml:space="preserve"> uzyska</w:t>
      </w:r>
      <w:r w:rsidRPr="00F22B02">
        <w:rPr>
          <w:rFonts w:ascii="Times New Roman" w:hAnsi="Times New Roman" w:cs="Times New Roman"/>
          <w:bCs/>
        </w:rPr>
        <w:t xml:space="preserve"> kompleksową pomoc w celu poprawy jakości życia i radzenia sobie z przewlekłą chorobą. </w:t>
      </w:r>
    </w:p>
    <w:p w14:paraId="476086CB" w14:textId="5E3FC7AC" w:rsidR="00B6722D" w:rsidRDefault="00B6722D" w:rsidP="00B6722D">
      <w:pPr>
        <w:pStyle w:val="Bezodstpw"/>
        <w:widowControl/>
        <w:spacing w:after="120" w:line="360" w:lineRule="auto"/>
        <w:ind w:left="720"/>
        <w:jc w:val="both"/>
        <w:rPr>
          <w:rFonts w:ascii="Times New Roman" w:eastAsia="Times New Roman" w:hAnsi="Times New Roman" w:cs="Times New Roman"/>
          <w:b/>
          <w:bCs/>
        </w:rPr>
      </w:pPr>
      <w:r>
        <w:rPr>
          <w:rFonts w:ascii="Times New Roman" w:hAnsi="Times New Roman" w:cs="Times New Roman"/>
          <w:b/>
          <w:bCs/>
        </w:rPr>
        <w:t>Zakres</w:t>
      </w:r>
      <w:r w:rsidR="00064C45">
        <w:rPr>
          <w:rFonts w:ascii="Times New Roman" w:hAnsi="Times New Roman" w:cs="Times New Roman"/>
          <w:b/>
          <w:bCs/>
        </w:rPr>
        <w:t xml:space="preserve"> specjalistycznego </w:t>
      </w:r>
      <w:r w:rsidR="00426F29">
        <w:rPr>
          <w:rFonts w:ascii="Times New Roman" w:hAnsi="Times New Roman" w:cs="Times New Roman"/>
          <w:b/>
          <w:bCs/>
        </w:rPr>
        <w:t>wsparcia</w:t>
      </w:r>
      <w:r>
        <w:rPr>
          <w:rFonts w:ascii="Times New Roman" w:hAnsi="Times New Roman" w:cs="Times New Roman"/>
          <w:b/>
          <w:bCs/>
        </w:rPr>
        <w:t>:</w:t>
      </w:r>
    </w:p>
    <w:p w14:paraId="339C6E71" w14:textId="467A857F"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Ginekolog</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 objawów towarzyszących</w:t>
      </w:r>
      <w:r w:rsidR="009E37E5" w:rsidRPr="005A502B">
        <w:rPr>
          <w:rFonts w:ascii="Times New Roman" w:eastAsia="Times New Roman" w:hAnsi="Times New Roman" w:cs="Times New Roman"/>
          <w:bCs/>
          <w:color w:val="auto"/>
        </w:rPr>
        <w:t xml:space="preserve"> chorobie</w:t>
      </w:r>
      <w:r w:rsidR="0009038E" w:rsidRPr="005A502B">
        <w:rPr>
          <w:rFonts w:ascii="Times New Roman" w:eastAsia="Times New Roman" w:hAnsi="Times New Roman" w:cs="Times New Roman"/>
          <w:bCs/>
          <w:color w:val="auto"/>
        </w:rPr>
        <w:t xml:space="preserve">; </w:t>
      </w:r>
      <w:r w:rsidR="007F4188">
        <w:rPr>
          <w:rFonts w:ascii="Times New Roman" w:eastAsia="Times New Roman" w:hAnsi="Times New Roman" w:cs="Times New Roman"/>
          <w:bCs/>
          <w:color w:val="auto"/>
        </w:rPr>
        <w:t xml:space="preserve">w razie potrzeby </w:t>
      </w:r>
      <w:r w:rsidR="0009038E" w:rsidRPr="005A502B">
        <w:rPr>
          <w:rFonts w:ascii="Times New Roman" w:eastAsia="Times New Roman" w:hAnsi="Times New Roman" w:cs="Times New Roman"/>
          <w:bCs/>
          <w:color w:val="auto"/>
        </w:rPr>
        <w:t xml:space="preserve">skieruje </w:t>
      </w:r>
      <w:r w:rsidR="007F4188">
        <w:rPr>
          <w:rFonts w:ascii="Times New Roman" w:eastAsia="Times New Roman" w:hAnsi="Times New Roman" w:cs="Times New Roman"/>
          <w:bCs/>
          <w:color w:val="auto"/>
        </w:rPr>
        <w:t xml:space="preserve"> kobietę </w:t>
      </w:r>
      <w:r w:rsidR="0009038E" w:rsidRPr="005A502B">
        <w:rPr>
          <w:rFonts w:ascii="Times New Roman" w:eastAsia="Times New Roman" w:hAnsi="Times New Roman" w:cs="Times New Roman"/>
          <w:bCs/>
          <w:color w:val="auto"/>
        </w:rPr>
        <w:t>do Poradni w celu</w:t>
      </w:r>
      <w:r w:rsidR="00AE6B3A" w:rsidRPr="005A502B">
        <w:rPr>
          <w:rFonts w:ascii="Times New Roman" w:eastAsia="Times New Roman" w:hAnsi="Times New Roman" w:cs="Times New Roman"/>
          <w:bCs/>
          <w:color w:val="auto"/>
        </w:rPr>
        <w:t xml:space="preserve"> przeprowadzenia</w:t>
      </w:r>
      <w:r w:rsidR="0009038E" w:rsidRPr="005A502B">
        <w:rPr>
          <w:rFonts w:ascii="Times New Roman" w:eastAsia="Times New Roman" w:hAnsi="Times New Roman" w:cs="Times New Roman"/>
          <w:bCs/>
          <w:color w:val="auto"/>
        </w:rPr>
        <w:t xml:space="preserve"> badania ginekologicznego</w:t>
      </w:r>
      <w:r w:rsidR="009E37E5" w:rsidRPr="005A502B">
        <w:rPr>
          <w:rFonts w:ascii="Times New Roman" w:eastAsia="Times New Roman" w:hAnsi="Times New Roman" w:cs="Times New Roman"/>
          <w:bCs/>
          <w:color w:val="auto"/>
        </w:rPr>
        <w:t xml:space="preserve">, ultrasonograficznego i </w:t>
      </w:r>
      <w:r w:rsidR="0009038E" w:rsidRPr="005A502B">
        <w:rPr>
          <w:rFonts w:ascii="Times New Roman" w:eastAsia="Times New Roman" w:hAnsi="Times New Roman" w:cs="Times New Roman"/>
          <w:bCs/>
          <w:color w:val="auto"/>
        </w:rPr>
        <w:t>MRI; jeśli będzie taka konieczność skieruje na operację</w:t>
      </w:r>
      <w:r w:rsidR="005A502B">
        <w:rPr>
          <w:rFonts w:ascii="Times New Roman" w:eastAsia="Times New Roman" w:hAnsi="Times New Roman" w:cs="Times New Roman"/>
          <w:bCs/>
          <w:color w:val="auto"/>
        </w:rPr>
        <w:t xml:space="preserve"> (w ramach świadczeń gwarantowanych z NFZ)</w:t>
      </w:r>
      <w:r w:rsidR="0009038E" w:rsidRPr="005A502B">
        <w:rPr>
          <w:rFonts w:ascii="Times New Roman" w:eastAsia="Times New Roman" w:hAnsi="Times New Roman" w:cs="Times New Roman"/>
          <w:bCs/>
          <w:color w:val="auto"/>
        </w:rPr>
        <w:t>; wyjaśni możliwości terapeutyczne, a także odpowie na pytania</w:t>
      </w:r>
      <w:r w:rsidR="007F4188">
        <w:rPr>
          <w:rFonts w:ascii="Times New Roman" w:eastAsia="Times New Roman" w:hAnsi="Times New Roman" w:cs="Times New Roman"/>
          <w:bCs/>
          <w:color w:val="auto"/>
        </w:rPr>
        <w:t xml:space="preserve"> kobiety</w:t>
      </w:r>
      <w:r w:rsidR="0009038E" w:rsidRPr="005A502B">
        <w:rPr>
          <w:rFonts w:ascii="Times New Roman" w:eastAsia="Times New Roman" w:hAnsi="Times New Roman" w:cs="Times New Roman"/>
          <w:bCs/>
          <w:color w:val="auto"/>
        </w:rPr>
        <w:t>.</w:t>
      </w:r>
    </w:p>
    <w:p w14:paraId="02ED7AA7" w14:textId="56936ADE"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Endokrynolog</w:t>
      </w:r>
      <w:r w:rsidRPr="005A502B">
        <w:rPr>
          <w:rFonts w:ascii="Times New Roman" w:eastAsia="Times New Roman" w:hAnsi="Times New Roman" w:cs="Times New Roman"/>
          <w:bCs/>
          <w:color w:val="auto"/>
        </w:rPr>
        <w:t xml:space="preserve"> – </w:t>
      </w:r>
      <w:r w:rsidR="0009038E" w:rsidRPr="005A502B">
        <w:rPr>
          <w:rFonts w:ascii="Times New Roman" w:eastAsia="Times New Roman" w:hAnsi="Times New Roman" w:cs="Times New Roman"/>
          <w:bCs/>
          <w:color w:val="auto"/>
        </w:rPr>
        <w:t xml:space="preserve">przeprowadzi pogłębiony wywiad dotyczący potencjalnych chorób endokrynologicznych towarzyszących kobiecie z endometriozą; jeśli będzie taka potrzeba skieruje </w:t>
      </w:r>
      <w:r w:rsidR="007F4188">
        <w:rPr>
          <w:rFonts w:ascii="Times New Roman" w:eastAsia="Times New Roman" w:hAnsi="Times New Roman" w:cs="Times New Roman"/>
          <w:bCs/>
          <w:color w:val="auto"/>
        </w:rPr>
        <w:t>ją do Poradni E</w:t>
      </w:r>
      <w:r w:rsidR="0009038E" w:rsidRPr="005A502B">
        <w:rPr>
          <w:rFonts w:ascii="Times New Roman" w:eastAsia="Times New Roman" w:hAnsi="Times New Roman" w:cs="Times New Roman"/>
          <w:bCs/>
          <w:color w:val="auto"/>
        </w:rPr>
        <w:t>ndokrynologicznej w celu wykonania odpowiednich badań</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09038E" w:rsidRPr="005A502B">
        <w:rPr>
          <w:rFonts w:ascii="Times New Roman" w:eastAsia="Times New Roman" w:hAnsi="Times New Roman" w:cs="Times New Roman"/>
          <w:bCs/>
          <w:color w:val="auto"/>
        </w:rPr>
        <w:t xml:space="preserve"> odpowie na pytania</w:t>
      </w:r>
      <w:r w:rsidR="007F4188">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w:t>
      </w:r>
    </w:p>
    <w:p w14:paraId="248717E6" w14:textId="45BF8DDC"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 xml:space="preserve">Anestezjolog </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przeprowadzi pogłębiony wywiad dotyczący bólu </w:t>
      </w:r>
      <w:r w:rsidR="009E37E5" w:rsidRPr="005A502B">
        <w:rPr>
          <w:rFonts w:ascii="Times New Roman" w:eastAsia="Times New Roman" w:hAnsi="Times New Roman" w:cs="Times New Roman"/>
          <w:bCs/>
          <w:color w:val="auto"/>
        </w:rPr>
        <w:t xml:space="preserve">i </w:t>
      </w:r>
      <w:r w:rsidR="0009038E" w:rsidRPr="005A502B">
        <w:rPr>
          <w:rFonts w:ascii="Times New Roman" w:eastAsia="Times New Roman" w:hAnsi="Times New Roman" w:cs="Times New Roman"/>
          <w:bCs/>
          <w:color w:val="auto"/>
        </w:rPr>
        <w:t xml:space="preserve">syndromu bólowego towarzyszącego pacjentce z endometriozą; przeprowadzi edukację dotyczącą radzenia sobie z bólem i </w:t>
      </w:r>
      <w:r w:rsidR="009E37E5" w:rsidRPr="005A502B">
        <w:rPr>
          <w:rFonts w:ascii="Times New Roman" w:eastAsia="Times New Roman" w:hAnsi="Times New Roman" w:cs="Times New Roman"/>
          <w:bCs/>
          <w:color w:val="auto"/>
        </w:rPr>
        <w:t xml:space="preserve">możliwości zastosowania </w:t>
      </w:r>
      <w:r w:rsidR="0009038E" w:rsidRPr="005A502B">
        <w:rPr>
          <w:rFonts w:ascii="Times New Roman" w:eastAsia="Times New Roman" w:hAnsi="Times New Roman" w:cs="Times New Roman"/>
          <w:bCs/>
          <w:color w:val="auto"/>
        </w:rPr>
        <w:t>różnych metod; w niektórych przypadkach skieruje pacjentkę do Poradni Leczenia Bólu</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AE6B3A"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5B5A17" w14:textId="3FAEA215"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Dietetyk</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w:t>
      </w:r>
      <w:r w:rsidR="000471E3" w:rsidRPr="005A502B">
        <w:rPr>
          <w:rFonts w:ascii="Times New Roman" w:eastAsia="Times New Roman" w:hAnsi="Times New Roman" w:cs="Times New Roman"/>
          <w:bCs/>
          <w:color w:val="auto"/>
        </w:rPr>
        <w:t xml:space="preserve"> sposobu żywienia</w:t>
      </w:r>
      <w:r w:rsidR="009F2E27">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 xml:space="preserve">, potencjalnych symptomów sugerujących występowanie chorób metabolicznych; </w:t>
      </w:r>
      <w:r w:rsidR="009E37E5" w:rsidRPr="005A502B">
        <w:rPr>
          <w:rFonts w:ascii="Times New Roman" w:eastAsia="Times New Roman" w:hAnsi="Times New Roman" w:cs="Times New Roman"/>
          <w:bCs/>
          <w:color w:val="auto"/>
        </w:rPr>
        <w:t xml:space="preserve">w sytuacji tego wymagającej </w:t>
      </w:r>
      <w:r w:rsidR="00342C56" w:rsidRPr="005A502B">
        <w:rPr>
          <w:rFonts w:ascii="Times New Roman" w:eastAsia="Times New Roman" w:hAnsi="Times New Roman" w:cs="Times New Roman"/>
          <w:bCs/>
          <w:color w:val="auto"/>
        </w:rPr>
        <w:t xml:space="preserve">skieruje </w:t>
      </w:r>
      <w:r w:rsidR="009F2E27">
        <w:rPr>
          <w:rFonts w:ascii="Times New Roman" w:eastAsia="Times New Roman" w:hAnsi="Times New Roman" w:cs="Times New Roman"/>
          <w:bCs/>
          <w:color w:val="auto"/>
        </w:rPr>
        <w:t xml:space="preserve">ją </w:t>
      </w:r>
      <w:r w:rsidR="00342C56" w:rsidRPr="005A502B">
        <w:rPr>
          <w:rFonts w:ascii="Times New Roman" w:eastAsia="Times New Roman" w:hAnsi="Times New Roman" w:cs="Times New Roman"/>
          <w:bCs/>
          <w:color w:val="auto"/>
        </w:rPr>
        <w:t xml:space="preserve">do odpowiedniej poradni lub lekarza specjalisty; </w:t>
      </w:r>
      <w:r w:rsidR="000471E3" w:rsidRPr="005A502B">
        <w:rPr>
          <w:rFonts w:ascii="Times New Roman" w:eastAsia="Times New Roman" w:hAnsi="Times New Roman" w:cs="Times New Roman"/>
          <w:bCs/>
          <w:color w:val="auto"/>
        </w:rPr>
        <w:t>wyedukuje kobietę z endometriozą w temacie prawidłowo zbilansowanej, zindywidualizowanej diety przeciwzapalnej</w:t>
      </w:r>
      <w:r w:rsidR="00AE6B3A" w:rsidRPr="005A502B">
        <w:rPr>
          <w:rFonts w:ascii="Times New Roman" w:eastAsia="Times New Roman" w:hAnsi="Times New Roman" w:cs="Times New Roman"/>
          <w:bCs/>
          <w:color w:val="auto"/>
        </w:rPr>
        <w:t>;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291EDD" w14:textId="363DB43C" w:rsidR="00B6722D" w:rsidRPr="005A502B" w:rsidRDefault="00B6722D" w:rsidP="0056784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Rehabilitant</w:t>
      </w:r>
      <w:r w:rsidRPr="005A502B">
        <w:rPr>
          <w:rFonts w:ascii="Times New Roman" w:eastAsia="Times New Roman" w:hAnsi="Times New Roman" w:cs="Times New Roman"/>
          <w:bCs/>
          <w:color w:val="auto"/>
        </w:rPr>
        <w:t xml:space="preserve"> –</w:t>
      </w:r>
      <w:r w:rsidR="00196CBE" w:rsidRPr="005A502B">
        <w:rPr>
          <w:rFonts w:ascii="Times New Roman" w:eastAsia="Times New Roman" w:hAnsi="Times New Roman" w:cs="Times New Roman"/>
          <w:bCs/>
          <w:color w:val="auto"/>
        </w:rPr>
        <w:t xml:space="preserve"> przeprowadzi wywiad; przeprowadzi w zależności od stopnia zaawansowania choroby i okresu od zabiegu endoskopowego</w:t>
      </w:r>
      <w:r w:rsidR="00342C56" w:rsidRPr="005A502B">
        <w:rPr>
          <w:rFonts w:ascii="Times New Roman" w:eastAsia="Times New Roman" w:hAnsi="Times New Roman" w:cs="Times New Roman"/>
          <w:bCs/>
          <w:color w:val="auto"/>
        </w:rPr>
        <w:t>,</w:t>
      </w:r>
      <w:r w:rsidR="00196CBE" w:rsidRPr="005A502B">
        <w:rPr>
          <w:rFonts w:ascii="Times New Roman" w:eastAsia="Times New Roman" w:hAnsi="Times New Roman" w:cs="Times New Roman"/>
          <w:bCs/>
          <w:color w:val="auto"/>
        </w:rPr>
        <w:t xml:space="preserve"> badanie, dobierze odpowiednie ćwiczenia; przekaże wiedzę na temat sposobu wykorzystania aktywności fizycznej i ćwiczeń do poprawy samopoczucia kobiety oraz w niektórych sytuacjach zahamowania lub spowolnienia procesu nawrotu choroby;</w:t>
      </w:r>
      <w:r w:rsidR="00567846"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567846" w:rsidRPr="005A502B">
        <w:rPr>
          <w:rFonts w:ascii="Times New Roman" w:eastAsia="Times New Roman" w:hAnsi="Times New Roman" w:cs="Times New Roman"/>
          <w:bCs/>
          <w:color w:val="auto"/>
        </w:rPr>
        <w:t>.</w:t>
      </w:r>
    </w:p>
    <w:p w14:paraId="1B8B223A" w14:textId="3663BA82"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Edukator zdrowia</w:t>
      </w:r>
      <w:r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 przeprowadzi skrócony wywiad na temat historii choroby;</w:t>
      </w:r>
      <w:r w:rsidR="0046731A">
        <w:rPr>
          <w:rFonts w:ascii="Times New Roman" w:eastAsia="Times New Roman" w:hAnsi="Times New Roman" w:cs="Times New Roman"/>
          <w:bCs/>
          <w:color w:val="auto"/>
        </w:rPr>
        <w:t xml:space="preserve"> oceni stan wiedzy kobiety</w:t>
      </w:r>
      <w:r w:rsidR="00567846" w:rsidRPr="005A502B">
        <w:rPr>
          <w:rFonts w:ascii="Times New Roman" w:eastAsia="Times New Roman" w:hAnsi="Times New Roman" w:cs="Times New Roman"/>
          <w:bCs/>
          <w:color w:val="auto"/>
        </w:rPr>
        <w:t>, rzetelną wiedzę o chorobie, sposobach leczenia; odpowie na pytania; przeprowadzi ankietę jakości życia na początku wejścia w Program i po zrealizowaniu kompleksowej opieki;</w:t>
      </w:r>
      <w:r w:rsidR="00342C56" w:rsidRPr="005A502B">
        <w:rPr>
          <w:rFonts w:ascii="Times New Roman" w:eastAsia="Times New Roman" w:hAnsi="Times New Roman" w:cs="Times New Roman"/>
          <w:bCs/>
          <w:color w:val="auto"/>
        </w:rPr>
        <w:t xml:space="preserve"> pomoże </w:t>
      </w:r>
      <w:r w:rsidR="0046731A">
        <w:rPr>
          <w:rFonts w:ascii="Times New Roman" w:eastAsia="Times New Roman" w:hAnsi="Times New Roman" w:cs="Times New Roman"/>
          <w:bCs/>
          <w:color w:val="auto"/>
        </w:rPr>
        <w:t xml:space="preserve">przygotować </w:t>
      </w:r>
      <w:r w:rsidR="00342C56" w:rsidRPr="005A502B">
        <w:rPr>
          <w:rFonts w:ascii="Times New Roman" w:eastAsia="Times New Roman" w:hAnsi="Times New Roman" w:cs="Times New Roman"/>
          <w:bCs/>
          <w:color w:val="auto"/>
        </w:rPr>
        <w:t xml:space="preserve">pacjentce z endometriozą </w:t>
      </w:r>
      <w:r w:rsidR="00342C56" w:rsidRPr="005A502B">
        <w:rPr>
          <w:rFonts w:ascii="Times New Roman" w:eastAsia="Times New Roman" w:hAnsi="Times New Roman" w:cs="Times New Roman"/>
          <w:bCs/>
          <w:color w:val="auto"/>
        </w:rPr>
        <w:lastRenderedPageBreak/>
        <w:t xml:space="preserve">„Plan na życie z endometriozą”; omówi wszelkie wątpliwości kobiety dotyczące Planu </w:t>
      </w:r>
      <w:r w:rsidR="0046731A">
        <w:rPr>
          <w:rFonts w:ascii="Times New Roman" w:eastAsia="Times New Roman" w:hAnsi="Times New Roman" w:cs="Times New Roman"/>
          <w:bCs/>
          <w:color w:val="auto"/>
        </w:rPr>
        <w:t xml:space="preserve"> a także w razie potrzeby </w:t>
      </w:r>
      <w:r w:rsidR="00342C56" w:rsidRPr="005A502B">
        <w:rPr>
          <w:rFonts w:ascii="Times New Roman" w:eastAsia="Times New Roman" w:hAnsi="Times New Roman" w:cs="Times New Roman"/>
          <w:bCs/>
          <w:color w:val="auto"/>
        </w:rPr>
        <w:t>skonsultuje je ze specjalistami;</w:t>
      </w:r>
    </w:p>
    <w:p w14:paraId="144A728A" w14:textId="07CDF57F" w:rsidR="00B6722D" w:rsidRPr="005A502B" w:rsidRDefault="00B6722D" w:rsidP="00342C5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Położna</w:t>
      </w:r>
      <w:r w:rsidRPr="005A502B">
        <w:rPr>
          <w:rFonts w:ascii="Times New Roman" w:eastAsia="Times New Roman" w:hAnsi="Times New Roman" w:cs="Times New Roman"/>
          <w:bCs/>
          <w:color w:val="auto"/>
        </w:rPr>
        <w:t xml:space="preserve"> –</w:t>
      </w:r>
      <w:r w:rsidR="0046731A">
        <w:rPr>
          <w:rFonts w:ascii="Times New Roman" w:eastAsia="Times New Roman" w:hAnsi="Times New Roman" w:cs="Times New Roman"/>
          <w:bCs/>
          <w:color w:val="auto"/>
        </w:rPr>
        <w:t>omówi zagadnienia dotyczące zdrowia prokreacyjnego</w:t>
      </w:r>
      <w:r w:rsidR="00567846" w:rsidRPr="005A502B">
        <w:rPr>
          <w:rFonts w:ascii="Times New Roman" w:eastAsia="Times New Roman" w:hAnsi="Times New Roman" w:cs="Times New Roman"/>
          <w:bCs/>
          <w:color w:val="auto"/>
        </w:rPr>
        <w:t xml:space="preserve">, obserwacji </w:t>
      </w:r>
      <w:proofErr w:type="spellStart"/>
      <w:r w:rsidR="00567846" w:rsidRPr="005A502B">
        <w:rPr>
          <w:rFonts w:ascii="Times New Roman" w:eastAsia="Times New Roman" w:hAnsi="Times New Roman" w:cs="Times New Roman"/>
          <w:bCs/>
          <w:color w:val="auto"/>
        </w:rPr>
        <w:t>biomarkerów</w:t>
      </w:r>
      <w:proofErr w:type="spellEnd"/>
      <w:r w:rsidR="00567846" w:rsidRPr="005A502B">
        <w:rPr>
          <w:rFonts w:ascii="Times New Roman" w:eastAsia="Times New Roman" w:hAnsi="Times New Roman" w:cs="Times New Roman"/>
          <w:bCs/>
          <w:color w:val="auto"/>
        </w:rPr>
        <w:t xml:space="preserve"> płodności, pomoże poznać cykl</w:t>
      </w:r>
      <w:r w:rsidR="0046731A">
        <w:rPr>
          <w:rFonts w:ascii="Times New Roman" w:eastAsia="Times New Roman" w:hAnsi="Times New Roman" w:cs="Times New Roman"/>
          <w:bCs/>
          <w:color w:val="auto"/>
        </w:rPr>
        <w:t xml:space="preserve"> miesiączkowy</w:t>
      </w:r>
      <w:r w:rsidR="00567846" w:rsidRPr="005A502B">
        <w:rPr>
          <w:rFonts w:ascii="Times New Roman" w:eastAsia="Times New Roman" w:hAnsi="Times New Roman" w:cs="Times New Roman"/>
          <w:bCs/>
          <w:color w:val="auto"/>
        </w:rPr>
        <w:t>;</w:t>
      </w:r>
      <w:r w:rsidR="008A7E85"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odpowie </w:t>
      </w:r>
      <w:r w:rsidR="009F2E27">
        <w:rPr>
          <w:rFonts w:ascii="Times New Roman" w:eastAsia="Times New Roman" w:hAnsi="Times New Roman" w:cs="Times New Roman"/>
          <w:bCs/>
          <w:color w:val="auto"/>
        </w:rPr>
        <w:t xml:space="preserve">kobiecie </w:t>
      </w:r>
      <w:r w:rsidR="00567846" w:rsidRPr="005A502B">
        <w:rPr>
          <w:rFonts w:ascii="Times New Roman" w:eastAsia="Times New Roman" w:hAnsi="Times New Roman" w:cs="Times New Roman"/>
          <w:bCs/>
          <w:color w:val="auto"/>
        </w:rPr>
        <w:t xml:space="preserve">na nurtujące ją pytania; </w:t>
      </w:r>
      <w:r w:rsidR="00A55D60">
        <w:rPr>
          <w:rFonts w:ascii="Times New Roman" w:eastAsia="Times New Roman" w:hAnsi="Times New Roman" w:cs="Times New Roman"/>
          <w:bCs/>
          <w:color w:val="auto"/>
        </w:rPr>
        <w:t xml:space="preserve">pomoże przygotować </w:t>
      </w:r>
      <w:r w:rsidR="00342C56" w:rsidRPr="005A502B">
        <w:rPr>
          <w:rFonts w:ascii="Times New Roman" w:eastAsia="Times New Roman" w:hAnsi="Times New Roman" w:cs="Times New Roman"/>
          <w:bCs/>
          <w:color w:val="auto"/>
        </w:rPr>
        <w:t xml:space="preserve">„Plan na życie z endometriozą”; omówi wątpliwości dotyczące Planu </w:t>
      </w:r>
      <w:r w:rsidR="00A55D60">
        <w:rPr>
          <w:rFonts w:ascii="Times New Roman" w:eastAsia="Times New Roman" w:hAnsi="Times New Roman" w:cs="Times New Roman"/>
          <w:bCs/>
          <w:color w:val="auto"/>
        </w:rPr>
        <w:t>a w razie potrzeby</w:t>
      </w:r>
      <w:r w:rsidR="00342C56" w:rsidRPr="005A502B">
        <w:rPr>
          <w:rFonts w:ascii="Times New Roman" w:eastAsia="Times New Roman" w:hAnsi="Times New Roman" w:cs="Times New Roman"/>
          <w:bCs/>
          <w:color w:val="auto"/>
        </w:rPr>
        <w:t xml:space="preserve"> skonsultuje je ze specjalistami;</w:t>
      </w:r>
    </w:p>
    <w:p w14:paraId="75082D06" w14:textId="15DC3237" w:rsidR="00B6722D" w:rsidRPr="005A502B" w:rsidRDefault="00B6722D" w:rsidP="00E96CC5">
      <w:pPr>
        <w:widowControl/>
        <w:numPr>
          <w:ilvl w:val="0"/>
          <w:numId w:val="8"/>
        </w:numPr>
        <w:spacing w:before="100" w:beforeAutospacing="1" w:after="120" w:afterAutospacing="1"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Psycholog</w:t>
      </w:r>
      <w:r w:rsidR="00261433" w:rsidRPr="005A502B">
        <w:rPr>
          <w:rFonts w:ascii="Times New Roman" w:eastAsia="Times New Roman" w:hAnsi="Times New Roman" w:cs="Times New Roman"/>
          <w:bCs/>
          <w:color w:val="auto"/>
        </w:rPr>
        <w:t xml:space="preserve"> – </w:t>
      </w:r>
      <w:r w:rsidR="00A55D60">
        <w:rPr>
          <w:rFonts w:ascii="Times New Roman" w:eastAsia="Times New Roman" w:hAnsi="Times New Roman" w:cs="Times New Roman"/>
          <w:bCs/>
          <w:color w:val="auto"/>
        </w:rPr>
        <w:t xml:space="preserve">rozpozna problemy psychiczne, udzieli wsparcia w sytuacji kryzysowej, udzieli porad dotyczących radzenia sobie w trudnych sytuacjach życiowych. Przeprowadzi pogłębiony wywiad, udzieli informacji </w:t>
      </w:r>
      <w:r w:rsidR="00A85CBB">
        <w:rPr>
          <w:rFonts w:ascii="Times New Roman" w:eastAsia="Times New Roman" w:hAnsi="Times New Roman" w:cs="Times New Roman"/>
          <w:bCs/>
          <w:color w:val="auto"/>
        </w:rPr>
        <w:t xml:space="preserve">dotyczącej </w:t>
      </w:r>
      <w:r w:rsidR="00297AB2" w:rsidRPr="005A502B">
        <w:rPr>
          <w:rFonts w:ascii="Times New Roman" w:eastAsia="Times New Roman" w:hAnsi="Times New Roman" w:cs="Times New Roman"/>
          <w:bCs/>
          <w:color w:val="auto"/>
        </w:rPr>
        <w:t xml:space="preserve">sposobu radzenia sobie ze stresem, bólem np. w miejscu pracy, w szkole, wśród przyjaciół i rodziny; odpowie </w:t>
      </w:r>
      <w:r w:rsidR="009F2E27">
        <w:rPr>
          <w:rFonts w:ascii="Times New Roman" w:eastAsia="Times New Roman" w:hAnsi="Times New Roman" w:cs="Times New Roman"/>
          <w:bCs/>
          <w:color w:val="auto"/>
        </w:rPr>
        <w:t xml:space="preserve">kobiecie </w:t>
      </w:r>
      <w:r w:rsidR="00297AB2" w:rsidRPr="005A502B">
        <w:rPr>
          <w:rFonts w:ascii="Times New Roman" w:eastAsia="Times New Roman" w:hAnsi="Times New Roman" w:cs="Times New Roman"/>
          <w:bCs/>
          <w:color w:val="auto"/>
        </w:rPr>
        <w:t xml:space="preserve">na nurtujące pytania; </w:t>
      </w:r>
    </w:p>
    <w:p w14:paraId="07EA9E84" w14:textId="77777777" w:rsidR="00EE531D" w:rsidRPr="00571AAB" w:rsidRDefault="00EE531D" w:rsidP="003522E7">
      <w:pPr>
        <w:pStyle w:val="Tekstpodstawowy"/>
        <w:numPr>
          <w:ilvl w:val="0"/>
          <w:numId w:val="34"/>
        </w:numPr>
        <w:spacing w:before="0" w:after="120"/>
        <w:rPr>
          <w:rFonts w:ascii="Times New Roman" w:hAnsi="Times New Roman"/>
          <w:b/>
          <w:sz w:val="24"/>
          <w:szCs w:val="24"/>
        </w:rPr>
      </w:pPr>
      <w:r w:rsidRPr="00571AAB">
        <w:rPr>
          <w:rFonts w:ascii="Times New Roman" w:hAnsi="Times New Roman"/>
          <w:b/>
          <w:sz w:val="24"/>
          <w:szCs w:val="24"/>
        </w:rPr>
        <w:t>Indywidualne konsultacje z psychologiem</w:t>
      </w:r>
    </w:p>
    <w:p w14:paraId="4ECFDBE2" w14:textId="125D70FD" w:rsidR="00EE531D" w:rsidRPr="007155AE" w:rsidRDefault="00EE531D" w:rsidP="00EE531D">
      <w:pPr>
        <w:pStyle w:val="Tekstpodstawowy"/>
        <w:spacing w:before="0" w:after="120"/>
        <w:ind w:left="720"/>
        <w:rPr>
          <w:rFonts w:ascii="Times New Roman" w:hAnsi="Times New Roman"/>
          <w:color w:val="0000FF"/>
          <w:sz w:val="24"/>
          <w:szCs w:val="24"/>
        </w:rPr>
      </w:pPr>
      <w:r w:rsidRPr="007155AE">
        <w:rPr>
          <w:rFonts w:ascii="Times New Roman" w:eastAsiaTheme="minorHAnsi" w:hAnsi="Times New Roman"/>
          <w:sz w:val="24"/>
          <w:szCs w:val="24"/>
        </w:rPr>
        <w:t>Zajęcia</w:t>
      </w:r>
      <w:r w:rsidR="007155AE">
        <w:rPr>
          <w:rFonts w:ascii="Times New Roman" w:eastAsiaTheme="minorHAnsi" w:hAnsi="Times New Roman"/>
          <w:sz w:val="24"/>
          <w:szCs w:val="24"/>
        </w:rPr>
        <w:t xml:space="preserve"> z psychologiem</w:t>
      </w:r>
      <w:r w:rsidRPr="007155AE">
        <w:rPr>
          <w:rFonts w:ascii="Times New Roman" w:eastAsiaTheme="minorHAnsi" w:hAnsi="Times New Roman"/>
          <w:sz w:val="24"/>
          <w:szCs w:val="24"/>
        </w:rPr>
        <w:t xml:space="preserve"> planowane są w dwóch formach: grupowej i indywidualnej.</w:t>
      </w:r>
      <w:r w:rsidR="009E7172">
        <w:rPr>
          <w:rFonts w:ascii="Times New Roman" w:eastAsiaTheme="minorHAnsi" w:hAnsi="Times New Roman"/>
          <w:sz w:val="24"/>
          <w:szCs w:val="24"/>
        </w:rPr>
        <w:t xml:space="preserve">         </w:t>
      </w:r>
      <w:r w:rsidRPr="007155AE">
        <w:rPr>
          <w:rFonts w:ascii="Times New Roman" w:eastAsiaTheme="minorHAnsi" w:hAnsi="Times New Roman"/>
          <w:sz w:val="24"/>
          <w:szCs w:val="24"/>
        </w:rPr>
        <w:t xml:space="preserve"> Z jednej strony konieczność ochrony danych wrażliwych oraz indywidualny sposób doświadczania sytuacji kryzysowej jaką jest diagnoza przewlekłej choroby wymaga indywidualnego podejścia, natomiast możliwość dzielenia się swoim doświadczeniem do pracy grupowej. </w:t>
      </w:r>
      <w:r w:rsidRPr="007155AE">
        <w:rPr>
          <w:rFonts w:ascii="Times New Roman" w:hAnsi="Times New Roman"/>
          <w:sz w:val="24"/>
          <w:szCs w:val="24"/>
        </w:rPr>
        <w:t xml:space="preserve">U kobiet z endometriozą często występuje zmęczenie psychiczne i fizyczne, które staje się przyczyną poczucia osamotnienia, izolacji i utraty sił, </w:t>
      </w:r>
      <w:r w:rsidR="00F52AD2" w:rsidRPr="007155AE">
        <w:rPr>
          <w:rFonts w:ascii="Times New Roman" w:hAnsi="Times New Roman"/>
          <w:sz w:val="24"/>
          <w:szCs w:val="24"/>
        </w:rPr>
        <w:t>oraz wypalenia.</w:t>
      </w:r>
    </w:p>
    <w:p w14:paraId="17335435" w14:textId="2C0C821D" w:rsidR="00EE531D" w:rsidRPr="007155AE"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 xml:space="preserve">Spotkania indywidualne będą miały na celu pracę z kobietą </w:t>
      </w:r>
      <w:r w:rsidR="00756F79">
        <w:rPr>
          <w:rFonts w:ascii="Times New Roman" w:hAnsi="Times New Roman"/>
          <w:sz w:val="24"/>
          <w:szCs w:val="24"/>
        </w:rPr>
        <w:t>dotyczącą wzmocnienia</w:t>
      </w:r>
      <w:r w:rsidRPr="007155AE">
        <w:rPr>
          <w:rFonts w:ascii="Times New Roman" w:hAnsi="Times New Roman"/>
          <w:sz w:val="24"/>
          <w:szCs w:val="24"/>
        </w:rPr>
        <w:t xml:space="preserve"> kompetencji życiowych (m</w:t>
      </w:r>
      <w:r w:rsidR="00A85CBB">
        <w:rPr>
          <w:rFonts w:ascii="Times New Roman" w:hAnsi="Times New Roman"/>
          <w:sz w:val="24"/>
          <w:szCs w:val="24"/>
        </w:rPr>
        <w:t>.</w:t>
      </w:r>
      <w:r w:rsidRPr="007155AE">
        <w:rPr>
          <w:rFonts w:ascii="Times New Roman" w:hAnsi="Times New Roman"/>
          <w:sz w:val="24"/>
          <w:szCs w:val="24"/>
        </w:rPr>
        <w:t>i</w:t>
      </w:r>
      <w:r w:rsidR="00A85CBB">
        <w:rPr>
          <w:rFonts w:ascii="Times New Roman" w:hAnsi="Times New Roman"/>
          <w:sz w:val="24"/>
          <w:szCs w:val="24"/>
        </w:rPr>
        <w:t>n</w:t>
      </w:r>
      <w:r w:rsidRPr="007155AE">
        <w:rPr>
          <w:rFonts w:ascii="Times New Roman" w:hAnsi="Times New Roman"/>
          <w:sz w:val="24"/>
          <w:szCs w:val="24"/>
        </w:rPr>
        <w:t>. umiejętność radzenia sobie ze stresem/cho</w:t>
      </w:r>
      <w:r w:rsidR="00756F79">
        <w:rPr>
          <w:rFonts w:ascii="Times New Roman" w:hAnsi="Times New Roman"/>
          <w:sz w:val="24"/>
          <w:szCs w:val="24"/>
        </w:rPr>
        <w:t>robą, rozwiązywania problemów) oraz zapobieganiu</w:t>
      </w:r>
      <w:r w:rsidRPr="007155AE">
        <w:rPr>
          <w:rFonts w:ascii="Times New Roman" w:hAnsi="Times New Roman"/>
          <w:sz w:val="24"/>
          <w:szCs w:val="24"/>
        </w:rPr>
        <w:t xml:space="preserve"> wypaleniu.</w:t>
      </w:r>
    </w:p>
    <w:p w14:paraId="27322655" w14:textId="3824D9C5" w:rsidR="00EE531D" w:rsidRPr="006145E8"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Na każdym etapie pomocy ważne będzie, zwracanie uwagi nie tylko na ograniczenia</w:t>
      </w:r>
      <w:r w:rsidR="00F52AD2" w:rsidRPr="007155AE">
        <w:rPr>
          <w:rFonts w:ascii="Times New Roman" w:hAnsi="Times New Roman"/>
          <w:sz w:val="24"/>
          <w:szCs w:val="24"/>
        </w:rPr>
        <w:t xml:space="preserve"> kobiety</w:t>
      </w:r>
      <w:r w:rsidRPr="007155AE">
        <w:rPr>
          <w:rFonts w:ascii="Times New Roman" w:hAnsi="Times New Roman"/>
          <w:sz w:val="24"/>
          <w:szCs w:val="24"/>
        </w:rPr>
        <w:t>, ale</w:t>
      </w:r>
      <w:r w:rsidR="00F52AD2" w:rsidRPr="007155AE">
        <w:rPr>
          <w:rFonts w:ascii="Times New Roman" w:hAnsi="Times New Roman"/>
          <w:sz w:val="24"/>
          <w:szCs w:val="24"/>
        </w:rPr>
        <w:t xml:space="preserve"> przede wszystkim na jej zasoby i możliwości oraz</w:t>
      </w:r>
      <w:r w:rsidRPr="007155AE">
        <w:rPr>
          <w:rFonts w:ascii="Times New Roman" w:hAnsi="Times New Roman"/>
          <w:sz w:val="24"/>
          <w:szCs w:val="24"/>
        </w:rPr>
        <w:t xml:space="preserve"> mocne strony </w:t>
      </w:r>
      <w:r w:rsidRPr="006145E8">
        <w:rPr>
          <w:rFonts w:ascii="Times New Roman" w:hAnsi="Times New Roman"/>
          <w:sz w:val="24"/>
          <w:szCs w:val="24"/>
        </w:rPr>
        <w:t>rodziny. Wykorzystanie zasobów znacznie zwiększy szanse skutecznej pomocy i przyniesie poprawę funkcjonowania</w:t>
      </w:r>
      <w:r w:rsidR="00F52AD2" w:rsidRPr="006145E8">
        <w:rPr>
          <w:rFonts w:ascii="Times New Roman" w:hAnsi="Times New Roman"/>
          <w:sz w:val="24"/>
          <w:szCs w:val="24"/>
        </w:rPr>
        <w:t xml:space="preserve"> kobiety</w:t>
      </w:r>
      <w:r w:rsidRPr="006145E8">
        <w:rPr>
          <w:rFonts w:ascii="Times New Roman" w:hAnsi="Times New Roman"/>
          <w:sz w:val="24"/>
          <w:szCs w:val="24"/>
        </w:rPr>
        <w:t>.</w:t>
      </w:r>
    </w:p>
    <w:p w14:paraId="21490B1B" w14:textId="724A7F4C" w:rsidR="00571AAB" w:rsidRPr="00CB0F4A" w:rsidRDefault="00EE531D" w:rsidP="00C17075">
      <w:pPr>
        <w:pStyle w:val="NormalnyWeb"/>
        <w:spacing w:before="0" w:beforeAutospacing="0" w:after="120" w:afterAutospacing="0" w:line="360" w:lineRule="auto"/>
        <w:ind w:left="720"/>
        <w:jc w:val="both"/>
        <w:rPr>
          <w:rFonts w:ascii="Verdana" w:hAnsi="Verdana"/>
          <w:sz w:val="20"/>
          <w:szCs w:val="20"/>
        </w:rPr>
      </w:pPr>
      <w:r w:rsidRPr="006145E8">
        <w:t xml:space="preserve">Spotkania terapeutyczne indywidualne, jak i grupowe oraz konsultacje specjalistyczne będą się odbywały równolegle, w zależności od </w:t>
      </w:r>
      <w:r w:rsidR="00F52AD2" w:rsidRPr="006145E8">
        <w:t xml:space="preserve">problemów i </w:t>
      </w:r>
      <w:r w:rsidRPr="006145E8">
        <w:t xml:space="preserve">potrzeb indywidualnych </w:t>
      </w:r>
      <w:r w:rsidR="00F52AD2" w:rsidRPr="006145E8">
        <w:t xml:space="preserve">uczestniczek </w:t>
      </w:r>
      <w:r w:rsidRPr="006145E8">
        <w:t>Programu</w:t>
      </w:r>
      <w:r w:rsidRPr="00CB0F4A">
        <w:rPr>
          <w:rFonts w:ascii="Verdana" w:hAnsi="Verdana"/>
          <w:sz w:val="20"/>
          <w:szCs w:val="20"/>
        </w:rPr>
        <w:t xml:space="preserve">. </w:t>
      </w:r>
    </w:p>
    <w:p w14:paraId="66005A32" w14:textId="77777777" w:rsidR="00F22B02" w:rsidRPr="00EE531D" w:rsidRDefault="00F22B02"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EE531D">
        <w:rPr>
          <w:rFonts w:ascii="Times New Roman" w:hAnsi="Times New Roman"/>
          <w:b/>
        </w:rPr>
        <w:t>Grupy wsparcia</w:t>
      </w:r>
      <w:r w:rsidRPr="00EE531D">
        <w:rPr>
          <w:rFonts w:ascii="Times New Roman" w:hAnsi="Times New Roman"/>
        </w:rPr>
        <w:t xml:space="preserve"> – prowadzone przez psychologa </w:t>
      </w:r>
    </w:p>
    <w:p w14:paraId="369118C4" w14:textId="52B8E853" w:rsidR="00EE531D" w:rsidRPr="00E4310F" w:rsidRDefault="00F22B02" w:rsidP="00F52AD2">
      <w:pPr>
        <w:pStyle w:val="NormalnyWeb"/>
        <w:spacing w:before="0" w:beforeAutospacing="0" w:after="0" w:afterAutospacing="0" w:line="360" w:lineRule="auto"/>
        <w:ind w:left="709"/>
        <w:jc w:val="both"/>
      </w:pPr>
      <w:r w:rsidRPr="00E4310F">
        <w:rPr>
          <w:rFonts w:eastAsiaTheme="minorHAnsi"/>
          <w:lang w:eastAsia="en-US"/>
        </w:rPr>
        <w:lastRenderedPageBreak/>
        <w:t>Planowane działania będą prowadzone w formie warsztatów, zajęć edukacyjnych pod kątem psychologicznego wsparcia grupowego oraz indywidualnego. Celem jest kształto</w:t>
      </w:r>
      <w:r w:rsidR="006145E8">
        <w:rPr>
          <w:rFonts w:eastAsiaTheme="minorHAnsi"/>
          <w:lang w:eastAsia="en-US"/>
        </w:rPr>
        <w:t>wanie umiejętności i kompetencji</w:t>
      </w:r>
      <w:r w:rsidRPr="00E4310F">
        <w:rPr>
          <w:rFonts w:eastAsiaTheme="minorHAnsi"/>
          <w:lang w:eastAsia="en-US"/>
        </w:rPr>
        <w:t xml:space="preserve"> </w:t>
      </w:r>
      <w:r>
        <w:rPr>
          <w:rFonts w:eastAsiaTheme="minorHAnsi"/>
          <w:lang w:eastAsia="en-US"/>
        </w:rPr>
        <w:t xml:space="preserve">kobiet z endometriozą </w:t>
      </w:r>
      <w:r w:rsidR="00A85CBB">
        <w:rPr>
          <w:rFonts w:eastAsiaTheme="minorHAnsi"/>
          <w:lang w:eastAsia="en-US"/>
        </w:rPr>
        <w:t xml:space="preserve">niezbędnych </w:t>
      </w:r>
      <w:r>
        <w:rPr>
          <w:rFonts w:eastAsiaTheme="minorHAnsi"/>
          <w:lang w:eastAsia="en-US"/>
        </w:rPr>
        <w:t>do</w:t>
      </w:r>
      <w:r w:rsidRPr="00E4310F">
        <w:rPr>
          <w:rFonts w:eastAsiaTheme="minorHAnsi"/>
          <w:lang w:eastAsia="en-US"/>
        </w:rPr>
        <w:t xml:space="preserve"> radzenia sobie z </w:t>
      </w:r>
      <w:r w:rsidR="006145E8">
        <w:rPr>
          <w:rFonts w:eastAsiaTheme="minorHAnsi"/>
          <w:lang w:eastAsia="en-US"/>
        </w:rPr>
        <w:t xml:space="preserve">sytuacją </w:t>
      </w:r>
      <w:r w:rsidRPr="00E4310F">
        <w:rPr>
          <w:rFonts w:eastAsiaTheme="minorHAnsi"/>
          <w:lang w:eastAsia="en-US"/>
        </w:rPr>
        <w:t xml:space="preserve">kryzysową </w:t>
      </w:r>
      <w:r>
        <w:rPr>
          <w:rFonts w:eastAsiaTheme="minorHAnsi"/>
          <w:lang w:eastAsia="en-US"/>
        </w:rPr>
        <w:t xml:space="preserve">oraz </w:t>
      </w:r>
      <w:r w:rsidR="00A85CBB">
        <w:rPr>
          <w:rFonts w:eastAsiaTheme="minorHAnsi"/>
          <w:lang w:eastAsia="en-US"/>
        </w:rPr>
        <w:t>przeciwdziałaniu</w:t>
      </w:r>
      <w:r w:rsidRPr="00E4310F">
        <w:rPr>
          <w:rFonts w:eastAsiaTheme="minorHAnsi"/>
          <w:lang w:eastAsia="en-US"/>
        </w:rPr>
        <w:t xml:space="preserve"> wykluczeniu społecznemu. </w:t>
      </w:r>
      <w:r w:rsidR="00EE531D" w:rsidRPr="00E4310F">
        <w:rPr>
          <w:rFonts w:eastAsiaTheme="minorHAnsi"/>
          <w:lang w:eastAsia="en-US"/>
        </w:rPr>
        <w:t>Możliwość współprzeżywania oraz otwarcia się na innych ludzi zachęca do udziału w zajęciach prowadzonych w małych grupach.</w:t>
      </w:r>
      <w:r w:rsidR="00EE531D" w:rsidRPr="00E4310F">
        <w:t xml:space="preserve"> </w:t>
      </w:r>
      <w:r w:rsidR="00EE531D">
        <w:t xml:space="preserve">Kobiety </w:t>
      </w:r>
      <w:r w:rsidR="00EE531D" w:rsidRPr="00E4310F">
        <w:t>w grupie wsparcia, będą wymien</w:t>
      </w:r>
      <w:r w:rsidR="00A85CBB">
        <w:t>iać się swoimi doświadczeniami oraz</w:t>
      </w:r>
      <w:r w:rsidR="00EE531D" w:rsidRPr="00E4310F">
        <w:t xml:space="preserve"> sposobami radzenia sobie z różnymi trudnościami i ograniczeniami. Dla </w:t>
      </w:r>
      <w:r w:rsidR="00EE531D">
        <w:t xml:space="preserve">kobiet z endometriozą </w:t>
      </w:r>
      <w:r w:rsidR="00EE531D" w:rsidRPr="00E4310F">
        <w:t xml:space="preserve">bardzo ważne jest </w:t>
      </w:r>
      <w:r w:rsidR="00EE531D" w:rsidRPr="00E4310F">
        <w:rPr>
          <w:b/>
        </w:rPr>
        <w:t>w</w:t>
      </w:r>
      <w:r w:rsidR="00EE531D" w:rsidRPr="00E4310F">
        <w:rPr>
          <w:rStyle w:val="Pogrubienie"/>
        </w:rPr>
        <w:t>sparcie emocjonalne i społeczne</w:t>
      </w:r>
      <w:r w:rsidR="00EE531D">
        <w:t>.</w:t>
      </w:r>
    </w:p>
    <w:p w14:paraId="0082B773" w14:textId="7F99E754" w:rsidR="00426F29" w:rsidRPr="00934305" w:rsidRDefault="00F22B02" w:rsidP="00934305">
      <w:pPr>
        <w:pStyle w:val="Textbody"/>
        <w:spacing w:after="120" w:line="360" w:lineRule="auto"/>
        <w:ind w:left="709"/>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Liczba grup i czas trwania zależności od potrzeb. </w:t>
      </w:r>
      <w:bookmarkStart w:id="25" w:name="_Toc43466053"/>
      <w:bookmarkStart w:id="26" w:name="_Toc65828708"/>
    </w:p>
    <w:p w14:paraId="7A2F5BF2" w14:textId="77777777" w:rsidR="005830CF" w:rsidRPr="0028056F" w:rsidRDefault="005830CF" w:rsidP="005830CF">
      <w:pPr>
        <w:autoSpaceDE w:val="0"/>
        <w:autoSpaceDN w:val="0"/>
        <w:adjustRightInd w:val="0"/>
        <w:spacing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00F52AD2">
        <w:rPr>
          <w:rFonts w:ascii="Times New Roman" w:hAnsi="Times New Roman" w:cs="Times New Roman"/>
          <w:b/>
          <w:bCs/>
        </w:rPr>
        <w:t>Schemat organizacyjny P</w:t>
      </w:r>
      <w:r w:rsidRPr="0028056F">
        <w:rPr>
          <w:rFonts w:ascii="Times New Roman" w:hAnsi="Times New Roman" w:cs="Times New Roman"/>
          <w:b/>
          <w:bCs/>
        </w:rPr>
        <w:t xml:space="preserve">rogramu, </w:t>
      </w:r>
      <w:r w:rsidRPr="0028056F">
        <w:rPr>
          <w:rFonts w:ascii="Times New Roman" w:hAnsi="Times New Roman" w:cs="Times New Roman"/>
          <w:b/>
        </w:rPr>
        <w:t>pn. "</w:t>
      </w:r>
      <w:r w:rsidR="00F52AD2">
        <w:rPr>
          <w:rFonts w:ascii="Times New Roman" w:hAnsi="Times New Roman" w:cs="Times New Roman"/>
          <w:b/>
        </w:rPr>
        <w:t>Plan na życie z endometriozą</w:t>
      </w:r>
      <w:r w:rsidRPr="0028056F">
        <w:rPr>
          <w:rFonts w:ascii="Times New Roman" w:hAnsi="Times New Roman" w:cs="Times New Roman"/>
          <w:b/>
        </w:rPr>
        <w:t>".</w:t>
      </w:r>
    </w:p>
    <w:p w14:paraId="05E74449" w14:textId="20967DFA" w:rsidR="005830CF" w:rsidRPr="0028056F" w:rsidRDefault="00476344" w:rsidP="005830CF">
      <w:pPr>
        <w:autoSpaceDE w:val="0"/>
        <w:autoSpaceDN w:val="0"/>
        <w:adjustRightInd w:val="0"/>
        <w:spacing w:line="360" w:lineRule="auto"/>
        <w:rPr>
          <w:rFonts w:ascii="Times New Roman" w:hAnsi="Times New Roman" w:cs="Times New Roman"/>
          <w:color w:val="000000" w:themeColor="text1"/>
        </w:rPr>
      </w:pPr>
      <w:r w:rsidRPr="00214DDC">
        <w:rPr>
          <w:noProof/>
          <w:lang w:bidi="ar-SA"/>
        </w:rPr>
        <w:drawing>
          <wp:inline distT="0" distB="0" distL="0" distR="0" wp14:anchorId="3BB0EC86" wp14:editId="6D57C4B8">
            <wp:extent cx="5685061" cy="39909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l="29424" t="21062" r="14301" b="8424"/>
                    <a:stretch>
                      <a:fillRect/>
                    </a:stretch>
                  </pic:blipFill>
                  <pic:spPr bwMode="auto">
                    <a:xfrm>
                      <a:off x="0" y="0"/>
                      <a:ext cx="5691020" cy="3995158"/>
                    </a:xfrm>
                    <a:prstGeom prst="rect">
                      <a:avLst/>
                    </a:prstGeom>
                    <a:noFill/>
                    <a:ln>
                      <a:noFill/>
                    </a:ln>
                  </pic:spPr>
                </pic:pic>
              </a:graphicData>
            </a:graphic>
          </wp:inline>
        </w:drawing>
      </w:r>
    </w:p>
    <w:p w14:paraId="0FC0EEF3" w14:textId="77777777" w:rsidR="004D0569" w:rsidRDefault="004D0569" w:rsidP="0035205C">
      <w:pPr>
        <w:pStyle w:val="Nagwek2"/>
      </w:pPr>
      <w:bookmarkStart w:id="27" w:name="_Toc85611020"/>
      <w:bookmarkEnd w:id="25"/>
      <w:bookmarkEnd w:id="26"/>
      <w:r w:rsidRPr="00457B0F">
        <w:rPr>
          <w:color w:val="0070C0"/>
        </w:rPr>
        <w:t>III.4 Sposób udzielania świadczeń zdrowotnej w ramach programu polityki zdrowotnej</w:t>
      </w:r>
      <w:bookmarkEnd w:id="27"/>
    </w:p>
    <w:p w14:paraId="779BACED" w14:textId="77777777" w:rsidR="00F52AD2" w:rsidRDefault="00F52AD2" w:rsidP="00F52AD2">
      <w:pPr>
        <w:pStyle w:val="Textbody"/>
        <w:widowControl/>
        <w:spacing w:after="120" w:line="360" w:lineRule="auto"/>
        <w:jc w:val="both"/>
        <w:rPr>
          <w:rFonts w:ascii="Verdana" w:hAnsi="Verdana" w:cs="Arial"/>
          <w:sz w:val="20"/>
          <w:szCs w:val="20"/>
        </w:rPr>
      </w:pPr>
    </w:p>
    <w:p w14:paraId="2A45F955" w14:textId="77777777" w:rsidR="00B82806" w:rsidRPr="006145E8" w:rsidRDefault="00F52AD2" w:rsidP="00F52AD2">
      <w:pPr>
        <w:pStyle w:val="Textbody"/>
        <w:widowControl/>
        <w:spacing w:after="120" w:line="360" w:lineRule="auto"/>
        <w:jc w:val="both"/>
        <w:rPr>
          <w:rFonts w:ascii="Times New Roman" w:eastAsiaTheme="minorHAnsi" w:hAnsi="Times New Roman" w:cs="Times New Roman"/>
          <w:kern w:val="0"/>
          <w:lang w:eastAsia="en-US" w:bidi="ar-SA"/>
        </w:rPr>
      </w:pPr>
      <w:r w:rsidRPr="006145E8">
        <w:rPr>
          <w:rFonts w:ascii="Times New Roman" w:hAnsi="Times New Roman" w:cs="Times New Roman"/>
        </w:rPr>
        <w:t xml:space="preserve">Świadczenia będą realizowane nieodpłatnie po udzieleniu pisemnej zgody kobiety na udział w Programie. Wszystkie interwencje będą prowadzone z poszanowaniem prywatności i ochrony danych osobowych. Za zaproszenie kobiet do Programu odpowiedzialny będzie Realizator wyłoniony w ramach konkursu. Dostęp do Programu będzie możliwy w określonych godzinach (co najmniej 5 godzin dziennie od poniedziałku do piątku) ustalonych przez Realizatora. W </w:t>
      </w:r>
      <w:r w:rsidRPr="006145E8">
        <w:rPr>
          <w:rFonts w:ascii="Times New Roman" w:hAnsi="Times New Roman" w:cs="Times New Roman"/>
        </w:rPr>
        <w:lastRenderedPageBreak/>
        <w:t>ramach Programu możliwa będzie komunikacja z zespołem interdyscyplinarnym. Osobą odpowiedzialną za komunikację z pacjentem będzie koordynator Programu lub ewentualnie osoby przez niego wskazane. Wszystkie interwencje realizowane dla kobiet będą wykonywane przez zespół interdyscyplinarny (</w:t>
      </w:r>
      <w:r w:rsidR="00B82806" w:rsidRPr="006145E8">
        <w:rPr>
          <w:rFonts w:ascii="Times New Roman" w:hAnsi="Times New Roman" w:cs="Times New Roman"/>
        </w:rPr>
        <w:t xml:space="preserve">lek. </w:t>
      </w:r>
      <w:r w:rsidRPr="006145E8">
        <w:rPr>
          <w:rFonts w:ascii="Times New Roman" w:hAnsi="Times New Roman" w:cs="Times New Roman"/>
        </w:rPr>
        <w:t>ginekolog,</w:t>
      </w:r>
      <w:r w:rsidR="00B82806" w:rsidRPr="006145E8">
        <w:rPr>
          <w:rFonts w:ascii="Times New Roman" w:hAnsi="Times New Roman" w:cs="Times New Roman"/>
        </w:rPr>
        <w:t xml:space="preserve"> lek. onkolog, lek. anestezjolog,</w:t>
      </w:r>
      <w:r w:rsidRPr="006145E8">
        <w:rPr>
          <w:rFonts w:ascii="Times New Roman" w:hAnsi="Times New Roman" w:cs="Times New Roman"/>
        </w:rPr>
        <w:t xml:space="preserve"> dietetyk, </w:t>
      </w:r>
      <w:r w:rsidRPr="006145E8">
        <w:rPr>
          <w:rFonts w:ascii="Times New Roman" w:eastAsiaTheme="minorHAnsi" w:hAnsi="Times New Roman" w:cs="Times New Roman"/>
          <w:kern w:val="0"/>
          <w:lang w:eastAsia="en-US" w:bidi="ar-SA"/>
        </w:rPr>
        <w:t>psycholog, fizjoterapeuta, położna, edukator zdrowia).</w:t>
      </w:r>
    </w:p>
    <w:p w14:paraId="597B07D2" w14:textId="6C615B30" w:rsidR="00F52AD2" w:rsidRPr="006145E8" w:rsidRDefault="00F52AD2" w:rsidP="00F52AD2">
      <w:pPr>
        <w:spacing w:after="120" w:line="360" w:lineRule="auto"/>
        <w:jc w:val="both"/>
        <w:rPr>
          <w:rFonts w:ascii="Times New Roman" w:hAnsi="Times New Roman" w:cs="Times New Roman"/>
          <w:color w:val="FF0000"/>
        </w:rPr>
      </w:pPr>
      <w:r w:rsidRPr="006145E8">
        <w:rPr>
          <w:rFonts w:ascii="Times New Roman" w:hAnsi="Times New Roman" w:cs="Times New Roman"/>
        </w:rPr>
        <w:t>Realizatorem programu polityki zdrowotnej będzie podmiot leczniczy wyspecjalizowany w diagnostyce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00B82806" w:rsidRPr="006145E8">
        <w:rPr>
          <w:rFonts w:ascii="Times New Roman" w:hAnsi="Times New Roman" w:cs="Times New Roman"/>
        </w:rPr>
        <w:t xml:space="preserve"> i leczeniu</w:t>
      </w:r>
      <w:r w:rsidRPr="006145E8">
        <w:rPr>
          <w:rFonts w:ascii="Times New Roman" w:hAnsi="Times New Roman" w:cs="Times New Roman"/>
        </w:rPr>
        <w:t xml:space="preserve">,  posiadający kontrakt z NFZ </w:t>
      </w:r>
      <w:r w:rsidR="00426F29">
        <w:rPr>
          <w:rFonts w:ascii="Times New Roman" w:hAnsi="Times New Roman" w:cs="Times New Roman"/>
        </w:rPr>
        <w:t>w tym zakresie.</w:t>
      </w:r>
    </w:p>
    <w:p w14:paraId="5FE7EA3D" w14:textId="420987BB" w:rsidR="00F52AD2" w:rsidRPr="006145E8" w:rsidRDefault="00426F29" w:rsidP="00F52AD2">
      <w:pPr>
        <w:spacing w:after="120" w:line="360" w:lineRule="auto"/>
        <w:jc w:val="both"/>
        <w:rPr>
          <w:rFonts w:ascii="Times New Roman" w:hAnsi="Times New Roman" w:cs="Times New Roman"/>
        </w:rPr>
      </w:pPr>
      <w:r>
        <w:rPr>
          <w:rFonts w:ascii="Times New Roman" w:hAnsi="Times New Roman" w:cs="Times New Roman"/>
        </w:rPr>
        <w:t xml:space="preserve">Realizator Programu </w:t>
      </w:r>
      <w:r w:rsidR="00F52AD2" w:rsidRPr="006145E8">
        <w:rPr>
          <w:rFonts w:ascii="Times New Roman" w:hAnsi="Times New Roman" w:cs="Times New Roman"/>
        </w:rPr>
        <w:t>powinien również dysponować wykwalifikowanym zespołem</w:t>
      </w:r>
      <w:r>
        <w:rPr>
          <w:rFonts w:ascii="Times New Roman" w:hAnsi="Times New Roman" w:cs="Times New Roman"/>
        </w:rPr>
        <w:t xml:space="preserve"> specjalistów, w tym</w:t>
      </w:r>
      <w:r w:rsidR="00F52AD2" w:rsidRPr="006145E8">
        <w:rPr>
          <w:rFonts w:ascii="Times New Roman" w:hAnsi="Times New Roman" w:cs="Times New Roman"/>
        </w:rPr>
        <w:t xml:space="preserve"> psychologów, mającym doświadczenie w pracy </w:t>
      </w:r>
      <w:r w:rsidR="00B82806" w:rsidRPr="006145E8">
        <w:rPr>
          <w:rFonts w:ascii="Times New Roman" w:hAnsi="Times New Roman" w:cs="Times New Roman"/>
        </w:rPr>
        <w:t xml:space="preserve">z kobietami z </w:t>
      </w:r>
      <w:r w:rsidR="00B82806" w:rsidRPr="00E96CC5">
        <w:rPr>
          <w:rFonts w:ascii="Times New Roman" w:hAnsi="Times New Roman" w:cs="Times New Roman"/>
        </w:rPr>
        <w:t>endometriozą i leczeniu niepłodności</w:t>
      </w:r>
      <w:r w:rsidR="00F52AD2" w:rsidRPr="00E96CC5">
        <w:rPr>
          <w:rFonts w:ascii="Times New Roman" w:hAnsi="Times New Roman" w:cs="Times New Roman"/>
        </w:rPr>
        <w:t>.</w:t>
      </w:r>
      <w:r w:rsidR="00F52AD2" w:rsidRPr="006145E8">
        <w:rPr>
          <w:rFonts w:ascii="Times New Roman" w:hAnsi="Times New Roman" w:cs="Times New Roman"/>
        </w:rPr>
        <w:t xml:space="preserve">  </w:t>
      </w:r>
    </w:p>
    <w:p w14:paraId="5F121607" w14:textId="749559FA" w:rsidR="00F52AD2" w:rsidRPr="006145E8" w:rsidRDefault="00F52AD2" w:rsidP="00F52AD2">
      <w:pPr>
        <w:spacing w:after="120" w:line="360" w:lineRule="auto"/>
        <w:jc w:val="both"/>
        <w:rPr>
          <w:rFonts w:ascii="Times New Roman" w:hAnsi="Times New Roman" w:cs="Times New Roman"/>
          <w:b/>
        </w:rPr>
      </w:pPr>
      <w:r w:rsidRPr="006145E8">
        <w:rPr>
          <w:rFonts w:ascii="Times New Roman" w:hAnsi="Times New Roman" w:cs="Times New Roman"/>
        </w:rPr>
        <w:t>Interwencje psychologiczne i wielospecjalistyczne będą się odbywały się w siedzibie Realizatora.</w:t>
      </w:r>
      <w:r w:rsidRPr="006145E8">
        <w:rPr>
          <w:rFonts w:ascii="Times New Roman" w:hAnsi="Times New Roman" w:cs="Times New Roman"/>
          <w:b/>
        </w:rPr>
        <w:t xml:space="preserve">  Planuje się </w:t>
      </w:r>
      <w:r w:rsidR="006145E8">
        <w:rPr>
          <w:rFonts w:ascii="Times New Roman" w:hAnsi="Times New Roman" w:cs="Times New Roman"/>
          <w:b/>
        </w:rPr>
        <w:t xml:space="preserve">w pilotażu </w:t>
      </w:r>
      <w:r w:rsidRPr="006145E8">
        <w:rPr>
          <w:rFonts w:ascii="Times New Roman" w:hAnsi="Times New Roman" w:cs="Times New Roman"/>
          <w:b/>
        </w:rPr>
        <w:t xml:space="preserve">włączyć do Programu </w:t>
      </w:r>
      <w:r w:rsidR="003522E7" w:rsidRPr="00E96CC5">
        <w:rPr>
          <w:rFonts w:ascii="Times New Roman" w:hAnsi="Times New Roman" w:cs="Times New Roman"/>
          <w:b/>
        </w:rPr>
        <w:t>co najmniej</w:t>
      </w:r>
      <w:r w:rsidR="00B82806" w:rsidRPr="00E96CC5">
        <w:rPr>
          <w:rFonts w:ascii="Times New Roman" w:hAnsi="Times New Roman" w:cs="Times New Roman"/>
          <w:b/>
        </w:rPr>
        <w:t xml:space="preserve"> </w:t>
      </w:r>
      <w:r w:rsidR="00C17075">
        <w:rPr>
          <w:rFonts w:ascii="Times New Roman" w:hAnsi="Times New Roman" w:cs="Times New Roman"/>
          <w:b/>
        </w:rPr>
        <w:t>7</w:t>
      </w:r>
      <w:r w:rsidR="006145E8" w:rsidRPr="00E96CC5">
        <w:rPr>
          <w:rFonts w:ascii="Times New Roman" w:hAnsi="Times New Roman" w:cs="Times New Roman"/>
          <w:b/>
        </w:rPr>
        <w:t xml:space="preserve">0 </w:t>
      </w:r>
      <w:r w:rsidR="00B82806" w:rsidRPr="00E96CC5">
        <w:rPr>
          <w:rFonts w:ascii="Times New Roman" w:hAnsi="Times New Roman" w:cs="Times New Roman"/>
          <w:b/>
        </w:rPr>
        <w:t>kobiet</w:t>
      </w:r>
      <w:r w:rsidR="00B6722D" w:rsidRPr="00E96CC5">
        <w:rPr>
          <w:rFonts w:ascii="Times New Roman" w:hAnsi="Times New Roman" w:cs="Times New Roman"/>
          <w:b/>
        </w:rPr>
        <w:t xml:space="preserve"> z nasilonymi objawami </w:t>
      </w:r>
      <w:proofErr w:type="spellStart"/>
      <w:r w:rsidR="00B6722D" w:rsidRPr="00E96CC5">
        <w:rPr>
          <w:rFonts w:ascii="Times New Roman" w:hAnsi="Times New Roman" w:cs="Times New Roman"/>
          <w:b/>
        </w:rPr>
        <w:t>endometriozy</w:t>
      </w:r>
      <w:proofErr w:type="spellEnd"/>
      <w:r w:rsidR="006145E8">
        <w:rPr>
          <w:rFonts w:ascii="Times New Roman" w:hAnsi="Times New Roman" w:cs="Times New Roman"/>
          <w:b/>
        </w:rPr>
        <w:t>, którym zaproponuje się indywidualne konsultacje ze specjalistami</w:t>
      </w:r>
      <w:r w:rsidRPr="006145E8">
        <w:rPr>
          <w:rFonts w:ascii="Times New Roman" w:hAnsi="Times New Roman" w:cs="Times New Roman"/>
          <w:b/>
        </w:rPr>
        <w:t xml:space="preserve">.  W przypadku większego zapotrzebowania, budżet Programu </w:t>
      </w:r>
      <w:r w:rsidR="006145E8">
        <w:rPr>
          <w:rFonts w:ascii="Times New Roman" w:hAnsi="Times New Roman" w:cs="Times New Roman"/>
          <w:b/>
        </w:rPr>
        <w:t>w kolejnych latach zostanie zwiększony</w:t>
      </w:r>
      <w:r w:rsidRPr="006145E8">
        <w:rPr>
          <w:rFonts w:ascii="Times New Roman" w:hAnsi="Times New Roman" w:cs="Times New Roman"/>
          <w:b/>
        </w:rPr>
        <w:t xml:space="preserve">. </w:t>
      </w:r>
    </w:p>
    <w:p w14:paraId="53E3EBA6" w14:textId="77777777" w:rsidR="00F52AD2" w:rsidRPr="006145E8" w:rsidRDefault="00F52AD2" w:rsidP="00F52AD2">
      <w:pPr>
        <w:pStyle w:val="Nagwek3"/>
        <w:tabs>
          <w:tab w:val="num" w:pos="2411"/>
          <w:tab w:val="left" w:pos="5284"/>
        </w:tabs>
        <w:spacing w:line="360" w:lineRule="auto"/>
        <w:rPr>
          <w:rFonts w:ascii="Times New Roman" w:hAnsi="Times New Roman" w:cs="Times New Roman"/>
          <w:color w:val="auto"/>
        </w:rPr>
      </w:pPr>
      <w:bookmarkStart w:id="28" w:name="_Toc43466059"/>
      <w:bookmarkStart w:id="29" w:name="_Toc85611021"/>
      <w:r w:rsidRPr="006145E8">
        <w:rPr>
          <w:rFonts w:ascii="Times New Roman" w:hAnsi="Times New Roman" w:cs="Times New Roman"/>
          <w:color w:val="auto"/>
        </w:rPr>
        <w:t>Spójność merytoryczna i organizacyjna</w:t>
      </w:r>
      <w:bookmarkEnd w:id="28"/>
      <w:bookmarkEnd w:id="29"/>
    </w:p>
    <w:p w14:paraId="69D428BA" w14:textId="77777777" w:rsidR="00F52AD2" w:rsidRPr="006145E8" w:rsidRDefault="00F52AD2" w:rsidP="00F52AD2">
      <w:pPr>
        <w:spacing w:line="360" w:lineRule="auto"/>
        <w:ind w:hanging="17"/>
        <w:rPr>
          <w:rFonts w:ascii="Times New Roman" w:hAnsi="Times New Roman" w:cs="Times New Roman"/>
        </w:rPr>
      </w:pPr>
      <w:r w:rsidRPr="006145E8">
        <w:rPr>
          <w:rFonts w:ascii="Times New Roman" w:hAnsi="Times New Roman" w:cs="Times New Roman"/>
        </w:rPr>
        <w:t xml:space="preserve">Program jest spójny merytorycznie i organizacyjnie ze świadczeniami gwarantowanymi, finansowanymi z NFZ. </w:t>
      </w:r>
    </w:p>
    <w:p w14:paraId="0B2B5738" w14:textId="77777777" w:rsidR="00F52AD2" w:rsidRPr="006145E8" w:rsidRDefault="00F52AD2" w:rsidP="00F52AD2">
      <w:pPr>
        <w:spacing w:line="360" w:lineRule="auto"/>
        <w:ind w:hanging="17"/>
        <w:rPr>
          <w:rFonts w:ascii="Times New Roman" w:hAnsi="Times New Roman" w:cs="Times New Roman"/>
          <w:bCs/>
        </w:rPr>
      </w:pPr>
      <w:r w:rsidRPr="006145E8">
        <w:rPr>
          <w:rFonts w:ascii="Times New Roman" w:hAnsi="Times New Roman" w:cs="Times New Roman"/>
        </w:rPr>
        <w:t>Realizator jest zobowiązany do prowadzenia następującej dokumentacji  Programu:</w:t>
      </w:r>
    </w:p>
    <w:p w14:paraId="18BDA52F"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dokumentacji medycznej z wizyt w ramach Programu,</w:t>
      </w:r>
    </w:p>
    <w:p w14:paraId="3E76CB80" w14:textId="31B0D8AA" w:rsidR="00F52AD2"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indywidualnej książeczki/karty kobiety wraz z harmonogramem wizyt, prowadzonej przez Realizatora,  </w:t>
      </w:r>
    </w:p>
    <w:p w14:paraId="5BE787BA" w14:textId="7053877E" w:rsidR="00476344" w:rsidRPr="008B04F7" w:rsidRDefault="008B04F7" w:rsidP="008B04F7">
      <w:pPr>
        <w:pStyle w:val="Akapitzlist"/>
        <w:widowControl/>
        <w:numPr>
          <w:ilvl w:val="0"/>
          <w:numId w:val="22"/>
        </w:numPr>
        <w:spacing w:before="240" w:line="360" w:lineRule="auto"/>
        <w:jc w:val="both"/>
        <w:rPr>
          <w:rFonts w:ascii="Times New Roman" w:hAnsi="Times New Roman" w:cs="Times New Roman"/>
        </w:rPr>
      </w:pPr>
      <w:r>
        <w:rPr>
          <w:rFonts w:ascii="Times New Roman" w:hAnsi="Times New Roman" w:cs="Times New Roman"/>
        </w:rPr>
        <w:t>KARTĘ</w:t>
      </w:r>
      <w:r w:rsidRPr="008B04F7">
        <w:rPr>
          <w:rFonts w:ascii="Times New Roman" w:hAnsi="Times New Roman" w:cs="Times New Roman"/>
        </w:rPr>
        <w:t xml:space="preserve"> </w:t>
      </w:r>
      <w:r w:rsidR="00476344" w:rsidRPr="008B04F7">
        <w:rPr>
          <w:rFonts w:ascii="Times New Roman" w:hAnsi="Times New Roman" w:cs="Times New Roman"/>
        </w:rPr>
        <w:t>„Plan na życie z endometriozą”</w:t>
      </w:r>
    </w:p>
    <w:p w14:paraId="6E69B5A7"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ankiety ewaluacyjnej. </w:t>
      </w:r>
    </w:p>
    <w:p w14:paraId="686AC4CC"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bCs/>
        </w:rPr>
      </w:pPr>
      <w:r w:rsidRPr="006145E8">
        <w:rPr>
          <w:rFonts w:ascii="Times New Roman" w:hAnsi="Times New Roman" w:cs="Times New Roman"/>
        </w:rPr>
        <w:t xml:space="preserve">Interwencje w Programie są uzupełnieniem świadczeń zdrowotnych finansowanych z Narodowego Funduszu Zdrowia w zakresie opieki </w:t>
      </w:r>
      <w:r w:rsidR="00B82806" w:rsidRPr="00E96CC5">
        <w:rPr>
          <w:rFonts w:ascii="Times New Roman" w:hAnsi="Times New Roman" w:cs="Times New Roman"/>
        </w:rPr>
        <w:t>ginekologicznej</w:t>
      </w:r>
      <w:r w:rsidR="00B82806" w:rsidRPr="006145E8">
        <w:rPr>
          <w:rFonts w:ascii="Times New Roman" w:hAnsi="Times New Roman" w:cs="Times New Roman"/>
        </w:rPr>
        <w:t xml:space="preserve"> </w:t>
      </w:r>
      <w:r w:rsidRPr="006145E8">
        <w:rPr>
          <w:rFonts w:ascii="Times New Roman" w:hAnsi="Times New Roman" w:cs="Times New Roman"/>
        </w:rPr>
        <w:t>o dodatkową edukację  dla kobiet w zakresie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Pr="006145E8">
        <w:rPr>
          <w:rFonts w:ascii="Times New Roman" w:hAnsi="Times New Roman" w:cs="Times New Roman"/>
        </w:rPr>
        <w:t xml:space="preserve">. Każda uczestniczka przed podpisaniem zgody zostanie poinformowana o zakresie Programu, czasie jego trwania, źródłach finansowania Programu, zasadach uczestnictwa. </w:t>
      </w:r>
    </w:p>
    <w:p w14:paraId="630CAD22"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rPr>
      </w:pPr>
      <w:r w:rsidRPr="006145E8">
        <w:rPr>
          <w:rFonts w:ascii="Times New Roman" w:hAnsi="Times New Roman" w:cs="Times New Roman"/>
        </w:rPr>
        <w:t xml:space="preserve">Świadczenia w ramach Programu będzie udzielała kadra posiadająca odpowiednie kwalifikacje zgodnie z kryteriami opisanymi przepisami prawa i opisem Programu. </w:t>
      </w:r>
    </w:p>
    <w:p w14:paraId="4BA9AEFC" w14:textId="77777777" w:rsidR="0075309E" w:rsidRDefault="00F52AD2" w:rsidP="0075309E">
      <w:pPr>
        <w:pStyle w:val="Teksttreci20"/>
        <w:shd w:val="clear" w:color="auto" w:fill="auto"/>
        <w:tabs>
          <w:tab w:val="left" w:pos="589"/>
        </w:tabs>
        <w:spacing w:line="360" w:lineRule="auto"/>
        <w:ind w:firstLine="0"/>
      </w:pPr>
      <w:r w:rsidRPr="006145E8">
        <w:t xml:space="preserve">Dokumentacja medyczna opracowana do Programu prowadzona i przechowywana w będzie siedzibie </w:t>
      </w:r>
      <w:r w:rsidRPr="006145E8">
        <w:lastRenderedPageBreak/>
        <w:t>Realizatora, zgodnie z obowiązującymi przepisami dotyczącymi dokumentacji medycznej oraz ochrony danych osobowych oraz dodatkowo zaleceniami Realizatora</w:t>
      </w:r>
      <w:r w:rsidR="00B82806" w:rsidRPr="006145E8">
        <w:rPr>
          <w:rStyle w:val="Odwoanieprzypisudolnego"/>
        </w:rPr>
        <w:footnoteReference w:id="6"/>
      </w:r>
      <w:r w:rsidR="00B82806" w:rsidRPr="006145E8">
        <w:t xml:space="preserve"> </w:t>
      </w:r>
      <w:r w:rsidR="00B82806" w:rsidRPr="006145E8">
        <w:rPr>
          <w:rStyle w:val="Odwoanieprzypisudolnego"/>
        </w:rPr>
        <w:footnoteReference w:id="7"/>
      </w:r>
      <w:r w:rsidR="00B82806" w:rsidRPr="006145E8">
        <w:t xml:space="preserve">. </w:t>
      </w:r>
      <w:r w:rsidRPr="006145E8">
        <w:t>Interwencje będą się odbywały w siedzibie Realizatora lub przez niego wynajętych pomieszczeniach zgodnie z wymaganiami stawianymi przez obowiązujące przepisy prawa</w:t>
      </w:r>
      <w:r w:rsidR="00B82806" w:rsidRPr="006145E8">
        <w:rPr>
          <w:rStyle w:val="Odwoanieprzypisudolnego"/>
        </w:rPr>
        <w:footnoteReference w:id="8"/>
      </w:r>
      <w:r w:rsidR="00B82806" w:rsidRPr="006145E8">
        <w:t xml:space="preserve"> </w:t>
      </w:r>
      <w:r w:rsidR="00B82806" w:rsidRPr="006145E8">
        <w:rPr>
          <w:rStyle w:val="Odwoanieprzypisudolnego"/>
        </w:rPr>
        <w:footnoteReference w:id="9"/>
      </w:r>
      <w:r w:rsidR="00B82806" w:rsidRPr="006145E8">
        <w:t>.</w:t>
      </w:r>
      <w:r w:rsidR="0075309E">
        <w:t xml:space="preserve"> </w:t>
      </w:r>
    </w:p>
    <w:p w14:paraId="4EB2CD8A" w14:textId="3A182755" w:rsidR="0075309E" w:rsidRPr="0075309E" w:rsidRDefault="0075309E" w:rsidP="0075309E">
      <w:pPr>
        <w:pStyle w:val="Teksttreci20"/>
        <w:shd w:val="clear" w:color="auto" w:fill="auto"/>
        <w:tabs>
          <w:tab w:val="left" w:pos="589"/>
        </w:tabs>
        <w:spacing w:line="360" w:lineRule="auto"/>
        <w:ind w:firstLine="0"/>
        <w:rPr>
          <w:sz w:val="24"/>
          <w:szCs w:val="24"/>
        </w:rPr>
      </w:pPr>
      <w:r w:rsidRPr="0075309E">
        <w:rPr>
          <w:b/>
          <w:sz w:val="24"/>
          <w:szCs w:val="24"/>
        </w:rPr>
        <w:t>W celu zabezpieczenia przed podwójnym finansowaniem świadczeń zdrowotnych</w:t>
      </w:r>
      <w:r w:rsidRPr="0075309E">
        <w:rPr>
          <w:sz w:val="24"/>
          <w:szCs w:val="24"/>
        </w:rPr>
        <w:t xml:space="preserve"> finansowanych z NFZ i z budżetu Miasta, realizator będzie miał obowiązek zbierania danych osobowych, w tym PESEL kobiet zakwalifikowanych do Programu, tak aby dotujący miał możliwość we współpracy z NFZ wykrycie nadużyć, wraz z przypisaniem kadry medycznej do poszczególnych etapów Programu. </w:t>
      </w:r>
    </w:p>
    <w:p w14:paraId="785AE82F" w14:textId="27D09DA4" w:rsidR="00F52AD2" w:rsidRPr="006145E8" w:rsidRDefault="00F52AD2" w:rsidP="00B82806">
      <w:pPr>
        <w:pBdr>
          <w:top w:val="nil"/>
          <w:left w:val="nil"/>
          <w:bottom w:val="nil"/>
          <w:right w:val="nil"/>
          <w:between w:val="nil"/>
        </w:pBdr>
        <w:spacing w:line="360" w:lineRule="auto"/>
        <w:ind w:left="357"/>
        <w:jc w:val="both"/>
        <w:rPr>
          <w:rFonts w:ascii="Times New Roman" w:hAnsi="Times New Roman" w:cs="Times New Roman"/>
        </w:rPr>
      </w:pPr>
    </w:p>
    <w:p w14:paraId="528A566C" w14:textId="77777777" w:rsidR="004D0569" w:rsidRPr="00457B0F" w:rsidRDefault="00CB6DF7" w:rsidP="0035205C">
      <w:pPr>
        <w:pStyle w:val="Nagwek2"/>
        <w:rPr>
          <w:color w:val="0070C0"/>
        </w:rPr>
      </w:pPr>
      <w:bookmarkStart w:id="30" w:name="_Toc85611022"/>
      <w:r w:rsidRPr="00457B0F">
        <w:rPr>
          <w:color w:val="0070C0"/>
        </w:rPr>
        <w:t>III.5 S</w:t>
      </w:r>
      <w:r w:rsidR="004D0569" w:rsidRPr="00457B0F">
        <w:rPr>
          <w:color w:val="0070C0"/>
        </w:rPr>
        <w:t>posób zakończenia udziału w programie polityki zdrowotnej</w:t>
      </w:r>
      <w:bookmarkEnd w:id="30"/>
    </w:p>
    <w:p w14:paraId="2022571C" w14:textId="77777777" w:rsidR="003B1894" w:rsidRDefault="003B1894" w:rsidP="003B1894">
      <w:pPr>
        <w:tabs>
          <w:tab w:val="left" w:pos="1358"/>
        </w:tabs>
        <w:spacing w:after="120" w:line="360" w:lineRule="auto"/>
        <w:ind w:left="426"/>
        <w:jc w:val="both"/>
        <w:rPr>
          <w:rFonts w:ascii="Verdana" w:hAnsi="Verdana" w:cs="Arial"/>
          <w:sz w:val="20"/>
          <w:szCs w:val="20"/>
        </w:rPr>
      </w:pPr>
    </w:p>
    <w:p w14:paraId="607499E6" w14:textId="06145F12" w:rsidR="003B1894" w:rsidRPr="00FD1B68" w:rsidRDefault="008B04F7" w:rsidP="008B04F7">
      <w:pPr>
        <w:tabs>
          <w:tab w:val="left" w:pos="1358"/>
        </w:tabs>
        <w:spacing w:after="120" w:line="360" w:lineRule="auto"/>
        <w:jc w:val="both"/>
        <w:rPr>
          <w:rFonts w:ascii="Times New Roman" w:hAnsi="Times New Roman" w:cs="Times New Roman"/>
          <w:bCs/>
        </w:rPr>
      </w:pPr>
      <w:r w:rsidRPr="008B04F7">
        <w:rPr>
          <w:rFonts w:ascii="Times New Roman" w:hAnsi="Times New Roman" w:cs="Times New Roman"/>
          <w:bCs/>
        </w:rPr>
        <w:t xml:space="preserve">Program jest spójny ze świadczeniami gwarantowanymi i stanowi ich uzupełnienie. </w:t>
      </w:r>
      <w:r w:rsidRPr="00FD1B68">
        <w:rPr>
          <w:rFonts w:ascii="Times New Roman" w:hAnsi="Times New Roman" w:cs="Times New Roman"/>
        </w:rPr>
        <w:t>Uczestnicy mają możliwość rezygnacji z udziału w Programie w dowolnym momencie bez podania przyczyn.</w:t>
      </w:r>
    </w:p>
    <w:p w14:paraId="7440E664" w14:textId="73FE83D4" w:rsidR="003B1894" w:rsidRPr="00FD1B68" w:rsidRDefault="003B1894" w:rsidP="00340F50">
      <w:pPr>
        <w:pStyle w:val="Teksttreci20"/>
        <w:shd w:val="clear" w:color="auto" w:fill="auto"/>
        <w:spacing w:line="360" w:lineRule="auto"/>
        <w:ind w:firstLine="0"/>
        <w:rPr>
          <w:bCs/>
          <w:sz w:val="24"/>
          <w:szCs w:val="24"/>
        </w:rPr>
      </w:pPr>
      <w:r w:rsidRPr="00F3066E">
        <w:rPr>
          <w:bCs/>
          <w:sz w:val="24"/>
          <w:szCs w:val="24"/>
        </w:rPr>
        <w:t>W przypadku wycofania zgody pacjentki na udział w Programie zostanie ona poinformowana o możliwość kontynuacji opieki w ramach świadczeń NFZ.</w:t>
      </w:r>
      <w:r w:rsidRPr="00FD1B68">
        <w:rPr>
          <w:bCs/>
          <w:sz w:val="24"/>
          <w:szCs w:val="24"/>
        </w:rPr>
        <w:t xml:space="preserve"> </w:t>
      </w:r>
    </w:p>
    <w:p w14:paraId="78D3825C" w14:textId="7C0DD3D3" w:rsidR="003B1894" w:rsidRPr="00FD1B68" w:rsidRDefault="008B04F7" w:rsidP="00340F50">
      <w:pPr>
        <w:pStyle w:val="Teksttreci20"/>
        <w:shd w:val="clear" w:color="auto" w:fill="auto"/>
        <w:spacing w:line="360" w:lineRule="auto"/>
        <w:ind w:firstLine="0"/>
        <w:rPr>
          <w:bCs/>
          <w:sz w:val="24"/>
          <w:szCs w:val="24"/>
        </w:rPr>
      </w:pPr>
      <w:r>
        <w:rPr>
          <w:bCs/>
          <w:sz w:val="24"/>
          <w:szCs w:val="24"/>
        </w:rPr>
        <w:t xml:space="preserve">Po zakończeniu Programu przekazana zostanie </w:t>
      </w:r>
      <w:r w:rsidR="00BE5878" w:rsidRPr="00FD1B68">
        <w:rPr>
          <w:bCs/>
          <w:sz w:val="24"/>
          <w:szCs w:val="24"/>
        </w:rPr>
        <w:t>przez koordynatora merytorycznego Programu</w:t>
      </w:r>
      <w:r w:rsidR="00BE5878">
        <w:rPr>
          <w:bCs/>
          <w:sz w:val="24"/>
          <w:szCs w:val="24"/>
        </w:rPr>
        <w:t xml:space="preserve"> </w:t>
      </w:r>
      <w:r>
        <w:rPr>
          <w:bCs/>
          <w:sz w:val="24"/>
          <w:szCs w:val="24"/>
        </w:rPr>
        <w:t>pisemna informacja</w:t>
      </w:r>
      <w:r w:rsidR="003B1894" w:rsidRPr="00FD1B68">
        <w:rPr>
          <w:bCs/>
          <w:sz w:val="24"/>
          <w:szCs w:val="24"/>
        </w:rPr>
        <w:t xml:space="preserve"> lekarzowi POZ </w:t>
      </w:r>
      <w:r w:rsidR="00BE5878">
        <w:rPr>
          <w:bCs/>
          <w:sz w:val="24"/>
          <w:szCs w:val="24"/>
        </w:rPr>
        <w:t xml:space="preserve">dotycząca m.in. zaleceń </w:t>
      </w:r>
      <w:r w:rsidR="003B1894" w:rsidRPr="00FD1B68">
        <w:rPr>
          <w:bCs/>
          <w:sz w:val="24"/>
          <w:szCs w:val="24"/>
        </w:rPr>
        <w:t xml:space="preserve">w celu włączenia </w:t>
      </w:r>
      <w:r w:rsidR="00BE5878">
        <w:rPr>
          <w:bCs/>
          <w:sz w:val="24"/>
          <w:szCs w:val="24"/>
        </w:rPr>
        <w:t xml:space="preserve">kobiety do </w:t>
      </w:r>
      <w:r w:rsidR="003B1894" w:rsidRPr="00FD1B68">
        <w:rPr>
          <w:bCs/>
          <w:sz w:val="24"/>
          <w:szCs w:val="24"/>
        </w:rPr>
        <w:t>dalszego postępowania</w:t>
      </w:r>
      <w:r w:rsidR="00BE5878">
        <w:rPr>
          <w:bCs/>
          <w:sz w:val="24"/>
          <w:szCs w:val="24"/>
        </w:rPr>
        <w:t xml:space="preserve"> w ramach NFZ</w:t>
      </w:r>
      <w:r w:rsidR="003B1894" w:rsidRPr="00FD1B68">
        <w:rPr>
          <w:bCs/>
          <w:sz w:val="24"/>
          <w:szCs w:val="24"/>
        </w:rPr>
        <w:t>.</w:t>
      </w:r>
    </w:p>
    <w:p w14:paraId="653D0353" w14:textId="73B7533D" w:rsidR="003B1894" w:rsidRPr="00FD1B68" w:rsidRDefault="003B1894" w:rsidP="00340F50">
      <w:pPr>
        <w:spacing w:after="120" w:line="360" w:lineRule="auto"/>
        <w:jc w:val="both"/>
        <w:rPr>
          <w:rFonts w:ascii="Times New Roman" w:hAnsi="Times New Roman" w:cs="Times New Roman"/>
        </w:rPr>
      </w:pPr>
      <w:r w:rsidRPr="00FD1B68">
        <w:rPr>
          <w:rFonts w:ascii="Times New Roman" w:hAnsi="Times New Roman" w:cs="Times New Roman"/>
        </w:rPr>
        <w:t xml:space="preserve">Po zakończeniu udziału w Programie uczestnicy będą wypełniali ankietę satysfakcji, w ramach oceny jakości i działań monitorujących przebieg Programu. </w:t>
      </w:r>
    </w:p>
    <w:p w14:paraId="70B56363" w14:textId="77777777" w:rsidR="00E61ADA" w:rsidRPr="0035205C" w:rsidRDefault="007107E4" w:rsidP="0035205C">
      <w:pPr>
        <w:pStyle w:val="Nagwek1"/>
      </w:pPr>
      <w:bookmarkStart w:id="31" w:name="_Toc85611023"/>
      <w:r w:rsidRPr="0035205C">
        <w:t xml:space="preserve">IV. </w:t>
      </w:r>
      <w:r w:rsidR="00545639" w:rsidRPr="0035205C">
        <w:t>Organizacja programu polityki zdrowotnej</w:t>
      </w:r>
      <w:bookmarkEnd w:id="31"/>
    </w:p>
    <w:p w14:paraId="3DD94F86" w14:textId="77777777" w:rsidR="007107E4" w:rsidRPr="00457B0F" w:rsidRDefault="007107E4" w:rsidP="0035205C">
      <w:pPr>
        <w:pStyle w:val="Nagwek2"/>
        <w:rPr>
          <w:color w:val="0070C0"/>
        </w:rPr>
      </w:pPr>
      <w:bookmarkStart w:id="32" w:name="_Toc85611024"/>
      <w:r w:rsidRPr="00457B0F">
        <w:rPr>
          <w:color w:val="0070C0"/>
        </w:rPr>
        <w:t>IV.1 Etapy programu polityki zdrowotnej i działania podejmowane w ramach etapów</w:t>
      </w:r>
      <w:bookmarkEnd w:id="32"/>
    </w:p>
    <w:p w14:paraId="54CCAF75" w14:textId="77777777" w:rsidR="00CB6DF7" w:rsidRPr="0037739B" w:rsidRDefault="00CB6DF7" w:rsidP="00CB6DF7"/>
    <w:p w14:paraId="4B73F352"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Wybór Realizatorów Programu zostanie dokonany w procedurze konkursowej ofert spełniających następujące kryteria:</w:t>
      </w:r>
    </w:p>
    <w:p w14:paraId="3A4A6622" w14:textId="647F15E3" w:rsidR="002768D0" w:rsidRPr="00E96CC5"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3A2A59">
        <w:rPr>
          <w:rFonts w:ascii="Times New Roman" w:hAnsi="Times New Roman" w:cs="Times New Roman"/>
        </w:rPr>
        <w:lastRenderedPageBreak/>
        <w:t xml:space="preserve">podmiot leczniczy, posiadający kontrakt NFZ na świadczenia </w:t>
      </w:r>
      <w:r w:rsidR="002768D0" w:rsidRPr="003A2A59">
        <w:rPr>
          <w:rFonts w:ascii="Times New Roman" w:hAnsi="Times New Roman" w:cs="Times New Roman"/>
        </w:rPr>
        <w:t xml:space="preserve">gwarantowane z zakresu </w:t>
      </w:r>
      <w:r w:rsidR="002768D0" w:rsidRPr="00E96CC5">
        <w:rPr>
          <w:rFonts w:ascii="Times New Roman" w:hAnsi="Times New Roman" w:cs="Times New Roman"/>
        </w:rPr>
        <w:t>ginekologii</w:t>
      </w:r>
      <w:r w:rsidR="003A2A59">
        <w:rPr>
          <w:rFonts w:ascii="Times New Roman" w:hAnsi="Times New Roman" w:cs="Times New Roman"/>
        </w:rPr>
        <w:t xml:space="preserve"> onkologicznej bądź ginekologii</w:t>
      </w:r>
      <w:r w:rsidR="003A2A59" w:rsidRPr="00E96CC5">
        <w:rPr>
          <w:rFonts w:ascii="Times New Roman" w:hAnsi="Times New Roman" w:cs="Times New Roman"/>
        </w:rPr>
        <w:t xml:space="preserve"> i położnictwa</w:t>
      </w:r>
    </w:p>
    <w:p w14:paraId="533CFBEB" w14:textId="77777777" w:rsidR="00CB6DF7" w:rsidRPr="00FD1B68" w:rsidRDefault="006145E8"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posiada </w:t>
      </w:r>
      <w:r w:rsidR="00CB6DF7" w:rsidRPr="00FD1B68">
        <w:rPr>
          <w:rFonts w:ascii="Times New Roman" w:hAnsi="Times New Roman" w:cs="Times New Roman"/>
        </w:rPr>
        <w:t>pomieszczenia do prowadzenia konsultacji specjalistycznych i zajęć grupowych,</w:t>
      </w:r>
    </w:p>
    <w:p w14:paraId="659950D8"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wartość merytoryczna oferty, w tym: stopień, w jakim oferta odpowiada wymogom podanym w Ogłoszeniu Konkursowym,</w:t>
      </w:r>
    </w:p>
    <w:p w14:paraId="45BF4C94"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racjonalność kalkulacji kosztów w relacji do zakresu rzeczowego zadania, aktualnych średnich cen i stawek na rynku usług,</w:t>
      </w:r>
    </w:p>
    <w:p w14:paraId="56E9A900" w14:textId="2E3046B0" w:rsidR="002768D0"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doświadczenie oferenta w udzielaniu świadczeń z zakresu diagnozowania </w:t>
      </w:r>
      <w:r w:rsidR="002768D0" w:rsidRPr="00FD1B68">
        <w:rPr>
          <w:rFonts w:ascii="Times New Roman" w:hAnsi="Times New Roman" w:cs="Times New Roman"/>
        </w:rPr>
        <w:t xml:space="preserve">i leczenia </w:t>
      </w:r>
      <w:proofErr w:type="spellStart"/>
      <w:r w:rsidR="002768D0" w:rsidRPr="00FD1B68">
        <w:rPr>
          <w:rFonts w:ascii="Times New Roman" w:hAnsi="Times New Roman" w:cs="Times New Roman"/>
        </w:rPr>
        <w:t>endometriozy</w:t>
      </w:r>
      <w:proofErr w:type="spellEnd"/>
      <w:r w:rsidR="00BE5878">
        <w:rPr>
          <w:rFonts w:ascii="Times New Roman" w:hAnsi="Times New Roman" w:cs="Times New Roman"/>
        </w:rPr>
        <w:t>,</w:t>
      </w:r>
    </w:p>
    <w:p w14:paraId="5D0539AB"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zasoby rzeczowe Oferenta (np. warunki lokalowe, sprzęt medyczny). </w:t>
      </w:r>
    </w:p>
    <w:p w14:paraId="2C8238B4" w14:textId="77777777" w:rsidR="00CB6DF7" w:rsidRPr="00FD1B68" w:rsidRDefault="00CB6DF7" w:rsidP="00CB6DF7">
      <w:pPr>
        <w:spacing w:after="120" w:line="360" w:lineRule="auto"/>
        <w:rPr>
          <w:rFonts w:ascii="Times New Roman" w:hAnsi="Times New Roman" w:cs="Times New Roman"/>
          <w:bCs/>
        </w:rPr>
      </w:pPr>
    </w:p>
    <w:p w14:paraId="1AC6143B"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Przeprowadzenie kampanii informacyjno-edukacyjnej.</w:t>
      </w:r>
    </w:p>
    <w:p w14:paraId="3C02CFCF" w14:textId="77777777" w:rsidR="00CB6DF7" w:rsidRPr="00FD1B68" w:rsidRDefault="00CB6DF7" w:rsidP="00CB6DF7">
      <w:pPr>
        <w:pStyle w:val="Akapitzlist"/>
        <w:spacing w:after="120" w:line="360" w:lineRule="auto"/>
        <w:ind w:left="426"/>
        <w:jc w:val="both"/>
        <w:rPr>
          <w:rFonts w:ascii="Times New Roman" w:hAnsi="Times New Roman" w:cs="Times New Roman"/>
          <w:b/>
        </w:rPr>
      </w:pPr>
      <w:r w:rsidRPr="00FD1B68">
        <w:rPr>
          <w:rFonts w:ascii="Times New Roman" w:hAnsi="Times New Roman" w:cs="Times New Roman"/>
        </w:rPr>
        <w:t>W ramach pierwszego etapu zostanie przeprowadzona przez Realizatora kampania informacyjna na terenie miasta Wrocławia. Opracowane zostaną materiały w postaci plakatów, ulotek, które przekazane zostaną do poradni ginekologiczno-położniczych, szpitali na oddziały</w:t>
      </w:r>
      <w:r w:rsidR="002768D0" w:rsidRPr="00FD1B68">
        <w:rPr>
          <w:rFonts w:ascii="Times New Roman" w:hAnsi="Times New Roman" w:cs="Times New Roman"/>
        </w:rPr>
        <w:t xml:space="preserve"> ginekologiczne oraz POZ</w:t>
      </w:r>
      <w:r w:rsidRPr="00FD1B68">
        <w:rPr>
          <w:rFonts w:ascii="Times New Roman" w:hAnsi="Times New Roman" w:cs="Times New Roman"/>
        </w:rPr>
        <w:t xml:space="preserve">. Informacje w formie reklamy zamieszczane będą w mediach lokalnych, społecznościowych, tak aby dotarły do jak największej grupy odbiorców - </w:t>
      </w:r>
      <w:r w:rsidRPr="00FD1B68">
        <w:rPr>
          <w:rFonts w:ascii="Times New Roman" w:hAnsi="Times New Roman" w:cs="Times New Roman"/>
          <w:b/>
        </w:rPr>
        <w:t xml:space="preserve">Moduł I. </w:t>
      </w:r>
    </w:p>
    <w:p w14:paraId="52EB10C3"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Rejestracja uczestników do Programu odbywać się będzie telefonicznie, mailowo lub osobiście w siedzibie Realizatora. Realizator powinien zadbać o wprowadzenie jak najmniej skomplikowanych metod komunikacji pomiędzy zainteresowanymi odbiorcami a Realizatorem. </w:t>
      </w:r>
    </w:p>
    <w:p w14:paraId="1EEEFD81"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Realizacja </w:t>
      </w:r>
      <w:r w:rsidRPr="00FD1B68">
        <w:rPr>
          <w:rFonts w:ascii="Times New Roman" w:hAnsi="Times New Roman" w:cs="Times New Roman"/>
          <w:b/>
        </w:rPr>
        <w:t>Modułów II-IV</w:t>
      </w:r>
      <w:r w:rsidRPr="00FD1B68">
        <w:rPr>
          <w:rFonts w:ascii="Times New Roman" w:hAnsi="Times New Roman" w:cs="Times New Roman"/>
        </w:rPr>
        <w:t xml:space="preserve"> – opisana w ramach przebiegu Programu.</w:t>
      </w:r>
    </w:p>
    <w:p w14:paraId="51801095"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Monitorowanie przebiegu Programu. </w:t>
      </w:r>
    </w:p>
    <w:p w14:paraId="39091259" w14:textId="77777777" w:rsidR="00CB6DF7" w:rsidRPr="00FD1B68" w:rsidRDefault="00CB6DF7" w:rsidP="00571AAB">
      <w:pPr>
        <w:pStyle w:val="Akapitzlist"/>
        <w:spacing w:after="120" w:line="360" w:lineRule="auto"/>
        <w:ind w:left="426"/>
        <w:jc w:val="both"/>
        <w:rPr>
          <w:rFonts w:ascii="Times New Roman" w:hAnsi="Times New Roman" w:cs="Times New Roman"/>
          <w:bCs/>
        </w:rPr>
      </w:pPr>
      <w:r w:rsidRPr="00FD1B68">
        <w:rPr>
          <w:rFonts w:ascii="Times New Roman" w:hAnsi="Times New Roman" w:cs="Times New Roman"/>
        </w:rPr>
        <w:t xml:space="preserve">Realizator jest zobowiązany do monitorowania przebiegu Programu zgodnie z warunkami umowy oraz dokumentacją opracowaną do Programu. </w:t>
      </w:r>
    </w:p>
    <w:p w14:paraId="2C11C197" w14:textId="77777777" w:rsidR="00CB6DF7" w:rsidRPr="00FD1B68" w:rsidRDefault="00CB6DF7" w:rsidP="00571AAB">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Zamknięcie Programu i jego ewaluacja. </w:t>
      </w:r>
    </w:p>
    <w:p w14:paraId="403C8EDA" w14:textId="15CBC42A" w:rsidR="00CB6DF7" w:rsidRDefault="00CB6DF7" w:rsidP="00571AAB">
      <w:pPr>
        <w:pStyle w:val="Akapitzlist"/>
        <w:spacing w:after="120" w:line="360" w:lineRule="auto"/>
        <w:ind w:left="426"/>
        <w:jc w:val="both"/>
        <w:rPr>
          <w:rFonts w:ascii="Times New Roman" w:hAnsi="Times New Roman" w:cs="Times New Roman"/>
        </w:rPr>
      </w:pPr>
      <w:r w:rsidRPr="00FD1B68">
        <w:rPr>
          <w:rFonts w:ascii="Times New Roman" w:hAnsi="Times New Roman" w:cs="Times New Roman"/>
        </w:rPr>
        <w:t xml:space="preserve">Po zakończeniu Programu,  Realizator jest zobowiązany do dostarczenia danych związanych z realizacją zadań Programu oraz zestawieniem wyników badań w postaci raportu końcowego (ewentualnie z arkuszami Excel) z anonimowym zestawieniem wyników badań i ocen ankietowych. </w:t>
      </w:r>
    </w:p>
    <w:p w14:paraId="45314325" w14:textId="77777777" w:rsidR="00BE5878" w:rsidRPr="00571AAB" w:rsidRDefault="00BE5878" w:rsidP="00571AAB">
      <w:pPr>
        <w:pStyle w:val="Akapitzlist"/>
        <w:spacing w:after="120" w:line="360" w:lineRule="auto"/>
        <w:ind w:left="426"/>
        <w:jc w:val="both"/>
        <w:rPr>
          <w:rFonts w:ascii="Times New Roman" w:hAnsi="Times New Roman" w:cs="Times New Roman"/>
          <w:bCs/>
          <w:color w:val="0070C0"/>
        </w:rPr>
      </w:pPr>
    </w:p>
    <w:p w14:paraId="6E412898" w14:textId="77777777" w:rsidR="007107E4" w:rsidRPr="00571AAB" w:rsidRDefault="007107E4" w:rsidP="0035205C">
      <w:pPr>
        <w:pStyle w:val="Nagwek2"/>
        <w:rPr>
          <w:color w:val="0070C0"/>
        </w:rPr>
      </w:pPr>
      <w:bookmarkStart w:id="33" w:name="_Toc85611025"/>
      <w:r w:rsidRPr="00571AAB">
        <w:rPr>
          <w:color w:val="0070C0"/>
        </w:rPr>
        <w:lastRenderedPageBreak/>
        <w:t>IV.2 Warunki realizacji programu polityki zdrowotnej dotyczące personelu, wyposażenia i warunków lokalowych</w:t>
      </w:r>
      <w:bookmarkEnd w:id="33"/>
    </w:p>
    <w:p w14:paraId="54BF4288" w14:textId="77777777" w:rsidR="00CB6DF7" w:rsidRPr="00FD1B68" w:rsidRDefault="00CB6DF7" w:rsidP="00CB6DF7">
      <w:pPr>
        <w:spacing w:line="360" w:lineRule="auto"/>
        <w:jc w:val="both"/>
        <w:rPr>
          <w:rFonts w:ascii="Times New Roman" w:hAnsi="Times New Roman" w:cs="Times New Roman"/>
        </w:rPr>
      </w:pPr>
    </w:p>
    <w:p w14:paraId="48684A3A"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Wybór Realizatora odbędzie się procedurze konkursowej. Realizator musi zapewnić wykonanie wszystkich zadań merytorycznych, przeprowadzenie kampanii informacyjno-promocyjnej, kwalifikowanie i zapewnienie </w:t>
      </w:r>
      <w:r w:rsidR="002768D0" w:rsidRPr="00FD1B68">
        <w:rPr>
          <w:rFonts w:ascii="Times New Roman" w:hAnsi="Times New Roman" w:cs="Times New Roman"/>
        </w:rPr>
        <w:t>wsparcia i edukacji zdrowotnej kobietom</w:t>
      </w:r>
      <w:r w:rsidRPr="00FD1B68">
        <w:rPr>
          <w:rFonts w:ascii="Times New Roman" w:hAnsi="Times New Roman" w:cs="Times New Roman"/>
        </w:rPr>
        <w:t>. Wybór Realizatora i jego podwykonawców musi odbywać się zgodnie z przepisami prawa krajowego.</w:t>
      </w:r>
    </w:p>
    <w:p w14:paraId="63F45F58"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Opracowanie kampanii oraz materiałów informacyjno-promocyjnych zostanie zrealizowane w ramach przyznanych środków finansowych na realizację Programu. Materiały edukacyjne mogą być udostępnione online na stronie Realizatora dla kadry medycznej. </w:t>
      </w:r>
    </w:p>
    <w:p w14:paraId="30FAAFB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 xml:space="preserve">Realizator programu polityki zdrowotnej powinien dysponować wykwalifikowanym zespołem </w:t>
      </w:r>
      <w:r w:rsidR="002768D0" w:rsidRPr="00FD1B68">
        <w:rPr>
          <w:rFonts w:ascii="Times New Roman" w:hAnsi="Times New Roman" w:cs="Times New Roman"/>
        </w:rPr>
        <w:t xml:space="preserve">specjalistów </w:t>
      </w:r>
      <w:r w:rsidRPr="00FD1B68">
        <w:rPr>
          <w:rFonts w:ascii="Times New Roman" w:hAnsi="Times New Roman" w:cs="Times New Roman"/>
        </w:rPr>
        <w:t>mającym doświadczenie w pracy z kobietami</w:t>
      </w:r>
      <w:r w:rsidR="002768D0" w:rsidRPr="00FD1B68">
        <w:rPr>
          <w:rFonts w:ascii="Times New Roman" w:hAnsi="Times New Roman" w:cs="Times New Roman"/>
        </w:rPr>
        <w:t xml:space="preserve"> chorującym na endometriozę</w:t>
      </w:r>
      <w:r w:rsidRPr="00FD1B68">
        <w:rPr>
          <w:rFonts w:ascii="Times New Roman" w:hAnsi="Times New Roman" w:cs="Times New Roman"/>
        </w:rPr>
        <w:t>.</w:t>
      </w:r>
    </w:p>
    <w:p w14:paraId="1C34369C"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Podmiot ten powinien równocześnie mieć duże doświadczenie w diagnostyce</w:t>
      </w:r>
      <w:r w:rsidR="002768D0" w:rsidRPr="00FD1B68">
        <w:rPr>
          <w:rFonts w:ascii="Times New Roman" w:hAnsi="Times New Roman" w:cs="Times New Roman"/>
        </w:rPr>
        <w:t xml:space="preserve"> i leczeniu </w:t>
      </w:r>
      <w:proofErr w:type="spellStart"/>
      <w:r w:rsidR="002768D0" w:rsidRPr="00FD1B68">
        <w:rPr>
          <w:rFonts w:ascii="Times New Roman" w:hAnsi="Times New Roman" w:cs="Times New Roman"/>
        </w:rPr>
        <w:t>endometriozy</w:t>
      </w:r>
      <w:proofErr w:type="spellEnd"/>
      <w:r w:rsidRPr="00FD1B68">
        <w:rPr>
          <w:rFonts w:ascii="Times New Roman" w:hAnsi="Times New Roman" w:cs="Times New Roman"/>
        </w:rPr>
        <w:t xml:space="preserve">. </w:t>
      </w:r>
    </w:p>
    <w:p w14:paraId="1A1FAF74"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Personel  medyczny, zatrudniony w podmiocie leczniczym Realizatora powinien składać się z:</w:t>
      </w:r>
      <w:r w:rsidR="002768D0" w:rsidRPr="00FD1B68">
        <w:rPr>
          <w:rFonts w:ascii="Times New Roman" w:hAnsi="Times New Roman" w:cs="Times New Roman"/>
        </w:rPr>
        <w:t xml:space="preserve"> lek. ginekolog, lek. onkolog, lek. anestezjolog, dietetyk, </w:t>
      </w:r>
      <w:r w:rsidR="002768D0" w:rsidRPr="00FD1B68">
        <w:rPr>
          <w:rFonts w:ascii="Times New Roman" w:eastAsiaTheme="minorHAnsi" w:hAnsi="Times New Roman" w:cs="Times New Roman"/>
          <w:lang w:eastAsia="en-US" w:bidi="ar-SA"/>
        </w:rPr>
        <w:t>psycholog, fizjoterapeuta, położna, edukator zdrowia</w:t>
      </w:r>
      <w:r w:rsidRPr="00FD1B68">
        <w:rPr>
          <w:rFonts w:ascii="Times New Roman" w:hAnsi="Times New Roman" w:cs="Times New Roman"/>
        </w:rPr>
        <w:t xml:space="preserve">. </w:t>
      </w:r>
    </w:p>
    <w:p w14:paraId="4C9AB222" w14:textId="77777777" w:rsidR="00CB6DF7" w:rsidRPr="00FD1B68" w:rsidRDefault="00CB6DF7" w:rsidP="002768D0">
      <w:pPr>
        <w:spacing w:after="120" w:line="360" w:lineRule="auto"/>
        <w:jc w:val="both"/>
        <w:rPr>
          <w:rFonts w:ascii="Times New Roman" w:hAnsi="Times New Roman" w:cs="Times New Roman"/>
        </w:rPr>
      </w:pPr>
      <w:r w:rsidRPr="00FD1B68">
        <w:rPr>
          <w:rFonts w:ascii="Times New Roman" w:hAnsi="Times New Roman" w:cs="Times New Roman"/>
        </w:rPr>
        <w:t xml:space="preserve">Siedziba Realizatora Programu i jego warunki lokalowe powinny pozwalać na prowadzenie </w:t>
      </w:r>
      <w:r w:rsidR="002768D0" w:rsidRPr="00FD1B68">
        <w:rPr>
          <w:rFonts w:ascii="Times New Roman" w:hAnsi="Times New Roman" w:cs="Times New Roman"/>
        </w:rPr>
        <w:t xml:space="preserve">zadań Programu </w:t>
      </w:r>
      <w:r w:rsidRPr="00FD1B68">
        <w:rPr>
          <w:rFonts w:ascii="Times New Roman" w:hAnsi="Times New Roman" w:cs="Times New Roman"/>
        </w:rPr>
        <w:t xml:space="preserve">i ich swobodny dostęp do ośrodka.  Celu poprawnego monitorowania przebiegu i ewaluacji Programu Realizator powinien wyznaczyć koordynatora Programu odpowiedzialnego za przygotowanie raportów i gromadzenie danych. </w:t>
      </w:r>
    </w:p>
    <w:p w14:paraId="65B096A5" w14:textId="77777777" w:rsidR="00E61ADA" w:rsidRPr="00571AAB" w:rsidRDefault="007107E4" w:rsidP="0035205C">
      <w:pPr>
        <w:pStyle w:val="Nagwek1"/>
        <w:rPr>
          <w:color w:val="0070C0"/>
        </w:rPr>
      </w:pPr>
      <w:bookmarkStart w:id="34" w:name="_Toc85611026"/>
      <w:r w:rsidRPr="00571AAB">
        <w:rPr>
          <w:color w:val="0070C0"/>
        </w:rPr>
        <w:t xml:space="preserve">V. </w:t>
      </w:r>
      <w:r w:rsidR="00545639" w:rsidRPr="00571AAB">
        <w:rPr>
          <w:color w:val="0070C0"/>
        </w:rPr>
        <w:t>Sposób monitorowania i ewaluacji programu polityki zdrowotnej</w:t>
      </w:r>
      <w:bookmarkEnd w:id="34"/>
    </w:p>
    <w:p w14:paraId="60FA618D" w14:textId="77777777" w:rsidR="007107E4" w:rsidRPr="00571AAB" w:rsidRDefault="007107E4" w:rsidP="0035205C">
      <w:pPr>
        <w:pStyle w:val="Nagwek2"/>
        <w:rPr>
          <w:color w:val="0070C0"/>
        </w:rPr>
      </w:pPr>
      <w:bookmarkStart w:id="35" w:name="_Toc85611027"/>
      <w:r w:rsidRPr="00571AAB">
        <w:rPr>
          <w:color w:val="0070C0"/>
        </w:rPr>
        <w:t>V.1 Monitorowanie</w:t>
      </w:r>
      <w:bookmarkEnd w:id="35"/>
    </w:p>
    <w:p w14:paraId="007D4866" w14:textId="77777777" w:rsidR="002768D0" w:rsidRPr="00FD1B68" w:rsidRDefault="002768D0" w:rsidP="00CB6DF7">
      <w:pPr>
        <w:spacing w:line="360" w:lineRule="auto"/>
        <w:jc w:val="both"/>
        <w:rPr>
          <w:rFonts w:ascii="Times New Roman" w:hAnsi="Times New Roman" w:cs="Times New Roman"/>
        </w:rPr>
      </w:pPr>
    </w:p>
    <w:p w14:paraId="614F334A" w14:textId="4742B82D"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W ramach monitorowania będą zbierane dane o realizacji Programu, jego przebiegu i</w:t>
      </w:r>
      <w:r w:rsidR="00F3066E">
        <w:rPr>
          <w:rFonts w:ascii="Times New Roman" w:hAnsi="Times New Roman" w:cs="Times New Roman"/>
        </w:rPr>
        <w:t xml:space="preserve"> wynikach. </w:t>
      </w:r>
      <w:r w:rsidRPr="00FD1B68">
        <w:rPr>
          <w:rFonts w:ascii="Times New Roman" w:hAnsi="Times New Roman" w:cs="Times New Roman"/>
        </w:rPr>
        <w:t>Monitorowane będą wskaźniki dotyczące zasobów oraz efektywności. Bieżąca ocena realizacji będzie polegała na analizie raportów okresowych opracowywanych kwartalnie oraz w rocznych interwałach czasowych.</w:t>
      </w:r>
    </w:p>
    <w:p w14:paraId="366F8D9A"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W ocenie zasobów zostanie podana informacja dotycząca zgłaszalności oraz uczestnictwa kobiet w interwencjach zaplanowanych w Programie. Informacja na temat realizacji zadań oraz zgłaszanych uwag od uczestniczek będzie przekazywana Koordynatorowi Programu. </w:t>
      </w:r>
    </w:p>
    <w:p w14:paraId="70982B94" w14:textId="5136E7E3"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Druga grupa wskaźników obejmuje ocenę uzyskiwanych efektów związanych z wdrożeniem Programu oraz ich jakości w czasie realizacji Programu. Ocena jakości świadczeń zostanie </w:t>
      </w:r>
      <w:r w:rsidRPr="00FD1B68">
        <w:rPr>
          <w:rFonts w:ascii="Times New Roman" w:hAnsi="Times New Roman" w:cs="Times New Roman"/>
        </w:rPr>
        <w:lastRenderedPageBreak/>
        <w:t>dokonana przez Koordynatora merytorycznego Programu. Ankieta satysfakcji z udziału w Programie zostanie udostępniona wszystkim uczestniczkom.</w:t>
      </w:r>
    </w:p>
    <w:p w14:paraId="18CCB66B" w14:textId="77777777" w:rsidR="00CB6DF7" w:rsidRPr="00FD1B68" w:rsidRDefault="00CB6DF7" w:rsidP="00CB6DF7">
      <w:pPr>
        <w:spacing w:line="360" w:lineRule="auto"/>
        <w:jc w:val="both"/>
        <w:rPr>
          <w:rFonts w:ascii="Times New Roman" w:hAnsi="Times New Roman" w:cs="Times New Roman"/>
        </w:rPr>
      </w:pPr>
    </w:p>
    <w:p w14:paraId="007EDED9"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Ocena zgłaszalności do Programu prowadzona poprzez analizę następujących zasobów:</w:t>
      </w:r>
    </w:p>
    <w:p w14:paraId="1E37D23F"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t xml:space="preserve">liczba </w:t>
      </w:r>
      <w:r w:rsidR="002768D0" w:rsidRPr="00FD1B68">
        <w:rPr>
          <w:rFonts w:ascii="Times New Roman" w:hAnsi="Times New Roman" w:cs="Times New Roman"/>
        </w:rPr>
        <w:t xml:space="preserve">kobiet </w:t>
      </w:r>
      <w:r w:rsidRPr="00FD1B68">
        <w:rPr>
          <w:rFonts w:ascii="Times New Roman" w:hAnsi="Times New Roman" w:cs="Times New Roman"/>
        </w:rPr>
        <w:t xml:space="preserve">zgłaszających się do Programu, </w:t>
      </w:r>
    </w:p>
    <w:p w14:paraId="5E898331"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t xml:space="preserve">liczba </w:t>
      </w:r>
      <w:r w:rsidR="002768D0" w:rsidRPr="00FD1B68">
        <w:rPr>
          <w:rFonts w:ascii="Times New Roman" w:hAnsi="Times New Roman" w:cs="Times New Roman"/>
        </w:rPr>
        <w:t>kobiet,</w:t>
      </w:r>
      <w:r w:rsidRPr="00FD1B68">
        <w:rPr>
          <w:rFonts w:ascii="Times New Roman" w:hAnsi="Times New Roman" w:cs="Times New Roman"/>
        </w:rPr>
        <w:t xml:space="preserve"> uczestniczek Programu, które</w:t>
      </w:r>
      <w:r w:rsidR="002768D0" w:rsidRPr="00FD1B68">
        <w:rPr>
          <w:rFonts w:ascii="Times New Roman" w:hAnsi="Times New Roman" w:cs="Times New Roman"/>
        </w:rPr>
        <w:t xml:space="preserve"> nie zrezygnowały z programu</w:t>
      </w:r>
      <w:r w:rsidRPr="00FD1B68">
        <w:rPr>
          <w:rFonts w:ascii="Times New Roman" w:hAnsi="Times New Roman" w:cs="Times New Roman"/>
        </w:rPr>
        <w:t>,</w:t>
      </w:r>
    </w:p>
    <w:p w14:paraId="5C7ADF01"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Ocena zgłaszalności do Programu będzie monitorowania poprzez dostęp do baz danych Programu lub dokumentacji medycznej, prowadzonych przez Realizatora Programu. Analizie zostanie poddana liczba osób, które aplikowały do Programu oraz liczba kobiet, którym udzielono poszczególnych specjalistycznych konsultacji. Dokonane zostanie porównanie ilości kobiet, którym udzielono świadczeń w ramach Programu w stosunku do populacji kwalifikującej się do Programu. </w:t>
      </w:r>
    </w:p>
    <w:p w14:paraId="70CA169B"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Poziom zgłaszalności będzie elementem końcowej oceny realizacji Programu dokonywanej na podstawie danych pozyskanych od Realizatora Programu.</w:t>
      </w:r>
    </w:p>
    <w:p w14:paraId="13D23212" w14:textId="77777777" w:rsidR="00CB6DF7" w:rsidRPr="00FD1B68" w:rsidRDefault="00CB6DF7" w:rsidP="00CB6DF7">
      <w:pPr>
        <w:spacing w:line="360" w:lineRule="auto"/>
        <w:jc w:val="both"/>
        <w:rPr>
          <w:rFonts w:ascii="Times New Roman" w:hAnsi="Times New Roman" w:cs="Times New Roman"/>
          <w:b/>
        </w:rPr>
      </w:pPr>
    </w:p>
    <w:p w14:paraId="01D79676"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b/>
        </w:rPr>
        <w:t>Ocena jakości świadczeń będzie obejmować</w:t>
      </w:r>
      <w:r w:rsidRPr="00FD1B68">
        <w:rPr>
          <w:rFonts w:ascii="Times New Roman" w:hAnsi="Times New Roman" w:cs="Times New Roman"/>
        </w:rPr>
        <w:t>:</w:t>
      </w:r>
    </w:p>
    <w:p w14:paraId="46B3F001" w14:textId="7AD56241"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 xml:space="preserve">ocenę satysfakcji kobiet z udziału w Programie – dokonywana </w:t>
      </w:r>
      <w:r w:rsidR="00267BCF">
        <w:rPr>
          <w:rFonts w:ascii="Times New Roman" w:hAnsi="Times New Roman" w:cs="Times New Roman"/>
        </w:rPr>
        <w:t xml:space="preserve">będzie </w:t>
      </w:r>
      <w:r w:rsidRPr="00FD1B68">
        <w:rPr>
          <w:rFonts w:ascii="Times New Roman" w:hAnsi="Times New Roman" w:cs="Times New Roman"/>
        </w:rPr>
        <w:t>na podstawie ankiety satysfakcji,</w:t>
      </w:r>
    </w:p>
    <w:p w14:paraId="7D822553" w14:textId="54FDCB3F" w:rsidR="00426F29" w:rsidRPr="00FD1B68" w:rsidRDefault="00426F29" w:rsidP="0037606F">
      <w:pPr>
        <w:pStyle w:val="Akapitzlist"/>
        <w:widowControl/>
        <w:numPr>
          <w:ilvl w:val="0"/>
          <w:numId w:val="26"/>
        </w:numPr>
        <w:spacing w:line="360" w:lineRule="auto"/>
        <w:jc w:val="both"/>
        <w:rPr>
          <w:rFonts w:ascii="Times New Roman" w:hAnsi="Times New Roman" w:cs="Times New Roman"/>
        </w:rPr>
      </w:pPr>
      <w:r>
        <w:rPr>
          <w:rFonts w:ascii="Times New Roman" w:hAnsi="Times New Roman" w:cs="Times New Roman"/>
        </w:rPr>
        <w:t xml:space="preserve">ocenę poziomu wiedzy odbiorców Programu </w:t>
      </w:r>
      <w:r w:rsidR="00267BCF">
        <w:rPr>
          <w:rFonts w:ascii="Times New Roman" w:hAnsi="Times New Roman" w:cs="Times New Roman"/>
        </w:rPr>
        <w:t xml:space="preserve">- przeprowadzi się za pomocą testu wiedzy </w:t>
      </w:r>
      <w:r>
        <w:rPr>
          <w:rFonts w:ascii="Times New Roman" w:hAnsi="Times New Roman" w:cs="Times New Roman"/>
        </w:rPr>
        <w:t>(</w:t>
      </w:r>
      <w:r w:rsidR="00267BCF">
        <w:rPr>
          <w:rFonts w:ascii="Times New Roman" w:hAnsi="Times New Roman" w:cs="Times New Roman"/>
        </w:rPr>
        <w:t>po przeprowadzeniu testu wiedzy dokonana zostanie standaryzacja w celu obliczenia współczynnika rzetelności testu i doskonalenia narzędzia</w:t>
      </w:r>
      <w:r>
        <w:rPr>
          <w:rFonts w:ascii="Times New Roman" w:hAnsi="Times New Roman" w:cs="Times New Roman"/>
        </w:rPr>
        <w:t>)</w:t>
      </w:r>
    </w:p>
    <w:p w14:paraId="000B269E" w14:textId="77777777" w:rsidR="00CB6DF7" w:rsidRPr="00FD1B68"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analizę uwag pisemnych, ustnych przekazanych przez uczestników do Realizatora Programu,</w:t>
      </w:r>
    </w:p>
    <w:p w14:paraId="46D5341E" w14:textId="77777777"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identyfikację ewentualnych zakłóceń w przebiegu Programu - ocena czynników zakłócających będzie oceniana na bieżąco przez Realizatora.</w:t>
      </w:r>
    </w:p>
    <w:p w14:paraId="7C3D4FFE"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Monitorowanie Programu będzie dokumentowane, m.in. poprzez tworzenie raportów okresowych obejmujących sprawozdania z aktualnie realizowanych działań.</w:t>
      </w:r>
    </w:p>
    <w:p w14:paraId="5732BCBB" w14:textId="77777777" w:rsidR="00CB6DF7" w:rsidRPr="00CB6DF7" w:rsidRDefault="00CB6DF7" w:rsidP="00CB6DF7"/>
    <w:p w14:paraId="507F3CB5" w14:textId="77777777" w:rsidR="007107E4" w:rsidRPr="0093750D" w:rsidRDefault="007107E4" w:rsidP="0035205C">
      <w:pPr>
        <w:pStyle w:val="Nagwek2"/>
        <w:rPr>
          <w:color w:val="0070C0"/>
        </w:rPr>
      </w:pPr>
      <w:bookmarkStart w:id="36" w:name="_Toc85611028"/>
      <w:r w:rsidRPr="0093750D">
        <w:rPr>
          <w:color w:val="0070C0"/>
        </w:rPr>
        <w:t>V.2 Ewaluacja</w:t>
      </w:r>
      <w:bookmarkEnd w:id="36"/>
    </w:p>
    <w:p w14:paraId="3C48BF60" w14:textId="77777777" w:rsidR="00CB6DF7" w:rsidRPr="0093750D" w:rsidRDefault="00CB6DF7" w:rsidP="00CB6DF7">
      <w:pPr>
        <w:spacing w:line="360" w:lineRule="auto"/>
        <w:jc w:val="both"/>
        <w:rPr>
          <w:rFonts w:ascii="Verdana" w:hAnsi="Verdana" w:cs="Arial"/>
          <w:color w:val="0070C0"/>
          <w:sz w:val="20"/>
          <w:szCs w:val="20"/>
        </w:rPr>
      </w:pPr>
    </w:p>
    <w:p w14:paraId="4DE294A0"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Ewaluacja Programu przeprowadzona zostanie na podstawie mierników efektywności.  Wyniki monitoringu oraz ewaluacji Programu odniesione zostaną do zakładanych celów. Określony zostanie stopień osiągnięcia celów. Koordynator Programu odpowiedzialny będzie za przeprowadzenie ewaluacji na p</w:t>
      </w:r>
      <w:r w:rsidR="00D87EF2">
        <w:rPr>
          <w:rFonts w:ascii="Times New Roman" w:hAnsi="Times New Roman" w:cs="Times New Roman"/>
        </w:rPr>
        <w:t xml:space="preserve">odstawie dokumentacji medycznej, </w:t>
      </w:r>
      <w:r w:rsidRPr="00B956A0">
        <w:rPr>
          <w:rFonts w:ascii="Times New Roman" w:hAnsi="Times New Roman" w:cs="Times New Roman"/>
        </w:rPr>
        <w:t>ankiety satysfakcji</w:t>
      </w:r>
      <w:r w:rsidR="00D87EF2" w:rsidRPr="00B956A0">
        <w:rPr>
          <w:rFonts w:ascii="Times New Roman" w:hAnsi="Times New Roman" w:cs="Times New Roman"/>
        </w:rPr>
        <w:t xml:space="preserve"> testu </w:t>
      </w:r>
      <w:r w:rsidR="00D87EF2" w:rsidRPr="00B956A0">
        <w:rPr>
          <w:rFonts w:ascii="Times New Roman" w:hAnsi="Times New Roman" w:cs="Times New Roman"/>
        </w:rPr>
        <w:lastRenderedPageBreak/>
        <w:t>wiedzy przed rozpoczęciem i po zakończeniu zadania</w:t>
      </w:r>
      <w:r w:rsidRPr="00B956A0">
        <w:rPr>
          <w:rFonts w:ascii="Times New Roman" w:hAnsi="Times New Roman" w:cs="Times New Roman"/>
        </w:rPr>
        <w:t>.</w:t>
      </w:r>
      <w:r w:rsidR="00D87EF2">
        <w:rPr>
          <w:rFonts w:ascii="Times New Roman" w:hAnsi="Times New Roman" w:cs="Times New Roman"/>
        </w:rPr>
        <w:t xml:space="preserve"> </w:t>
      </w:r>
    </w:p>
    <w:p w14:paraId="086C944C" w14:textId="4CE4CBD8" w:rsidR="00CB6DF7" w:rsidRPr="00FD1B68" w:rsidRDefault="00CB6DF7" w:rsidP="00CB6DF7">
      <w:pPr>
        <w:pStyle w:val="Teksttreci20"/>
        <w:shd w:val="clear" w:color="auto" w:fill="auto"/>
        <w:tabs>
          <w:tab w:val="left" w:pos="1009"/>
        </w:tabs>
        <w:spacing w:line="360" w:lineRule="auto"/>
        <w:ind w:firstLine="0"/>
        <w:rPr>
          <w:sz w:val="24"/>
          <w:szCs w:val="24"/>
        </w:rPr>
      </w:pPr>
      <w:r w:rsidRPr="00FD1B68">
        <w:rPr>
          <w:sz w:val="24"/>
          <w:szCs w:val="24"/>
        </w:rPr>
        <w:t xml:space="preserve">Celem ewaluacji będzie ocena stanu sprzed rozpoczęciem programu polityki zdrowotnej (diagnoza wyjściowa), a stanem po jego zakończeniu. Długofalowa ocena efektów Programu będzie możliwa na podstawie danych przekazanych przez Realizatora Programu. Na postawie wyników pilotażowego Programu możliwe jest jego rozszerzenie dla większej populacji mieszkanek Wrocławia. </w:t>
      </w:r>
    </w:p>
    <w:p w14:paraId="4881D6BD" w14:textId="314C9608" w:rsidR="00CB6DF7" w:rsidRPr="00FD1B68" w:rsidRDefault="00CB6DF7" w:rsidP="00CB6DF7">
      <w:pPr>
        <w:pStyle w:val="Teksttreci20"/>
        <w:shd w:val="clear" w:color="auto" w:fill="auto"/>
        <w:tabs>
          <w:tab w:val="left" w:pos="1204"/>
        </w:tabs>
        <w:spacing w:line="360" w:lineRule="auto"/>
        <w:ind w:firstLine="0"/>
        <w:rPr>
          <w:sz w:val="24"/>
          <w:szCs w:val="24"/>
        </w:rPr>
      </w:pPr>
      <w:r w:rsidRPr="00FD1B68">
        <w:rPr>
          <w:sz w:val="24"/>
          <w:szCs w:val="24"/>
        </w:rPr>
        <w:t xml:space="preserve">Utrzymanie </w:t>
      </w:r>
      <w:r w:rsidR="00F3066E" w:rsidRPr="00FD1B68">
        <w:rPr>
          <w:sz w:val="24"/>
          <w:szCs w:val="24"/>
        </w:rPr>
        <w:t xml:space="preserve">w Programie </w:t>
      </w:r>
      <w:r w:rsidRPr="00FD1B68">
        <w:rPr>
          <w:sz w:val="24"/>
          <w:szCs w:val="24"/>
        </w:rPr>
        <w:t xml:space="preserve">trwałości efektów zdrowotnych kobiet jest możliwe poprzez realizację Programu w kolejnych latach, </w:t>
      </w:r>
      <w:r w:rsidR="00F3066E">
        <w:rPr>
          <w:sz w:val="24"/>
          <w:szCs w:val="24"/>
        </w:rPr>
        <w:t xml:space="preserve"> z jednoczesnym </w:t>
      </w:r>
      <w:r w:rsidRPr="00FD1B68">
        <w:rPr>
          <w:sz w:val="24"/>
          <w:szCs w:val="24"/>
        </w:rPr>
        <w:t>zwiększenie</w:t>
      </w:r>
      <w:r w:rsidR="00F3066E">
        <w:rPr>
          <w:sz w:val="24"/>
          <w:szCs w:val="24"/>
        </w:rPr>
        <w:t>m</w:t>
      </w:r>
      <w:r w:rsidRPr="00FD1B68">
        <w:rPr>
          <w:sz w:val="24"/>
          <w:szCs w:val="24"/>
        </w:rPr>
        <w:t xml:space="preserve"> liczby jego uczestników jeśli będzie taka potrzeba.  Kontynuacja Programu będzie możliwa w zależności od efektów oraz nakładów finansowych. </w:t>
      </w:r>
    </w:p>
    <w:p w14:paraId="3817F42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Zebrane wyniki umożliwią ewentualną modyfikację podejmowanych działań oraz pozwolą na zmierzenie satysfakcji i skuteczności proponowanych działań. Jakość usług, w których brały udział osoby zgłaszające się do Programu, oceniana będzie za pomocą ankiety satysfakcji kobiet/matek jak również u osób bliskich biorących udział w Programie.</w:t>
      </w:r>
    </w:p>
    <w:p w14:paraId="09FED17E"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Czynności takie jak: zbieranie i tworzenie raportów, ich analiza i ewaluacja Programu, wykonywane będą przez koordynatora Programu, wyznaczonego przez Realizatora.</w:t>
      </w:r>
    </w:p>
    <w:p w14:paraId="0FB78746" w14:textId="77777777" w:rsidR="00CB6DF7" w:rsidRPr="00CB6DF7" w:rsidRDefault="00CB6DF7" w:rsidP="00CB6DF7"/>
    <w:p w14:paraId="0ECD3A43" w14:textId="77777777" w:rsidR="00E61ADA" w:rsidRPr="0093750D" w:rsidRDefault="007107E4" w:rsidP="0035205C">
      <w:pPr>
        <w:pStyle w:val="Nagwek1"/>
        <w:rPr>
          <w:color w:val="0070C0"/>
        </w:rPr>
      </w:pPr>
      <w:bookmarkStart w:id="37" w:name="_Toc85611029"/>
      <w:r w:rsidRPr="0093750D">
        <w:rPr>
          <w:color w:val="0070C0"/>
        </w:rPr>
        <w:t xml:space="preserve">VI. </w:t>
      </w:r>
      <w:r w:rsidR="00545639" w:rsidRPr="0093750D">
        <w:rPr>
          <w:color w:val="0070C0"/>
        </w:rPr>
        <w:t>Budżet programu polityki zdrowotnej</w:t>
      </w:r>
      <w:bookmarkEnd w:id="37"/>
    </w:p>
    <w:p w14:paraId="0A545518" w14:textId="2EAA4D83" w:rsidR="007107E4" w:rsidRPr="0093750D" w:rsidRDefault="007107E4" w:rsidP="0035205C">
      <w:pPr>
        <w:pStyle w:val="Nagwek2"/>
        <w:rPr>
          <w:color w:val="0070C0"/>
        </w:rPr>
      </w:pPr>
      <w:bookmarkStart w:id="38" w:name="_Toc85611030"/>
      <w:r w:rsidRPr="0093750D">
        <w:rPr>
          <w:color w:val="0070C0"/>
        </w:rPr>
        <w:t>VI.1 Koszty jednostkowe</w:t>
      </w:r>
      <w:bookmarkEnd w:id="38"/>
    </w:p>
    <w:p w14:paraId="0D9A9944" w14:textId="575E4523" w:rsidR="00967A6F" w:rsidRPr="005343EA" w:rsidRDefault="00967A6F" w:rsidP="00967A6F">
      <w:pPr>
        <w:rPr>
          <w:rFonts w:ascii="Times New Roman" w:hAnsi="Times New Roman" w:cs="Times New Roman"/>
        </w:rPr>
      </w:pPr>
    </w:p>
    <w:p w14:paraId="568F3312" w14:textId="7F9B978D" w:rsidR="005343EA" w:rsidRPr="005343EA" w:rsidRDefault="005343EA" w:rsidP="00967A6F">
      <w:pPr>
        <w:rPr>
          <w:rFonts w:ascii="Times New Roman" w:hAnsi="Times New Roman" w:cs="Times New Roman"/>
        </w:rPr>
      </w:pPr>
      <w:r w:rsidRPr="005343EA">
        <w:rPr>
          <w:rFonts w:ascii="Times New Roman" w:hAnsi="Times New Roman" w:cs="Times New Roman"/>
        </w:rPr>
        <w:t xml:space="preserve">Koszt udziału 1 osoby w Programie wynosi ok. </w:t>
      </w:r>
      <w:r w:rsidR="00085352">
        <w:rPr>
          <w:rFonts w:ascii="Times New Roman" w:hAnsi="Times New Roman" w:cs="Times New Roman"/>
        </w:rPr>
        <w:t>4</w:t>
      </w:r>
      <w:r w:rsidR="00EF15B8">
        <w:rPr>
          <w:rFonts w:ascii="Times New Roman" w:hAnsi="Times New Roman" w:cs="Times New Roman"/>
        </w:rPr>
        <w:t>8</w:t>
      </w:r>
      <w:r w:rsidR="00085352">
        <w:rPr>
          <w:rFonts w:ascii="Times New Roman" w:hAnsi="Times New Roman" w:cs="Times New Roman"/>
        </w:rPr>
        <w:t xml:space="preserve"> </w:t>
      </w:r>
      <w:r w:rsidRPr="005343EA">
        <w:rPr>
          <w:rFonts w:ascii="Times New Roman" w:hAnsi="Times New Roman" w:cs="Times New Roman"/>
        </w:rPr>
        <w:t>zł</w:t>
      </w:r>
      <w:r w:rsidR="00085352">
        <w:rPr>
          <w:rFonts w:ascii="Times New Roman" w:hAnsi="Times New Roman" w:cs="Times New Roman"/>
        </w:rPr>
        <w:t xml:space="preserve">  (</w:t>
      </w:r>
      <w:r w:rsidR="00EF15B8">
        <w:rPr>
          <w:rFonts w:ascii="Times New Roman" w:hAnsi="Times New Roman" w:cs="Times New Roman"/>
        </w:rPr>
        <w:t>2 67</w:t>
      </w:r>
      <w:r w:rsidR="00085352">
        <w:rPr>
          <w:rFonts w:ascii="Times New Roman" w:hAnsi="Times New Roman" w:cs="Times New Roman"/>
        </w:rPr>
        <w:t>0 osób)</w:t>
      </w:r>
    </w:p>
    <w:p w14:paraId="7EF689F6" w14:textId="77777777" w:rsidR="007107E4" w:rsidRPr="0093750D" w:rsidRDefault="007107E4" w:rsidP="0035205C">
      <w:pPr>
        <w:pStyle w:val="Nagwek2"/>
        <w:rPr>
          <w:color w:val="0070C0"/>
        </w:rPr>
      </w:pPr>
      <w:bookmarkStart w:id="39" w:name="_Toc85611031"/>
      <w:r w:rsidRPr="0093750D">
        <w:rPr>
          <w:color w:val="0070C0"/>
        </w:rPr>
        <w:t>VI.2  Koszty całkowite</w:t>
      </w:r>
      <w:bookmarkEnd w:id="39"/>
    </w:p>
    <w:p w14:paraId="73F925B9" w14:textId="289633E0" w:rsidR="00880533" w:rsidRPr="00FD1B68" w:rsidRDefault="00880533" w:rsidP="00880533">
      <w:pPr>
        <w:pStyle w:val="Tekstpodstawowy"/>
        <w:rPr>
          <w:rFonts w:ascii="Times New Roman" w:hAnsi="Times New Roman"/>
          <w:sz w:val="24"/>
          <w:szCs w:val="24"/>
        </w:rPr>
      </w:pPr>
      <w:bookmarkStart w:id="40" w:name="OLE_LINK1"/>
      <w:r w:rsidRPr="00EF15B8">
        <w:rPr>
          <w:rFonts w:ascii="Times New Roman" w:hAnsi="Times New Roman"/>
          <w:sz w:val="24"/>
          <w:szCs w:val="24"/>
        </w:rPr>
        <w:t xml:space="preserve">Na realizację pilotażu Programu przeznaczono kwotę </w:t>
      </w:r>
      <w:r w:rsidRPr="00EF15B8">
        <w:rPr>
          <w:rFonts w:ascii="Times New Roman" w:hAnsi="Times New Roman"/>
          <w:b/>
          <w:sz w:val="24"/>
          <w:szCs w:val="24"/>
        </w:rPr>
        <w:t>1</w:t>
      </w:r>
      <w:r w:rsidR="005D4E75" w:rsidRPr="00EF15B8">
        <w:rPr>
          <w:rFonts w:ascii="Times New Roman" w:hAnsi="Times New Roman"/>
          <w:b/>
          <w:sz w:val="24"/>
          <w:szCs w:val="24"/>
        </w:rPr>
        <w:t>3</w:t>
      </w:r>
      <w:r w:rsidRPr="00EF15B8">
        <w:rPr>
          <w:rFonts w:ascii="Times New Roman" w:hAnsi="Times New Roman"/>
          <w:b/>
          <w:sz w:val="24"/>
          <w:szCs w:val="24"/>
        </w:rPr>
        <w:t>0 000 zł.</w:t>
      </w:r>
      <w:r w:rsidRPr="00EF15B8">
        <w:rPr>
          <w:rFonts w:ascii="Times New Roman" w:hAnsi="Times New Roman"/>
          <w:sz w:val="24"/>
          <w:szCs w:val="24"/>
        </w:rPr>
        <w:t xml:space="preserve"> W Programie uczestniczyć będzie </w:t>
      </w:r>
      <w:r w:rsidR="00EF15B8">
        <w:rPr>
          <w:rFonts w:ascii="Times New Roman" w:hAnsi="Times New Roman"/>
          <w:b/>
          <w:sz w:val="24"/>
          <w:szCs w:val="24"/>
        </w:rPr>
        <w:t>2</w:t>
      </w:r>
      <w:r w:rsidRPr="00EF15B8">
        <w:rPr>
          <w:rFonts w:ascii="Times New Roman" w:hAnsi="Times New Roman"/>
          <w:b/>
          <w:sz w:val="24"/>
          <w:szCs w:val="24"/>
        </w:rPr>
        <w:t> </w:t>
      </w:r>
      <w:r w:rsidR="00EF15B8">
        <w:rPr>
          <w:rFonts w:ascii="Times New Roman" w:hAnsi="Times New Roman"/>
          <w:b/>
          <w:sz w:val="24"/>
          <w:szCs w:val="24"/>
        </w:rPr>
        <w:t>67</w:t>
      </w:r>
      <w:r w:rsidRPr="00EF15B8">
        <w:rPr>
          <w:rFonts w:ascii="Times New Roman" w:hAnsi="Times New Roman"/>
          <w:b/>
          <w:sz w:val="24"/>
          <w:szCs w:val="24"/>
        </w:rPr>
        <w:t xml:space="preserve">0 osób, w tym: </w:t>
      </w:r>
      <w:r w:rsidRPr="00EF15B8">
        <w:rPr>
          <w:rFonts w:ascii="Times New Roman" w:hAnsi="Times New Roman"/>
          <w:sz w:val="24"/>
          <w:szCs w:val="24"/>
        </w:rPr>
        <w:t xml:space="preserve"> </w:t>
      </w:r>
      <w:r w:rsidR="00EF15B8">
        <w:rPr>
          <w:rFonts w:ascii="Times New Roman" w:hAnsi="Times New Roman"/>
          <w:b/>
          <w:sz w:val="24"/>
          <w:szCs w:val="24"/>
        </w:rPr>
        <w:t>2</w:t>
      </w:r>
      <w:r w:rsidRPr="00EF15B8">
        <w:rPr>
          <w:rFonts w:ascii="Times New Roman" w:hAnsi="Times New Roman"/>
          <w:b/>
          <w:sz w:val="24"/>
          <w:szCs w:val="24"/>
        </w:rPr>
        <w:t> 500</w:t>
      </w:r>
      <w:r w:rsidRPr="00EF15B8">
        <w:rPr>
          <w:rFonts w:ascii="Times New Roman" w:hAnsi="Times New Roman"/>
          <w:sz w:val="24"/>
          <w:szCs w:val="24"/>
        </w:rPr>
        <w:t xml:space="preserve"> osób uczestniczyć będzie w zajęciach edukacyjnych online, </w:t>
      </w:r>
      <w:r w:rsidR="00EF15B8">
        <w:rPr>
          <w:rFonts w:ascii="Times New Roman" w:hAnsi="Times New Roman"/>
          <w:b/>
          <w:sz w:val="24"/>
          <w:szCs w:val="24"/>
        </w:rPr>
        <w:t>7</w:t>
      </w:r>
      <w:r w:rsidRPr="00EF15B8">
        <w:rPr>
          <w:rFonts w:ascii="Times New Roman" w:hAnsi="Times New Roman"/>
          <w:b/>
          <w:sz w:val="24"/>
          <w:szCs w:val="24"/>
        </w:rPr>
        <w:t xml:space="preserve">0 </w:t>
      </w:r>
      <w:r w:rsidRPr="00EF15B8">
        <w:rPr>
          <w:rFonts w:ascii="Times New Roman" w:hAnsi="Times New Roman"/>
          <w:sz w:val="24"/>
          <w:szCs w:val="24"/>
        </w:rPr>
        <w:t xml:space="preserve">kobiet skorzysta z indywidualnych konsultacji specjalistycznych oraz  </w:t>
      </w:r>
      <w:r w:rsidRPr="00EF15B8">
        <w:rPr>
          <w:rFonts w:ascii="Times New Roman" w:hAnsi="Times New Roman"/>
          <w:b/>
          <w:sz w:val="24"/>
          <w:szCs w:val="24"/>
        </w:rPr>
        <w:t>100</w:t>
      </w:r>
      <w:r w:rsidRPr="00EF15B8">
        <w:rPr>
          <w:rFonts w:ascii="Times New Roman" w:hAnsi="Times New Roman"/>
          <w:sz w:val="24"/>
          <w:szCs w:val="24"/>
        </w:rPr>
        <w:t xml:space="preserve"> osób, pracowników ochrony zdrowia uczestniczyć będzie w szkoleniu online lub stacjonarnym.</w:t>
      </w:r>
      <w:r w:rsidRPr="00FD1B68">
        <w:rPr>
          <w:rFonts w:ascii="Times New Roman" w:hAnsi="Times New Roman"/>
          <w:sz w:val="24"/>
          <w:szCs w:val="24"/>
        </w:rPr>
        <w:t xml:space="preserve"> </w:t>
      </w:r>
    </w:p>
    <w:p w14:paraId="382919A0" w14:textId="77777777" w:rsidR="00880533" w:rsidRPr="00FD1B68" w:rsidRDefault="00880533" w:rsidP="00880533">
      <w:pPr>
        <w:pStyle w:val="Tekstpodstawowy"/>
        <w:rPr>
          <w:rFonts w:ascii="Times New Roman" w:hAnsi="Times New Roman"/>
          <w:sz w:val="24"/>
          <w:szCs w:val="24"/>
        </w:rPr>
      </w:pPr>
      <w:r w:rsidRPr="00FD1B68">
        <w:rPr>
          <w:rFonts w:ascii="Times New Roman" w:hAnsi="Times New Roman"/>
          <w:sz w:val="24"/>
          <w:szCs w:val="24"/>
        </w:rPr>
        <w:t xml:space="preserve">Ceny jednostkowe służące wyliczeniu kosztów Programu, zostały ustalone na podstawie danych przekazanych przez podmioty realizujące podobne świadczenia zdrowotne na terenie województwa dolnośląskiego oraz w oparciu o analizę cenową rynku. </w:t>
      </w:r>
    </w:p>
    <w:p w14:paraId="4C735D42" w14:textId="1A300AF9" w:rsidR="009E2EBE" w:rsidRPr="00880533" w:rsidRDefault="00880533" w:rsidP="00880533">
      <w:pPr>
        <w:pStyle w:val="Tekstpodstawowy"/>
        <w:rPr>
          <w:rFonts w:ascii="Times New Roman" w:hAnsi="Times New Roman"/>
          <w:sz w:val="24"/>
          <w:szCs w:val="24"/>
        </w:rPr>
      </w:pPr>
      <w:r w:rsidRPr="00FD1B68">
        <w:rPr>
          <w:rFonts w:ascii="Times New Roman" w:hAnsi="Times New Roman"/>
          <w:sz w:val="24"/>
          <w:szCs w:val="24"/>
        </w:rPr>
        <w:t>Koszty przewidziane w Programie muszą być ponoszone na warunkach określonych w wytycznych dotyczących kwalifikowalności wydatków.</w:t>
      </w:r>
    </w:p>
    <w:bookmarkEnd w:id="40"/>
    <w:p w14:paraId="6A49341C" w14:textId="183561A3" w:rsidR="00967A6F" w:rsidRPr="00457B0F" w:rsidRDefault="00457B0F" w:rsidP="00457B0F">
      <w:pPr>
        <w:spacing w:after="120" w:line="360" w:lineRule="auto"/>
        <w:rPr>
          <w:rFonts w:ascii="Times New Roman" w:hAnsi="Times New Roman" w:cs="Times New Roman"/>
          <w:b/>
        </w:rPr>
      </w:pPr>
      <w:r w:rsidRPr="00457B0F">
        <w:rPr>
          <w:rFonts w:ascii="Times New Roman" w:hAnsi="Times New Roman" w:cs="Times New Roman"/>
          <w:b/>
        </w:rPr>
        <w:lastRenderedPageBreak/>
        <w:t>Istnieje możliwość elastycznego dostosowania liczby poszczególnych porad adekwatnie do potrzeb uczestników programu</w:t>
      </w:r>
      <w:r>
        <w:rPr>
          <w:rFonts w:ascii="Times New Roman" w:hAnsi="Times New Roman" w:cs="Times New Roman"/>
          <w:b/>
        </w:rPr>
        <w:t xml:space="preserve">. </w:t>
      </w:r>
    </w:p>
    <w:p w14:paraId="1561030C" w14:textId="7AFCB29D" w:rsidR="007107E4" w:rsidRPr="00ED45CB" w:rsidRDefault="007107E4" w:rsidP="0035205C">
      <w:pPr>
        <w:pStyle w:val="Nagwek2"/>
        <w:rPr>
          <w:color w:val="0070C0"/>
        </w:rPr>
      </w:pPr>
      <w:bookmarkStart w:id="41" w:name="_Toc85611032"/>
      <w:r w:rsidRPr="00ED45CB">
        <w:rPr>
          <w:color w:val="0070C0"/>
        </w:rPr>
        <w:t>VI.3 Źródła finansowania</w:t>
      </w:r>
      <w:bookmarkEnd w:id="41"/>
    </w:p>
    <w:p w14:paraId="4B5D2D0B" w14:textId="4058823F" w:rsidR="00145F81" w:rsidRDefault="00145F81" w:rsidP="00145F81"/>
    <w:p w14:paraId="1E897452" w14:textId="7C448065" w:rsidR="00145F81" w:rsidRPr="00880533" w:rsidRDefault="00145F81" w:rsidP="00880533">
      <w:pPr>
        <w:pStyle w:val="Default"/>
        <w:spacing w:line="360" w:lineRule="auto"/>
        <w:jc w:val="both"/>
        <w:rPr>
          <w:rFonts w:ascii="Times New Roman" w:hAnsi="Times New Roman" w:cs="Times New Roman"/>
        </w:rPr>
      </w:pPr>
      <w:r w:rsidRPr="00CA74E5">
        <w:rPr>
          <w:rFonts w:ascii="Times New Roman" w:hAnsi="Times New Roman" w:cs="Times New Roman"/>
        </w:rPr>
        <w:t xml:space="preserve">Program polityki zdrowotnej finansowany będzie w całości ze środków budżetowych miasta Wrocławia. </w:t>
      </w:r>
    </w:p>
    <w:p w14:paraId="45BE9F60" w14:textId="77777777" w:rsidR="00E61ADA" w:rsidRPr="00ED45CB" w:rsidRDefault="007107E4" w:rsidP="00721EA9">
      <w:pPr>
        <w:pStyle w:val="Nagwek2"/>
        <w:rPr>
          <w:color w:val="0070C0"/>
        </w:rPr>
      </w:pPr>
      <w:bookmarkStart w:id="42" w:name="_Toc85611033"/>
      <w:r w:rsidRPr="00ED45CB">
        <w:rPr>
          <w:color w:val="0070C0"/>
        </w:rPr>
        <w:t xml:space="preserve">VII. </w:t>
      </w:r>
      <w:r w:rsidR="00545639" w:rsidRPr="00ED45CB">
        <w:rPr>
          <w:color w:val="0070C0"/>
        </w:rPr>
        <w:t>Bibliografia</w:t>
      </w:r>
      <w:bookmarkEnd w:id="42"/>
    </w:p>
    <w:p w14:paraId="4272E182" w14:textId="18A8771C" w:rsidR="00610765" w:rsidRDefault="00610765" w:rsidP="00610765">
      <w:pPr>
        <w:pStyle w:val="Teksttreci20"/>
        <w:shd w:val="clear" w:color="auto" w:fill="auto"/>
        <w:tabs>
          <w:tab w:val="left" w:pos="1545"/>
        </w:tabs>
        <w:ind w:left="720" w:firstLine="0"/>
      </w:pPr>
    </w:p>
    <w:p w14:paraId="3EC2128F"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rPr>
      </w:pPr>
      <w:proofErr w:type="spellStart"/>
      <w:r w:rsidRPr="00E96CC5">
        <w:rPr>
          <w:rFonts w:ascii="Times New Roman" w:hAnsi="Times New Roman" w:cs="Times New Roman"/>
          <w:sz w:val="24"/>
          <w:szCs w:val="24"/>
        </w:rPr>
        <w:t>Jakowicki</w:t>
      </w:r>
      <w:proofErr w:type="spellEnd"/>
      <w:r w:rsidRPr="00E96CC5">
        <w:rPr>
          <w:rFonts w:ascii="Times New Roman" w:hAnsi="Times New Roman" w:cs="Times New Roman"/>
          <w:sz w:val="24"/>
          <w:szCs w:val="24"/>
        </w:rPr>
        <w:t xml:space="preserve"> J. Endometrioza. str. 83; Wydawnictwo </w:t>
      </w:r>
      <w:proofErr w:type="spellStart"/>
      <w:r w:rsidRPr="00E96CC5">
        <w:rPr>
          <w:rFonts w:ascii="Times New Roman" w:hAnsi="Times New Roman" w:cs="Times New Roman"/>
          <w:sz w:val="24"/>
          <w:szCs w:val="24"/>
        </w:rPr>
        <w:t>Folium</w:t>
      </w:r>
      <w:proofErr w:type="spellEnd"/>
      <w:r w:rsidRPr="00E96CC5">
        <w:rPr>
          <w:rFonts w:ascii="Times New Roman" w:hAnsi="Times New Roman" w:cs="Times New Roman"/>
          <w:sz w:val="24"/>
          <w:szCs w:val="24"/>
        </w:rPr>
        <w:t xml:space="preserve"> Lublin 1997</w:t>
      </w:r>
    </w:p>
    <w:p w14:paraId="364ED769" w14:textId="00FD530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rPr>
      </w:pPr>
      <w:r w:rsidRPr="00E96CC5">
        <w:rPr>
          <w:rFonts w:ascii="Times New Roman" w:hAnsi="Times New Roman" w:cs="Times New Roman"/>
        </w:rPr>
        <w:t xml:space="preserve">Monografia Ginekologia po Dyplomie Standardy diagnostyki i leczenia </w:t>
      </w:r>
      <w:proofErr w:type="spellStart"/>
      <w:r w:rsidRPr="00E96CC5">
        <w:rPr>
          <w:rFonts w:ascii="Times New Roman" w:hAnsi="Times New Roman" w:cs="Times New Roman"/>
        </w:rPr>
        <w:t>endometriozy</w:t>
      </w:r>
      <w:proofErr w:type="spellEnd"/>
      <w:r w:rsidRPr="00E96CC5">
        <w:rPr>
          <w:rFonts w:ascii="Times New Roman" w:hAnsi="Times New Roman" w:cs="Times New Roman"/>
        </w:rPr>
        <w:t>. Redakcja naukowa W. Baranowski. MEDICAL TRIBUNE Polska 2020</w:t>
      </w:r>
    </w:p>
    <w:p w14:paraId="09AA9A5C" w14:textId="3976635E" w:rsidR="00297AB2" w:rsidRPr="00297AB2"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proofErr w:type="spellStart"/>
      <w:r w:rsidRPr="00E96CC5">
        <w:rPr>
          <w:rFonts w:ascii="Times New Roman" w:eastAsia="Times New Roman" w:hAnsi="Times New Roman" w:cs="Times New Roman"/>
          <w:lang w:val="en-GB"/>
        </w:rPr>
        <w:t>Koninckx</w:t>
      </w:r>
      <w:proofErr w:type="spellEnd"/>
      <w:r w:rsidRPr="00E96CC5">
        <w:rPr>
          <w:rFonts w:ascii="Times New Roman" w:eastAsia="Times New Roman" w:hAnsi="Times New Roman" w:cs="Times New Roman"/>
          <w:lang w:val="en-GB"/>
        </w:rPr>
        <w:t xml:space="preserve"> PR, </w:t>
      </w:r>
      <w:proofErr w:type="spellStart"/>
      <w:r w:rsidRPr="00E96CC5">
        <w:rPr>
          <w:rFonts w:ascii="Times New Roman" w:eastAsia="Times New Roman" w:hAnsi="Times New Roman" w:cs="Times New Roman"/>
          <w:lang w:val="en-GB"/>
        </w:rPr>
        <w:t>Ussia</w:t>
      </w:r>
      <w:proofErr w:type="spellEnd"/>
      <w:r w:rsidRPr="00E96CC5">
        <w:rPr>
          <w:rFonts w:ascii="Times New Roman" w:eastAsia="Times New Roman" w:hAnsi="Times New Roman" w:cs="Times New Roman"/>
          <w:lang w:val="en-GB"/>
        </w:rPr>
        <w:t xml:space="preserve"> A, </w:t>
      </w:r>
      <w:proofErr w:type="spellStart"/>
      <w:r w:rsidRPr="00E96CC5">
        <w:rPr>
          <w:rFonts w:ascii="Times New Roman" w:eastAsia="Times New Roman" w:hAnsi="Times New Roman" w:cs="Times New Roman"/>
          <w:lang w:val="en-GB"/>
        </w:rPr>
        <w:t>Adamyan</w:t>
      </w:r>
      <w:proofErr w:type="spellEnd"/>
      <w:r w:rsidRPr="00E96CC5">
        <w:rPr>
          <w:rFonts w:ascii="Times New Roman" w:eastAsia="Times New Roman" w:hAnsi="Times New Roman" w:cs="Times New Roman"/>
          <w:lang w:val="en-GB"/>
        </w:rPr>
        <w:t xml:space="preserve"> L, et al. </w:t>
      </w:r>
      <w:r w:rsidRPr="00E96CC5">
        <w:rPr>
          <w:rFonts w:ascii="Times New Roman" w:eastAsia="Times New Roman" w:hAnsi="Times New Roman" w:cs="Times New Roman"/>
          <w:lang w:val="en-US"/>
        </w:rPr>
        <w:t xml:space="preserve">Pathogenesis of endometriosis: the genetic/epigenetic theory. </w:t>
      </w:r>
      <w:proofErr w:type="spellStart"/>
      <w:r w:rsidRPr="00E96CC5">
        <w:rPr>
          <w:rFonts w:ascii="Times New Roman" w:eastAsia="Times New Roman" w:hAnsi="Times New Roman" w:cs="Times New Roman"/>
          <w:lang w:val="en-US"/>
        </w:rPr>
        <w:t>Fertil</w:t>
      </w:r>
      <w:proofErr w:type="spellEnd"/>
      <w:r w:rsidRPr="00E96CC5">
        <w:rPr>
          <w:rFonts w:ascii="Times New Roman" w:eastAsia="Times New Roman" w:hAnsi="Times New Roman" w:cs="Times New Roman"/>
          <w:lang w:val="en-US"/>
        </w:rPr>
        <w:t xml:space="preserve"> </w:t>
      </w:r>
      <w:proofErr w:type="spellStart"/>
      <w:r w:rsidRPr="00E96CC5">
        <w:rPr>
          <w:rFonts w:ascii="Times New Roman" w:eastAsia="Times New Roman" w:hAnsi="Times New Roman" w:cs="Times New Roman"/>
          <w:lang w:val="en-US"/>
        </w:rPr>
        <w:t>Steril</w:t>
      </w:r>
      <w:proofErr w:type="spellEnd"/>
      <w:r w:rsidRPr="00E96CC5">
        <w:rPr>
          <w:rFonts w:ascii="Times New Roman" w:eastAsia="Times New Roman" w:hAnsi="Times New Roman" w:cs="Times New Roman"/>
          <w:lang w:val="en-US"/>
        </w:rPr>
        <w:t xml:space="preserve"> 2019;11</w:t>
      </w:r>
      <w:r>
        <w:rPr>
          <w:rFonts w:ascii="Times New Roman" w:eastAsia="Times New Roman" w:hAnsi="Times New Roman" w:cs="Times New Roman"/>
          <w:lang w:val="en-US"/>
        </w:rPr>
        <w:t>1</w:t>
      </w:r>
      <w:r w:rsidRPr="00297AB2">
        <w:rPr>
          <w:rFonts w:ascii="Times New Roman" w:eastAsia="Times New Roman" w:hAnsi="Times New Roman" w:cs="Times New Roman"/>
          <w:lang w:val="en-US"/>
        </w:rPr>
        <w:t>:327-340</w:t>
      </w:r>
    </w:p>
    <w:p w14:paraId="70F06C46" w14:textId="59C3794D"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color w:val="auto"/>
          <w:lang w:val="en-US" w:bidi="ar-SA"/>
        </w:rPr>
      </w:pPr>
      <w:r w:rsidRPr="00E96CC5">
        <w:rPr>
          <w:rFonts w:ascii="Times New Roman" w:eastAsia="Times New Roman" w:hAnsi="Times New Roman" w:cs="Times New Roman"/>
          <w:color w:val="auto"/>
          <w:lang w:val="en-US" w:bidi="ar-SA"/>
        </w:rPr>
        <w:t xml:space="preserve">Montgomery GW, </w:t>
      </w:r>
      <w:proofErr w:type="spellStart"/>
      <w:r w:rsidRPr="00E96CC5">
        <w:rPr>
          <w:rFonts w:ascii="Times New Roman" w:eastAsia="Times New Roman" w:hAnsi="Times New Roman" w:cs="Times New Roman"/>
          <w:color w:val="auto"/>
          <w:lang w:val="en-US" w:bidi="ar-SA"/>
        </w:rPr>
        <w:t>Mortlock</w:t>
      </w:r>
      <w:proofErr w:type="spellEnd"/>
      <w:r w:rsidRPr="00E96CC5">
        <w:rPr>
          <w:rFonts w:ascii="Times New Roman" w:eastAsia="Times New Roman" w:hAnsi="Times New Roman" w:cs="Times New Roman"/>
          <w:color w:val="auto"/>
          <w:lang w:val="en-US" w:bidi="ar-SA"/>
        </w:rPr>
        <w:t xml:space="preserve"> S, et al. Should genetics now be considered the pre-eminent etiologic factor in endometriosis? J </w:t>
      </w:r>
      <w:r w:rsidRPr="00297AB2">
        <w:rPr>
          <w:rFonts w:ascii="Times New Roman" w:eastAsia="Times New Roman" w:hAnsi="Times New Roman" w:cs="Times New Roman"/>
          <w:color w:val="auto"/>
          <w:lang w:val="en-US" w:bidi="ar-SA"/>
        </w:rPr>
        <w:t xml:space="preserve">Minim Invasive </w:t>
      </w:r>
      <w:proofErr w:type="spellStart"/>
      <w:r w:rsidRPr="00297AB2">
        <w:rPr>
          <w:rFonts w:ascii="Times New Roman" w:eastAsia="Times New Roman" w:hAnsi="Times New Roman" w:cs="Times New Roman"/>
          <w:color w:val="auto"/>
          <w:lang w:val="en-US" w:bidi="ar-SA"/>
        </w:rPr>
        <w:t>Gynecol</w:t>
      </w:r>
      <w:proofErr w:type="spellEnd"/>
      <w:r w:rsidRPr="00297AB2">
        <w:rPr>
          <w:rFonts w:ascii="Times New Roman" w:eastAsia="Times New Roman" w:hAnsi="Times New Roman" w:cs="Times New Roman"/>
          <w:color w:val="auto"/>
          <w:lang w:val="en-US" w:bidi="ar-SA"/>
        </w:rPr>
        <w:t xml:space="preserve"> 2020;27</w:t>
      </w:r>
      <w:r w:rsidRPr="00E96CC5">
        <w:rPr>
          <w:rFonts w:ascii="Times New Roman" w:eastAsia="Times New Roman" w:hAnsi="Times New Roman" w:cs="Times New Roman"/>
          <w:color w:val="auto"/>
          <w:lang w:val="en-US" w:bidi="ar-SA"/>
        </w:rPr>
        <w:t>:280-6</w:t>
      </w:r>
    </w:p>
    <w:p w14:paraId="5276A3C1"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eastAsia="AdvOTaf232193" w:hAnsi="Times New Roman" w:cs="Times New Roman"/>
          <w:color w:val="231F20"/>
          <w:sz w:val="24"/>
          <w:szCs w:val="24"/>
          <w:lang w:val="en-US"/>
        </w:rPr>
        <w:t>Bianconi</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Hummelshoj</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Coccia</w:t>
      </w:r>
      <w:proofErr w:type="spellEnd"/>
      <w:r w:rsidRPr="00E96CC5">
        <w:rPr>
          <w:rFonts w:ascii="Times New Roman" w:eastAsia="AdvOTaf232193" w:hAnsi="Times New Roman" w:cs="Times New Roman"/>
          <w:color w:val="231F20"/>
          <w:sz w:val="24"/>
          <w:szCs w:val="24"/>
          <w:lang w:val="en-US"/>
        </w:rPr>
        <w:t xml:space="preserve"> ME, Vigano P, </w:t>
      </w:r>
      <w:proofErr w:type="spellStart"/>
      <w:r w:rsidRPr="00E96CC5">
        <w:rPr>
          <w:rFonts w:ascii="Times New Roman" w:eastAsia="AdvOTaf232193" w:hAnsi="Times New Roman" w:cs="Times New Roman"/>
          <w:color w:val="231F20"/>
          <w:sz w:val="24"/>
          <w:szCs w:val="24"/>
          <w:lang w:val="en-US"/>
        </w:rPr>
        <w:t>Vittori</w:t>
      </w:r>
      <w:proofErr w:type="spellEnd"/>
      <w:r w:rsidRPr="00E96CC5">
        <w:rPr>
          <w:rFonts w:ascii="Times New Roman" w:eastAsia="AdvOTaf232193" w:hAnsi="Times New Roman" w:cs="Times New Roman"/>
          <w:color w:val="231F20"/>
          <w:sz w:val="24"/>
          <w:szCs w:val="24"/>
          <w:lang w:val="en-US"/>
        </w:rPr>
        <w:t xml:space="preserve"> G, </w:t>
      </w:r>
      <w:proofErr w:type="spellStart"/>
      <w:r w:rsidRPr="00E96CC5">
        <w:rPr>
          <w:rFonts w:ascii="Times New Roman" w:eastAsia="AdvOTaf232193" w:hAnsi="Times New Roman" w:cs="Times New Roman"/>
          <w:color w:val="231F20"/>
          <w:sz w:val="24"/>
          <w:szCs w:val="24"/>
          <w:lang w:val="en-US"/>
        </w:rPr>
        <w:t>Veit</w:t>
      </w:r>
      <w:proofErr w:type="spellEnd"/>
      <w:r w:rsidRPr="00E96CC5">
        <w:rPr>
          <w:rFonts w:ascii="Times New Roman" w:eastAsia="AdvOTaf232193" w:hAnsi="Times New Roman" w:cs="Times New Roman"/>
          <w:color w:val="231F20"/>
          <w:sz w:val="24"/>
          <w:szCs w:val="24"/>
          <w:lang w:val="en-US"/>
        </w:rPr>
        <w:t xml:space="preserve"> J, Music R, Tomassini A, </w:t>
      </w:r>
      <w:proofErr w:type="spellStart"/>
      <w:r w:rsidRPr="00E96CC5">
        <w:rPr>
          <w:rFonts w:ascii="Times New Roman" w:eastAsia="AdvOTaf232193" w:hAnsi="Times New Roman" w:cs="Times New Roman"/>
          <w:color w:val="231F20"/>
          <w:sz w:val="24"/>
          <w:szCs w:val="24"/>
          <w:lang w:val="en-US"/>
        </w:rPr>
        <w:t>D’Hooghe</w:t>
      </w:r>
      <w:proofErr w:type="spellEnd"/>
      <w:r w:rsidRPr="00E96CC5">
        <w:rPr>
          <w:rFonts w:ascii="Times New Roman" w:eastAsia="AdvOTaf232193" w:hAnsi="Times New Roman" w:cs="Times New Roman"/>
          <w:color w:val="231F20"/>
          <w:sz w:val="24"/>
          <w:szCs w:val="24"/>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2007;88:1285–1287.</w:t>
      </w:r>
    </w:p>
    <w:p w14:paraId="2C74F35D" w14:textId="28FBA15F" w:rsidR="00297AB2" w:rsidRPr="00E96CC5" w:rsidRDefault="00297AB2" w:rsidP="00ED45CB">
      <w:pPr>
        <w:pStyle w:val="Bezodstpw"/>
        <w:numPr>
          <w:ilvl w:val="0"/>
          <w:numId w:val="38"/>
        </w:numPr>
        <w:spacing w:before="200" w:after="120" w:line="360" w:lineRule="auto"/>
        <w:jc w:val="both"/>
        <w:rPr>
          <w:rFonts w:ascii="Times New Roman" w:eastAsia="AdvOTaf232193" w:hAnsi="Times New Roman" w:cs="Times New Roman"/>
          <w:lang w:val="en-US"/>
        </w:rPr>
      </w:pPr>
      <w:proofErr w:type="spellStart"/>
      <w:r w:rsidRPr="00E96CC5">
        <w:rPr>
          <w:rFonts w:ascii="Times New Roman" w:eastAsia="AdvOTaf232193" w:hAnsi="Times New Roman" w:cs="Times New Roman"/>
          <w:lang w:val="en-US"/>
        </w:rPr>
        <w:t>Bianconi</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Hummelshoj</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Coccia</w:t>
      </w:r>
      <w:proofErr w:type="spellEnd"/>
      <w:r w:rsidRPr="00E96CC5">
        <w:rPr>
          <w:rFonts w:ascii="Times New Roman" w:eastAsia="AdvOTaf232193" w:hAnsi="Times New Roman" w:cs="Times New Roman"/>
          <w:lang w:val="en-US"/>
        </w:rPr>
        <w:t xml:space="preserve"> ME, Vigano P, </w:t>
      </w:r>
      <w:proofErr w:type="spellStart"/>
      <w:r w:rsidRPr="00E96CC5">
        <w:rPr>
          <w:rFonts w:ascii="Times New Roman" w:eastAsia="AdvOTaf232193" w:hAnsi="Times New Roman" w:cs="Times New Roman"/>
          <w:lang w:val="en-US"/>
        </w:rPr>
        <w:t>Vittori</w:t>
      </w:r>
      <w:proofErr w:type="spellEnd"/>
      <w:r w:rsidRPr="00E96CC5">
        <w:rPr>
          <w:rFonts w:ascii="Times New Roman" w:eastAsia="AdvOTaf232193" w:hAnsi="Times New Roman" w:cs="Times New Roman"/>
          <w:lang w:val="en-US"/>
        </w:rPr>
        <w:t xml:space="preserve"> G, </w:t>
      </w:r>
      <w:proofErr w:type="spellStart"/>
      <w:r w:rsidRPr="00E96CC5">
        <w:rPr>
          <w:rFonts w:ascii="Times New Roman" w:eastAsia="AdvOTaf232193" w:hAnsi="Times New Roman" w:cs="Times New Roman"/>
          <w:lang w:val="en-US"/>
        </w:rPr>
        <w:t>Veit</w:t>
      </w:r>
      <w:proofErr w:type="spellEnd"/>
      <w:r w:rsidRPr="00E96CC5">
        <w:rPr>
          <w:rFonts w:ascii="Times New Roman" w:eastAsia="AdvOTaf232193" w:hAnsi="Times New Roman" w:cs="Times New Roman"/>
          <w:lang w:val="en-US"/>
        </w:rPr>
        <w:t xml:space="preserve"> J, Music R, Tomassini A, </w:t>
      </w:r>
      <w:proofErr w:type="spellStart"/>
      <w:r w:rsidRPr="00E96CC5">
        <w:rPr>
          <w:rFonts w:ascii="Times New Roman" w:eastAsia="AdvOTaf232193" w:hAnsi="Times New Roman" w:cs="Times New Roman"/>
          <w:lang w:val="en-US"/>
        </w:rPr>
        <w:t>D’Hooghe</w:t>
      </w:r>
      <w:proofErr w:type="spellEnd"/>
      <w:r w:rsidRPr="00E96CC5">
        <w:rPr>
          <w:rFonts w:ascii="Times New Roman" w:eastAsia="AdvOTaf232193" w:hAnsi="Times New Roman" w:cs="Times New Roman"/>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lang w:val="en-US"/>
        </w:rPr>
        <w:t>Fertil</w:t>
      </w:r>
      <w:proofErr w:type="spellEnd"/>
      <w:r w:rsidRPr="00E96CC5">
        <w:rPr>
          <w:rFonts w:ascii="Times New Roman" w:eastAsia="AdvOTaf232193" w:hAnsi="Times New Roman" w:cs="Times New Roman"/>
          <w:lang w:val="en-US"/>
        </w:rPr>
        <w:t xml:space="preserve"> </w:t>
      </w:r>
      <w:proofErr w:type="spellStart"/>
      <w:r w:rsidRPr="00E96CC5">
        <w:rPr>
          <w:rFonts w:ascii="Times New Roman" w:eastAsia="AdvOTaf232193" w:hAnsi="Times New Roman" w:cs="Times New Roman"/>
          <w:lang w:val="en-US"/>
        </w:rPr>
        <w:t>Steril</w:t>
      </w:r>
      <w:proofErr w:type="spellEnd"/>
      <w:r w:rsidRPr="00E96CC5">
        <w:rPr>
          <w:rFonts w:ascii="Times New Roman" w:eastAsia="AdvOTaf232193" w:hAnsi="Times New Roman" w:cs="Times New Roman"/>
          <w:lang w:val="en-US"/>
        </w:rPr>
        <w:t xml:space="preserve"> 2007;88:1285–1287. </w:t>
      </w:r>
    </w:p>
    <w:p w14:paraId="1DA8FEDE" w14:textId="7119607C"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r w:rsidRPr="00E96CC5">
        <w:rPr>
          <w:rFonts w:ascii="Times New Roman" w:eastAsia="AdvOTaf232193" w:hAnsi="Times New Roman" w:cs="Times New Roman"/>
          <w:color w:val="231F20"/>
          <w:lang w:val="en-US"/>
        </w:rPr>
        <w:t xml:space="preserve">Gao X, </w:t>
      </w:r>
      <w:proofErr w:type="spellStart"/>
      <w:r w:rsidRPr="00E96CC5">
        <w:rPr>
          <w:rFonts w:ascii="Times New Roman" w:eastAsia="AdvOTaf232193" w:hAnsi="Times New Roman" w:cs="Times New Roman"/>
          <w:color w:val="231F20"/>
          <w:lang w:val="en-US"/>
        </w:rPr>
        <w:t>Outley</w:t>
      </w:r>
      <w:proofErr w:type="spellEnd"/>
      <w:r w:rsidRPr="00E96CC5">
        <w:rPr>
          <w:rFonts w:ascii="Times New Roman" w:eastAsia="AdvOTaf232193" w:hAnsi="Times New Roman" w:cs="Times New Roman"/>
          <w:color w:val="231F20"/>
          <w:lang w:val="en-US"/>
        </w:rPr>
        <w:t xml:space="preserve"> J, </w:t>
      </w:r>
      <w:proofErr w:type="spellStart"/>
      <w:r w:rsidRPr="00E96CC5">
        <w:rPr>
          <w:rFonts w:ascii="Times New Roman" w:eastAsia="AdvOTaf232193" w:hAnsi="Times New Roman" w:cs="Times New Roman"/>
          <w:color w:val="231F20"/>
          <w:lang w:val="en-US"/>
        </w:rPr>
        <w:t>Botteman</w:t>
      </w:r>
      <w:proofErr w:type="spellEnd"/>
      <w:r w:rsidRPr="00E96CC5">
        <w:rPr>
          <w:rFonts w:ascii="Times New Roman" w:eastAsia="AdvOTaf232193" w:hAnsi="Times New Roman" w:cs="Times New Roman"/>
          <w:color w:val="231F20"/>
          <w:lang w:val="en-US"/>
        </w:rPr>
        <w:t xml:space="preserve"> M, Spalding J, Simon JA, </w:t>
      </w:r>
      <w:proofErr w:type="spellStart"/>
      <w:r w:rsidRPr="00E96CC5">
        <w:rPr>
          <w:rFonts w:ascii="Times New Roman" w:eastAsia="AdvOTaf232193" w:hAnsi="Times New Roman" w:cs="Times New Roman"/>
          <w:color w:val="231F20"/>
          <w:lang w:val="en-US"/>
        </w:rPr>
        <w:t>Pashos</w:t>
      </w:r>
      <w:proofErr w:type="spellEnd"/>
      <w:r w:rsidRPr="00E96CC5">
        <w:rPr>
          <w:rFonts w:ascii="Times New Roman" w:eastAsia="AdvOTaf232193" w:hAnsi="Times New Roman" w:cs="Times New Roman"/>
          <w:color w:val="231F20"/>
          <w:lang w:val="en-US"/>
        </w:rPr>
        <w:t xml:space="preserve"> CL. Economic burden of endometriosis. </w:t>
      </w:r>
      <w:proofErr w:type="spellStart"/>
      <w:r w:rsidRPr="00E96CC5">
        <w:rPr>
          <w:rFonts w:ascii="Times New Roman" w:eastAsia="AdvOTaf232193" w:hAnsi="Times New Roman" w:cs="Times New Roman"/>
          <w:color w:val="231F20"/>
          <w:lang w:val="en-US"/>
        </w:rPr>
        <w:t>Fertil</w:t>
      </w:r>
      <w:proofErr w:type="spellEnd"/>
      <w:r w:rsidRPr="00E96CC5">
        <w:rPr>
          <w:rFonts w:ascii="Times New Roman" w:eastAsia="AdvOTaf232193" w:hAnsi="Times New Roman" w:cs="Times New Roman"/>
          <w:color w:val="231F20"/>
          <w:lang w:val="en-US"/>
        </w:rPr>
        <w:t xml:space="preserve"> </w:t>
      </w:r>
      <w:proofErr w:type="spellStart"/>
      <w:r w:rsidRPr="00E96CC5">
        <w:rPr>
          <w:rFonts w:ascii="Times New Roman" w:eastAsia="AdvOTaf232193" w:hAnsi="Times New Roman" w:cs="Times New Roman"/>
          <w:color w:val="231F20"/>
          <w:lang w:val="en-US"/>
        </w:rPr>
        <w:t>Steril</w:t>
      </w:r>
      <w:proofErr w:type="spellEnd"/>
      <w:r w:rsidRPr="00E96CC5">
        <w:rPr>
          <w:rFonts w:ascii="Times New Roman" w:eastAsia="AdvOTaf232193" w:hAnsi="Times New Roman" w:cs="Times New Roman"/>
          <w:color w:val="231F20"/>
          <w:lang w:val="en-US"/>
        </w:rPr>
        <w:t xml:space="preserve"> 2006a;86:1561–1572.</w:t>
      </w:r>
    </w:p>
    <w:p w14:paraId="77465A72" w14:textId="45186FE4"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hAnsi="Times New Roman" w:cs="Times New Roman"/>
          <w:sz w:val="24"/>
          <w:szCs w:val="24"/>
          <w:lang w:val="en-US"/>
        </w:rPr>
        <w:t>Somigliana</w:t>
      </w:r>
      <w:proofErr w:type="spellEnd"/>
      <w:r w:rsidRPr="00E96CC5">
        <w:rPr>
          <w:rFonts w:ascii="Times New Roman" w:hAnsi="Times New Roman" w:cs="Times New Roman"/>
          <w:sz w:val="24"/>
          <w:szCs w:val="24"/>
          <w:lang w:val="en-US"/>
        </w:rPr>
        <w:t xml:space="preserve"> E, </w:t>
      </w:r>
      <w:proofErr w:type="spellStart"/>
      <w:r w:rsidRPr="00E96CC5">
        <w:rPr>
          <w:rFonts w:ascii="Times New Roman" w:hAnsi="Times New Roman" w:cs="Times New Roman"/>
          <w:sz w:val="24"/>
          <w:szCs w:val="24"/>
          <w:lang w:val="en-US"/>
        </w:rPr>
        <w:t>Vercellini</w:t>
      </w:r>
      <w:proofErr w:type="spellEnd"/>
      <w:r w:rsidRPr="00E96CC5">
        <w:rPr>
          <w:rFonts w:ascii="Times New Roman" w:hAnsi="Times New Roman" w:cs="Times New Roman"/>
          <w:sz w:val="24"/>
          <w:szCs w:val="24"/>
          <w:lang w:val="en-US"/>
        </w:rPr>
        <w:t xml:space="preserve"> P, Vigano' P, </w:t>
      </w:r>
      <w:proofErr w:type="spellStart"/>
      <w:r w:rsidRPr="00E96CC5">
        <w:rPr>
          <w:rFonts w:ascii="Times New Roman" w:hAnsi="Times New Roman" w:cs="Times New Roman"/>
          <w:sz w:val="24"/>
          <w:szCs w:val="24"/>
          <w:lang w:val="en-US"/>
        </w:rPr>
        <w:t>Benaglia</w:t>
      </w:r>
      <w:proofErr w:type="spellEnd"/>
      <w:r w:rsidRPr="00E96CC5">
        <w:rPr>
          <w:rFonts w:ascii="Times New Roman" w:hAnsi="Times New Roman" w:cs="Times New Roman"/>
          <w:sz w:val="24"/>
          <w:szCs w:val="24"/>
          <w:lang w:val="en-US"/>
        </w:rPr>
        <w:t xml:space="preserve"> L, </w:t>
      </w:r>
      <w:proofErr w:type="spellStart"/>
      <w:r w:rsidRPr="00E96CC5">
        <w:rPr>
          <w:rFonts w:ascii="Times New Roman" w:hAnsi="Times New Roman" w:cs="Times New Roman"/>
          <w:sz w:val="24"/>
          <w:szCs w:val="24"/>
          <w:lang w:val="en-US"/>
        </w:rPr>
        <w:t>Crosignani</w:t>
      </w:r>
      <w:proofErr w:type="spellEnd"/>
      <w:r w:rsidRPr="00E96CC5">
        <w:rPr>
          <w:rFonts w:ascii="Times New Roman" w:hAnsi="Times New Roman" w:cs="Times New Roman"/>
          <w:sz w:val="24"/>
          <w:szCs w:val="24"/>
          <w:lang w:val="en-US"/>
        </w:rPr>
        <w:t xml:space="preserve"> PG, Fedele L. Non-invasive diagnosis of endometriosis: the goal or own goal? Hum </w:t>
      </w:r>
      <w:proofErr w:type="spellStart"/>
      <w:r w:rsidRPr="00E96CC5">
        <w:rPr>
          <w:rFonts w:ascii="Times New Roman" w:hAnsi="Times New Roman" w:cs="Times New Roman"/>
          <w:sz w:val="24"/>
          <w:szCs w:val="24"/>
          <w:lang w:val="en-US"/>
        </w:rPr>
        <w:t>Reprod</w:t>
      </w:r>
      <w:proofErr w:type="spellEnd"/>
      <w:r w:rsidRPr="00E96CC5">
        <w:rPr>
          <w:rFonts w:ascii="Times New Roman" w:hAnsi="Times New Roman" w:cs="Times New Roman"/>
          <w:sz w:val="24"/>
          <w:szCs w:val="24"/>
          <w:lang w:val="en-US"/>
        </w:rPr>
        <w:t>. 2010;25:1863-8.</w:t>
      </w:r>
    </w:p>
    <w:p w14:paraId="6108B269" w14:textId="1C5996FF"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eastAsia="AdvOTaf232193" w:hAnsi="Times New Roman" w:cs="Times New Roman"/>
          <w:color w:val="231F20"/>
          <w:sz w:val="24"/>
          <w:szCs w:val="24"/>
          <w:lang w:val="en-US"/>
        </w:rPr>
        <w:t xml:space="preserve">Greene R, Stratton P, Cleary SD, </w:t>
      </w:r>
      <w:proofErr w:type="spellStart"/>
      <w:r w:rsidRPr="00E96CC5">
        <w:rPr>
          <w:rFonts w:ascii="Times New Roman" w:eastAsia="AdvOTaf232193" w:hAnsi="Times New Roman" w:cs="Times New Roman"/>
          <w:color w:val="231F20"/>
          <w:sz w:val="24"/>
          <w:szCs w:val="24"/>
          <w:lang w:val="en-US"/>
        </w:rPr>
        <w:t>Ballweg</w:t>
      </w:r>
      <w:proofErr w:type="spellEnd"/>
      <w:r w:rsidRPr="00E96CC5">
        <w:rPr>
          <w:rFonts w:ascii="Times New Roman" w:eastAsia="AdvOTaf232193" w:hAnsi="Times New Roman" w:cs="Times New Roman"/>
          <w:color w:val="231F20"/>
          <w:sz w:val="24"/>
          <w:szCs w:val="24"/>
          <w:lang w:val="en-US"/>
        </w:rPr>
        <w:t xml:space="preserve"> ML, </w:t>
      </w:r>
      <w:proofErr w:type="spellStart"/>
      <w:r w:rsidRPr="00E96CC5">
        <w:rPr>
          <w:rFonts w:ascii="Times New Roman" w:eastAsia="AdvOTaf232193" w:hAnsi="Times New Roman" w:cs="Times New Roman"/>
          <w:color w:val="231F20"/>
          <w:sz w:val="24"/>
          <w:szCs w:val="24"/>
          <w:lang w:val="en-US"/>
        </w:rPr>
        <w:t>Sinaii</w:t>
      </w:r>
      <w:proofErr w:type="spellEnd"/>
      <w:r w:rsidRPr="00E96CC5">
        <w:rPr>
          <w:rFonts w:ascii="Times New Roman" w:eastAsia="AdvOTaf232193" w:hAnsi="Times New Roman" w:cs="Times New Roman"/>
          <w:color w:val="231F20"/>
          <w:sz w:val="24"/>
          <w:szCs w:val="24"/>
          <w:lang w:val="en-US"/>
        </w:rPr>
        <w:t xml:space="preserve"> N. Diagnostic experience among 4,334 women reporting surgically diagnosed endometriosis.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2009;91:32–39.</w:t>
      </w:r>
    </w:p>
    <w:p w14:paraId="25B14EAC" w14:textId="6777C181"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lang w:val="en-GB"/>
        </w:rPr>
      </w:pPr>
      <w:r w:rsidRPr="00297AB2">
        <w:rPr>
          <w:rFonts w:ascii="Times New Roman" w:eastAsia="AdvOTaf232193" w:hAnsi="Times New Roman" w:cs="Times New Roman"/>
          <w:color w:val="231F20"/>
          <w:lang w:val="en-US"/>
        </w:rPr>
        <w:t xml:space="preserve">Rogers PA, </w:t>
      </w:r>
      <w:proofErr w:type="spellStart"/>
      <w:r w:rsidRPr="00297AB2">
        <w:rPr>
          <w:rFonts w:ascii="Times New Roman" w:eastAsia="AdvOTaf232193" w:hAnsi="Times New Roman" w:cs="Times New Roman"/>
          <w:color w:val="231F20"/>
          <w:lang w:val="en-US"/>
        </w:rPr>
        <w:t>D’Hooghe</w:t>
      </w:r>
      <w:proofErr w:type="spellEnd"/>
      <w:r w:rsidRPr="00297AB2">
        <w:rPr>
          <w:rFonts w:ascii="Times New Roman" w:eastAsia="AdvOTaf232193" w:hAnsi="Times New Roman" w:cs="Times New Roman"/>
          <w:color w:val="231F20"/>
          <w:lang w:val="en-US"/>
        </w:rPr>
        <w:t xml:space="preserve"> TM, </w:t>
      </w:r>
      <w:proofErr w:type="spellStart"/>
      <w:r w:rsidRPr="00297AB2">
        <w:rPr>
          <w:rFonts w:ascii="Times New Roman" w:eastAsia="AdvOTaf232193" w:hAnsi="Times New Roman" w:cs="Times New Roman"/>
          <w:color w:val="231F20"/>
          <w:lang w:val="en-US"/>
        </w:rPr>
        <w:t>Fazleabas</w:t>
      </w:r>
      <w:proofErr w:type="spellEnd"/>
      <w:r w:rsidRPr="00297AB2">
        <w:rPr>
          <w:rFonts w:ascii="Times New Roman" w:eastAsia="AdvOTaf232193" w:hAnsi="Times New Roman" w:cs="Times New Roman"/>
          <w:color w:val="231F20"/>
          <w:lang w:val="en-US"/>
        </w:rPr>
        <w:t xml:space="preserve"> A, </w:t>
      </w:r>
      <w:proofErr w:type="spellStart"/>
      <w:r w:rsidRPr="00297AB2">
        <w:rPr>
          <w:rFonts w:ascii="Times New Roman" w:eastAsia="AdvOTaf232193" w:hAnsi="Times New Roman" w:cs="Times New Roman"/>
          <w:color w:val="231F20"/>
          <w:lang w:val="en-US"/>
        </w:rPr>
        <w:t>Gargett</w:t>
      </w:r>
      <w:proofErr w:type="spellEnd"/>
      <w:r w:rsidRPr="00297AB2">
        <w:rPr>
          <w:rFonts w:ascii="Times New Roman" w:eastAsia="AdvOTaf232193" w:hAnsi="Times New Roman" w:cs="Times New Roman"/>
          <w:color w:val="231F20"/>
          <w:lang w:val="en-US"/>
        </w:rPr>
        <w:t xml:space="preserve"> CE, Giudice LC, Montgomery GW, </w:t>
      </w:r>
      <w:proofErr w:type="spellStart"/>
      <w:r w:rsidRPr="00297AB2">
        <w:rPr>
          <w:rFonts w:ascii="Times New Roman" w:eastAsia="AdvOTaf232193" w:hAnsi="Times New Roman" w:cs="Times New Roman"/>
          <w:color w:val="231F20"/>
          <w:lang w:val="en-US"/>
        </w:rPr>
        <w:lastRenderedPageBreak/>
        <w:t>Rombauts</w:t>
      </w:r>
      <w:proofErr w:type="spellEnd"/>
      <w:r w:rsidRPr="00297AB2">
        <w:rPr>
          <w:rFonts w:ascii="Times New Roman" w:eastAsia="AdvOTaf232193" w:hAnsi="Times New Roman" w:cs="Times New Roman"/>
          <w:color w:val="231F20"/>
          <w:lang w:val="en-US"/>
        </w:rPr>
        <w:t xml:space="preserve"> L, </w:t>
      </w:r>
      <w:proofErr w:type="spellStart"/>
      <w:r w:rsidRPr="00297AB2">
        <w:rPr>
          <w:rFonts w:ascii="Times New Roman" w:eastAsia="AdvOTaf232193" w:hAnsi="Times New Roman" w:cs="Times New Roman"/>
          <w:color w:val="231F20"/>
          <w:lang w:val="en-US"/>
        </w:rPr>
        <w:t>Salamonsen</w:t>
      </w:r>
      <w:proofErr w:type="spellEnd"/>
      <w:r w:rsidRPr="00297AB2">
        <w:rPr>
          <w:rFonts w:ascii="Times New Roman" w:eastAsia="AdvOTaf232193" w:hAnsi="Times New Roman" w:cs="Times New Roman"/>
          <w:color w:val="231F20"/>
          <w:lang w:val="en-US"/>
        </w:rPr>
        <w:t xml:space="preserve"> LA, Zondervan </w:t>
      </w:r>
      <w:proofErr w:type="spellStart"/>
      <w:r w:rsidRPr="00297AB2">
        <w:rPr>
          <w:rFonts w:ascii="Times New Roman" w:eastAsia="AdvOTaf232193" w:hAnsi="Times New Roman" w:cs="Times New Roman"/>
          <w:color w:val="231F20"/>
          <w:lang w:val="en-US"/>
        </w:rPr>
        <w:t>KT.Priorities</w:t>
      </w:r>
      <w:proofErr w:type="spellEnd"/>
      <w:r w:rsidRPr="00297AB2">
        <w:rPr>
          <w:rFonts w:ascii="Times New Roman" w:eastAsia="AdvOTaf232193" w:hAnsi="Times New Roman" w:cs="Times New Roman"/>
          <w:color w:val="231F20"/>
          <w:lang w:val="en-US"/>
        </w:rPr>
        <w:t xml:space="preserve"> for endometriosis research: recommendations from an international consensus workshop. </w:t>
      </w:r>
      <w:proofErr w:type="spellStart"/>
      <w:r w:rsidRPr="00297AB2">
        <w:rPr>
          <w:rFonts w:ascii="Times New Roman" w:eastAsia="AdvOTaf232193" w:hAnsi="Times New Roman" w:cs="Times New Roman"/>
          <w:color w:val="231F20"/>
          <w:lang w:val="en-US"/>
        </w:rPr>
        <w:t>Reprod</w:t>
      </w:r>
      <w:proofErr w:type="spellEnd"/>
      <w:r w:rsidRPr="00297AB2">
        <w:rPr>
          <w:rFonts w:ascii="Times New Roman" w:eastAsia="AdvOTaf232193" w:hAnsi="Times New Roman" w:cs="Times New Roman"/>
          <w:color w:val="231F20"/>
          <w:lang w:val="en-US"/>
        </w:rPr>
        <w:t xml:space="preserve"> Sci 2009;16:335–346.</w:t>
      </w:r>
    </w:p>
    <w:p w14:paraId="1E23DEE0" w14:textId="7777777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shd w:val="clear" w:color="auto" w:fill="FFFFFF"/>
          <w:lang w:val="en-GB"/>
        </w:rPr>
      </w:pPr>
      <w:r w:rsidRPr="00E96CC5">
        <w:rPr>
          <w:rFonts w:ascii="Times New Roman" w:hAnsi="Times New Roman" w:cs="Times New Roman"/>
          <w:lang w:val="en-US"/>
        </w:rPr>
        <w:t xml:space="preserve">Ebert AD, Ulrich U, </w:t>
      </w:r>
      <w:proofErr w:type="spellStart"/>
      <w:r w:rsidRPr="00E96CC5">
        <w:rPr>
          <w:rFonts w:ascii="Times New Roman" w:hAnsi="Times New Roman" w:cs="Times New Roman"/>
          <w:lang w:val="en-US"/>
        </w:rPr>
        <w:t>Keckstein</w:t>
      </w:r>
      <w:proofErr w:type="spellEnd"/>
      <w:r w:rsidRPr="00E96CC5">
        <w:rPr>
          <w:rFonts w:ascii="Times New Roman" w:hAnsi="Times New Roman" w:cs="Times New Roman"/>
          <w:lang w:val="en-US"/>
        </w:rPr>
        <w:t xml:space="preserve"> J, Müller M, Schindler AE, </w:t>
      </w:r>
      <w:proofErr w:type="spellStart"/>
      <w:r w:rsidRPr="00E96CC5">
        <w:rPr>
          <w:rFonts w:ascii="Times New Roman" w:hAnsi="Times New Roman" w:cs="Times New Roman"/>
          <w:lang w:val="en-US"/>
        </w:rPr>
        <w:t>Sillem</w:t>
      </w:r>
      <w:proofErr w:type="spellEnd"/>
      <w:r w:rsidRPr="00E96CC5">
        <w:rPr>
          <w:rFonts w:ascii="Times New Roman" w:hAnsi="Times New Roman" w:cs="Times New Roman"/>
          <w:lang w:val="en-US"/>
        </w:rPr>
        <w:t xml:space="preserve"> M, </w:t>
      </w:r>
      <w:proofErr w:type="spellStart"/>
      <w:r w:rsidRPr="00E96CC5">
        <w:rPr>
          <w:rFonts w:ascii="Times New Roman" w:hAnsi="Times New Roman" w:cs="Times New Roman"/>
          <w:lang w:val="en-US"/>
        </w:rPr>
        <w:t>Tinneberg</w:t>
      </w:r>
      <w:proofErr w:type="spellEnd"/>
      <w:r w:rsidRPr="00E96CC5">
        <w:rPr>
          <w:rFonts w:ascii="Times New Roman" w:hAnsi="Times New Roman" w:cs="Times New Roman"/>
          <w:lang w:val="en-US"/>
        </w:rPr>
        <w:t xml:space="preserve"> HR, De Wilde RL, Schweppe KW: Implementation of certified endometriosis centers: 5-year experience in German-speaking Europe. </w:t>
      </w:r>
      <w:proofErr w:type="spellStart"/>
      <w:r w:rsidRPr="00E96CC5">
        <w:rPr>
          <w:rFonts w:ascii="Times New Roman" w:hAnsi="Times New Roman" w:cs="Times New Roman"/>
          <w:lang w:val="en-US"/>
        </w:rPr>
        <w:t>Gynecol</w:t>
      </w:r>
      <w:proofErr w:type="spellEnd"/>
      <w:r w:rsidRPr="00E96CC5">
        <w:rPr>
          <w:rFonts w:ascii="Times New Roman" w:hAnsi="Times New Roman" w:cs="Times New Roman"/>
          <w:lang w:val="en-US"/>
        </w:rPr>
        <w:t xml:space="preserve"> </w:t>
      </w:r>
      <w:proofErr w:type="spellStart"/>
      <w:r w:rsidRPr="00E96CC5">
        <w:rPr>
          <w:rFonts w:ascii="Times New Roman" w:hAnsi="Times New Roman" w:cs="Times New Roman"/>
          <w:lang w:val="en-US"/>
        </w:rPr>
        <w:t>Obstet</w:t>
      </w:r>
      <w:proofErr w:type="spellEnd"/>
      <w:r w:rsidRPr="00E96CC5">
        <w:rPr>
          <w:rFonts w:ascii="Times New Roman" w:hAnsi="Times New Roman" w:cs="Times New Roman"/>
          <w:lang w:val="en-US"/>
        </w:rPr>
        <w:t xml:space="preserve"> Invest 2013;</w:t>
      </w:r>
      <w:r w:rsidRPr="00E96CC5">
        <w:rPr>
          <w:rFonts w:ascii="Times New Roman" w:hAnsi="Times New Roman" w:cs="Times New Roman"/>
          <w:shd w:val="clear" w:color="auto" w:fill="FFFFFF"/>
          <w:lang w:val="en-GB"/>
        </w:rPr>
        <w:t>76:4-9.</w:t>
      </w:r>
    </w:p>
    <w:p w14:paraId="6129E84D" w14:textId="7231A902"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hAnsi="Times New Roman" w:cs="Times New Roman"/>
          <w:sz w:val="24"/>
          <w:szCs w:val="24"/>
          <w:lang w:val="en-US"/>
        </w:rPr>
        <w:t xml:space="preserve">Giudice LC, Kao LC. Endometriosis. </w:t>
      </w:r>
      <w:r w:rsidRPr="00297AB2">
        <w:rPr>
          <w:rFonts w:ascii="Times New Roman" w:hAnsi="Times New Roman" w:cs="Times New Roman"/>
          <w:sz w:val="24"/>
          <w:szCs w:val="24"/>
          <w:lang w:val="en-US"/>
        </w:rPr>
        <w:t>Lancet. 2004 Nov 13-19;364</w:t>
      </w:r>
      <w:r w:rsidRPr="00E96CC5">
        <w:rPr>
          <w:rFonts w:ascii="Times New Roman" w:hAnsi="Times New Roman" w:cs="Times New Roman"/>
          <w:sz w:val="24"/>
          <w:szCs w:val="24"/>
          <w:lang w:val="en-US"/>
        </w:rPr>
        <w:t>:1789-99. Review.</w:t>
      </w:r>
    </w:p>
    <w:p w14:paraId="1FC1C344" w14:textId="70064E96" w:rsidR="00297AB2" w:rsidRPr="00E96CC5" w:rsidRDefault="009A0965" w:rsidP="00ED45CB">
      <w:pPr>
        <w:pStyle w:val="Akapitzlist"/>
        <w:numPr>
          <w:ilvl w:val="0"/>
          <w:numId w:val="38"/>
        </w:numPr>
        <w:spacing w:before="200" w:after="120" w:line="360" w:lineRule="auto"/>
        <w:jc w:val="both"/>
        <w:rPr>
          <w:rFonts w:ascii="Times New Roman" w:hAnsi="Times New Roman" w:cs="Times New Roman"/>
          <w:lang w:val="en-US"/>
        </w:rPr>
      </w:pPr>
      <w:hyperlink r:id="rId15" w:history="1">
        <w:r w:rsidR="00297AB2" w:rsidRPr="00E96CC5">
          <w:rPr>
            <w:rStyle w:val="Hipercze"/>
            <w:rFonts w:ascii="Times New Roman" w:hAnsi="Times New Roman" w:cs="Times New Roman"/>
            <w:lang w:val="en-US"/>
          </w:rPr>
          <w:t>https://www.mp.pl/pacjent/ginekologia/choroby/88290,endometrioza</w:t>
        </w:r>
      </w:hyperlink>
    </w:p>
    <w:p w14:paraId="676CD3C1" w14:textId="77777777"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rPr>
      </w:pPr>
      <w:proofErr w:type="spellStart"/>
      <w:r w:rsidRPr="00E96CC5">
        <w:rPr>
          <w:rFonts w:ascii="Times New Roman" w:hAnsi="Times New Roman" w:cs="Times New Roman"/>
          <w:lang w:val="en-US"/>
        </w:rPr>
        <w:t>D'Hooghe</w:t>
      </w:r>
      <w:proofErr w:type="spellEnd"/>
      <w:r w:rsidRPr="00E96CC5">
        <w:rPr>
          <w:rFonts w:ascii="Times New Roman" w:hAnsi="Times New Roman" w:cs="Times New Roman"/>
          <w:lang w:val="en-US"/>
        </w:rPr>
        <w:t xml:space="preserve"> T, </w:t>
      </w:r>
      <w:proofErr w:type="spellStart"/>
      <w:r w:rsidRPr="00E96CC5">
        <w:rPr>
          <w:rFonts w:ascii="Times New Roman" w:hAnsi="Times New Roman" w:cs="Times New Roman"/>
          <w:lang w:val="en-US"/>
        </w:rPr>
        <w:t>Hummelshoj</w:t>
      </w:r>
      <w:proofErr w:type="spellEnd"/>
      <w:r w:rsidRPr="00E96CC5">
        <w:rPr>
          <w:rFonts w:ascii="Times New Roman" w:hAnsi="Times New Roman" w:cs="Times New Roman"/>
          <w:lang w:val="en-US"/>
        </w:rPr>
        <w:t xml:space="preserve"> L. Multi-disciplinary </w:t>
      </w:r>
      <w:proofErr w:type="spellStart"/>
      <w:r w:rsidRPr="00E96CC5">
        <w:rPr>
          <w:rFonts w:ascii="Times New Roman" w:hAnsi="Times New Roman" w:cs="Times New Roman"/>
          <w:lang w:val="en-US"/>
        </w:rPr>
        <w:t>centres</w:t>
      </w:r>
      <w:proofErr w:type="spellEnd"/>
      <w:r w:rsidRPr="00E96CC5">
        <w:rPr>
          <w:rFonts w:ascii="Times New Roman" w:hAnsi="Times New Roman" w:cs="Times New Roman"/>
          <w:lang w:val="en-US"/>
        </w:rPr>
        <w:t xml:space="preserve">/networks of excellence for endometriosis management and research: a proposal. </w:t>
      </w:r>
      <w:r w:rsidRPr="00E96CC5">
        <w:rPr>
          <w:rFonts w:ascii="Times New Roman" w:hAnsi="Times New Roman" w:cs="Times New Roman"/>
        </w:rPr>
        <w:t xml:space="preserve">Hum </w:t>
      </w:r>
      <w:proofErr w:type="spellStart"/>
      <w:r w:rsidRPr="00E96CC5">
        <w:rPr>
          <w:rFonts w:ascii="Times New Roman" w:hAnsi="Times New Roman" w:cs="Times New Roman"/>
        </w:rPr>
        <w:t>Reprod</w:t>
      </w:r>
      <w:proofErr w:type="spellEnd"/>
      <w:r w:rsidRPr="00E96CC5">
        <w:rPr>
          <w:rFonts w:ascii="Times New Roman" w:hAnsi="Times New Roman" w:cs="Times New Roman"/>
        </w:rPr>
        <w:t>. 2006;21:2743-8.</w:t>
      </w:r>
    </w:p>
    <w:p w14:paraId="11EE22F9" w14:textId="77777777" w:rsidR="00610765" w:rsidRDefault="00610765" w:rsidP="00ED45CB">
      <w:pPr>
        <w:pStyle w:val="Teksttreci20"/>
        <w:shd w:val="clear" w:color="auto" w:fill="auto"/>
        <w:tabs>
          <w:tab w:val="left" w:pos="1545"/>
        </w:tabs>
        <w:spacing w:before="200" w:after="120" w:line="360" w:lineRule="auto"/>
        <w:ind w:left="720" w:firstLine="0"/>
      </w:pPr>
    </w:p>
    <w:p w14:paraId="20DA206F" w14:textId="6D927972" w:rsidR="00567CBB" w:rsidRPr="00457B0F" w:rsidRDefault="00567CBB" w:rsidP="00721EA9">
      <w:pPr>
        <w:pStyle w:val="Nagwek2"/>
        <w:rPr>
          <w:color w:val="0070C0"/>
        </w:rPr>
      </w:pPr>
      <w:bookmarkStart w:id="43" w:name="_Toc85611034"/>
      <w:r w:rsidRPr="00457B0F">
        <w:rPr>
          <w:color w:val="0070C0"/>
        </w:rPr>
        <w:t>VIII. Załączniki</w:t>
      </w:r>
      <w:bookmarkEnd w:id="43"/>
      <w:r w:rsidRPr="00457B0F">
        <w:rPr>
          <w:color w:val="0070C0"/>
        </w:rPr>
        <w:t xml:space="preserve"> </w:t>
      </w:r>
    </w:p>
    <w:p w14:paraId="3B9D2A4E" w14:textId="1F7329FE" w:rsidR="00B960B6" w:rsidRPr="00B960B6" w:rsidRDefault="00B960B6" w:rsidP="00B960B6"/>
    <w:p w14:paraId="3AFC7CBD" w14:textId="277184BC" w:rsidR="001E4DA7" w:rsidRPr="00D138B6" w:rsidRDefault="00B960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Skrócona wersja ankiety oceniającej Jakość życia </w:t>
      </w:r>
      <w:bookmarkStart w:id="44" w:name="_Toc85611035"/>
    </w:p>
    <w:p w14:paraId="50D05BBE" w14:textId="7A8EC611"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KARTA Endometrioza, choroba kobiet w każdym wieku „Plan na życie z endometriozą</w:t>
      </w:r>
      <w:r w:rsidRPr="00D138B6">
        <w:rPr>
          <w:rFonts w:ascii="Times New Roman" w:hAnsi="Times New Roman" w:cs="Times New Roman"/>
          <w:b/>
        </w:rPr>
        <w:t>”</w:t>
      </w:r>
    </w:p>
    <w:p w14:paraId="48FDD50C" w14:textId="412E36BA"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KARTA MNITOROWANIA PLANU Endometrioza, choroba kobiet w każdym wieku „Plan na życie z endometriozą”</w:t>
      </w:r>
    </w:p>
    <w:p w14:paraId="6B1B14E5" w14:textId="434F2F9E" w:rsidR="007107E4" w:rsidRPr="00457B0F" w:rsidRDefault="00567CBB" w:rsidP="00721EA9">
      <w:pPr>
        <w:pStyle w:val="Nagwek2"/>
        <w:rPr>
          <w:color w:val="0070C0"/>
        </w:rPr>
      </w:pPr>
      <w:r w:rsidRPr="00457B0F">
        <w:rPr>
          <w:color w:val="0070C0"/>
        </w:rPr>
        <w:t>IX. Spis tabel, wykresów i rysunków</w:t>
      </w:r>
      <w:bookmarkEnd w:id="44"/>
    </w:p>
    <w:p w14:paraId="4F9BC8D1" w14:textId="60CEA828" w:rsidR="00610765" w:rsidRDefault="00610765" w:rsidP="00610765">
      <w:pPr>
        <w:widowControl/>
        <w:spacing w:line="360" w:lineRule="auto"/>
        <w:jc w:val="both"/>
        <w:rPr>
          <w:rFonts w:ascii="Times New Roman" w:eastAsia="Calibri" w:hAnsi="Times New Roman" w:cs="Times New Roman"/>
          <w:b/>
          <w:color w:val="auto"/>
          <w:lang w:eastAsia="en-US" w:bidi="ar-SA"/>
        </w:rPr>
      </w:pPr>
    </w:p>
    <w:p w14:paraId="270BE579" w14:textId="403BC25A"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1 </w:t>
      </w:r>
      <w:r w:rsidRPr="00934305">
        <w:rPr>
          <w:rFonts w:ascii="Times New Roman" w:eastAsia="Calibri" w:hAnsi="Times New Roman" w:cs="Times New Roman"/>
          <w:color w:val="auto"/>
          <w:lang w:eastAsia="en-US" w:bidi="ar-SA"/>
        </w:rPr>
        <w:t>Dane dotyczące liczby mieszkanek Wrocławia i liczby świadczeń z rozpoznaniem głównym N80.0-N80.9 oraz D27 w latach 2019-2020 (kod powiatu pacjenta 0264-m. Wrocław)</w:t>
      </w:r>
    </w:p>
    <w:p w14:paraId="0E6F1E7D" w14:textId="77777777"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2 </w:t>
      </w:r>
      <w:r w:rsidRPr="00934305">
        <w:rPr>
          <w:rFonts w:ascii="Times New Roman" w:eastAsia="Calibri" w:hAnsi="Times New Roman" w:cs="Times New Roman"/>
          <w:color w:val="auto"/>
          <w:lang w:eastAsia="en-US" w:bidi="ar-SA"/>
        </w:rPr>
        <w:t>Koszty świadczeń zdrowotnych udzielanych Wrocławiankom z rozpoznaniem głównym N80.0-N80.9 oraz D27 i sfinansowanych przez DOW NFZ, w latach 2019-2020 (kod powiatu pacjenta 0264-m. Wrocław)</w:t>
      </w:r>
    </w:p>
    <w:p w14:paraId="57F1587B" w14:textId="035CE95E"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Tabela nr</w:t>
      </w:r>
      <w:r w:rsidRPr="00934305">
        <w:rPr>
          <w:rFonts w:ascii="Times New Roman" w:hAnsi="Times New Roman" w:cs="Times New Roman"/>
          <w:b/>
          <w:color w:val="000000" w:themeColor="text1"/>
        </w:rPr>
        <w:t xml:space="preserve"> 3 </w:t>
      </w:r>
      <w:r w:rsidRPr="00934305">
        <w:rPr>
          <w:rFonts w:ascii="Times New Roman" w:hAnsi="Times New Roman" w:cs="Times New Roman"/>
          <w:color w:val="000000" w:themeColor="text1"/>
        </w:rPr>
        <w:t>System podstawowego szpitalnego zabezpieczenia (PSZ) świadczeń opieki zdrowotnej we Wrocławiu</w:t>
      </w:r>
    </w:p>
    <w:p w14:paraId="60DC53ED" w14:textId="1C3F1768" w:rsidR="00610765" w:rsidRPr="00934305" w:rsidRDefault="00610765" w:rsidP="00457B0F">
      <w:pPr>
        <w:spacing w:before="200" w:after="120" w:line="360" w:lineRule="auto"/>
        <w:rPr>
          <w:rFonts w:ascii="Times New Roman" w:hAnsi="Times New Roman" w:cs="Times New Roman"/>
          <w:color w:val="000000" w:themeColor="text1"/>
        </w:rPr>
      </w:pPr>
      <w:r w:rsidRPr="00934305">
        <w:rPr>
          <w:rFonts w:ascii="Times New Roman" w:hAnsi="Times New Roman" w:cs="Times New Roman"/>
          <w:b/>
          <w:bCs/>
          <w:color w:val="000000" w:themeColor="text1"/>
        </w:rPr>
        <w:t>Tabela nr 4</w:t>
      </w:r>
      <w:r w:rsidRPr="00934305">
        <w:rPr>
          <w:rFonts w:ascii="Times New Roman" w:hAnsi="Times New Roman" w:cs="Times New Roman"/>
          <w:b/>
          <w:color w:val="000000" w:themeColor="text1"/>
        </w:rPr>
        <w:t xml:space="preserve"> </w:t>
      </w:r>
      <w:r w:rsidRPr="00934305">
        <w:rPr>
          <w:rFonts w:ascii="Times New Roman" w:hAnsi="Times New Roman" w:cs="Times New Roman"/>
          <w:color w:val="000000" w:themeColor="text1"/>
        </w:rPr>
        <w:t>Poradnie specjalistyczne we Wrocławiu</w:t>
      </w:r>
    </w:p>
    <w:p w14:paraId="053014FD" w14:textId="4F1F0B77" w:rsidR="00BB453F" w:rsidRDefault="00BB453F" w:rsidP="00457B0F">
      <w:pPr>
        <w:spacing w:before="200" w:after="120" w:line="360" w:lineRule="auto"/>
      </w:pPr>
    </w:p>
    <w:p w14:paraId="392FBB6A" w14:textId="77777777"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lastRenderedPageBreak/>
        <w:t>Wykres 1.</w:t>
      </w:r>
      <w:r w:rsidRPr="00934305">
        <w:rPr>
          <w:rFonts w:ascii="Times New Roman" w:hAnsi="Times New Roman" w:cs="Times New Roman"/>
          <w:color w:val="000000" w:themeColor="text1"/>
        </w:rPr>
        <w:t xml:space="preserve"> Ludność Polski, województwa dolnośląskiego oraz Wrocławia [31.12.2019 r.]</w:t>
      </w:r>
    </w:p>
    <w:p w14:paraId="7735A7E6" w14:textId="1E869C6D"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t>Wykres 2.</w:t>
      </w:r>
      <w:r w:rsidRPr="00934305">
        <w:rPr>
          <w:rFonts w:ascii="Times New Roman" w:eastAsia="Times New Roman" w:hAnsi="Times New Roman" w:cs="Times New Roman"/>
          <w:color w:val="000000" w:themeColor="text1"/>
        </w:rPr>
        <w:t xml:space="preserve"> Ludność Wrocławia w 2019 r. według grup wiekowych [stan w dniu 31.12.2019 r.]</w:t>
      </w:r>
    </w:p>
    <w:p w14:paraId="60770CF4" w14:textId="77777777"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t xml:space="preserve">Wykres 3. </w:t>
      </w:r>
      <w:r w:rsidRPr="00934305">
        <w:rPr>
          <w:rFonts w:ascii="Times New Roman" w:eastAsia="Times New Roman" w:hAnsi="Times New Roman" w:cs="Times New Roman"/>
          <w:color w:val="000000" w:themeColor="text1"/>
        </w:rPr>
        <w:t>Ludność Wrocławia w 2019 r. według delegatur [stan w dniu 31.12.2019 r.]</w:t>
      </w:r>
    </w:p>
    <w:p w14:paraId="5238C3C8" w14:textId="77777777" w:rsidR="00610765" w:rsidRPr="00934305" w:rsidRDefault="00610765" w:rsidP="00457B0F">
      <w:pPr>
        <w:spacing w:before="200" w:after="120" w:line="360" w:lineRule="auto"/>
        <w:rPr>
          <w:rFonts w:ascii="Times New Roman" w:hAnsi="Times New Roman" w:cs="Times New Roman"/>
          <w:b/>
        </w:rPr>
      </w:pPr>
      <w:r w:rsidRPr="00934305">
        <w:rPr>
          <w:rFonts w:ascii="Times New Roman" w:hAnsi="Times New Roman" w:cs="Times New Roman"/>
          <w:b/>
        </w:rPr>
        <w:t xml:space="preserve">Tabela 5 </w:t>
      </w:r>
      <w:r w:rsidRPr="00934305">
        <w:rPr>
          <w:rFonts w:ascii="Times New Roman" w:hAnsi="Times New Roman" w:cs="Times New Roman"/>
        </w:rPr>
        <w:t>Koszty jednostkowe</w:t>
      </w:r>
    </w:p>
    <w:p w14:paraId="66BBB302" w14:textId="0FAFEE1B" w:rsidR="0061076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r w:rsidRPr="00934305">
        <w:rPr>
          <w:rFonts w:ascii="Times New Roman" w:eastAsia="Times New Roman" w:hAnsi="Times New Roman" w:cs="Times New Roman"/>
          <w:b/>
          <w:color w:val="auto"/>
          <w:lang w:eastAsia="en-US" w:bidi="en-US"/>
        </w:rPr>
        <w:t xml:space="preserve">Tabela 6. </w:t>
      </w:r>
      <w:r w:rsidRPr="00934305">
        <w:rPr>
          <w:rFonts w:ascii="Times New Roman" w:eastAsia="Times New Roman" w:hAnsi="Times New Roman" w:cs="Times New Roman"/>
          <w:color w:val="auto"/>
          <w:lang w:eastAsia="en-US" w:bidi="en-US"/>
        </w:rPr>
        <w:t>Budżet Programu</w:t>
      </w:r>
    </w:p>
    <w:p w14:paraId="6B4E44CB" w14:textId="77777777" w:rsidR="00610765" w:rsidRPr="0093430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p>
    <w:p w14:paraId="04DD9B85" w14:textId="77777777" w:rsidR="00934305" w:rsidRPr="00934305" w:rsidRDefault="00934305" w:rsidP="00457B0F">
      <w:pPr>
        <w:spacing w:before="200" w:after="120" w:line="360" w:lineRule="auto"/>
        <w:jc w:val="both"/>
        <w:rPr>
          <w:rFonts w:ascii="Times New Roman" w:eastAsia="Times New Roman" w:hAnsi="Times New Roman" w:cs="Times New Roman"/>
        </w:rPr>
      </w:pPr>
      <w:r w:rsidRPr="00934305">
        <w:rPr>
          <w:rFonts w:ascii="Times New Roman" w:eastAsia="Times New Roman" w:hAnsi="Times New Roman" w:cs="Times New Roman"/>
          <w:b/>
        </w:rPr>
        <w:t xml:space="preserve">Rysunek 1 </w:t>
      </w:r>
      <w:r w:rsidRPr="00934305">
        <w:rPr>
          <w:rFonts w:ascii="Times New Roman" w:eastAsia="Times New Roman" w:hAnsi="Times New Roman" w:cs="Times New Roman"/>
        </w:rPr>
        <w:t>Schemat modelu współpracy w Programie pn. Plan na życie z endometriozą</w:t>
      </w:r>
    </w:p>
    <w:p w14:paraId="04FDDAD8" w14:textId="1E7B1A1C" w:rsidR="00610765" w:rsidRPr="0028056F" w:rsidRDefault="00610765" w:rsidP="00457B0F">
      <w:pPr>
        <w:autoSpaceDE w:val="0"/>
        <w:autoSpaceDN w:val="0"/>
        <w:adjustRightInd w:val="0"/>
        <w:spacing w:before="200" w:after="120"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Pr="00610765">
        <w:rPr>
          <w:rFonts w:ascii="Times New Roman" w:hAnsi="Times New Roman" w:cs="Times New Roman"/>
          <w:bCs/>
        </w:rPr>
        <w:t xml:space="preserve">Schemat organizacyjny Programu, </w:t>
      </w:r>
      <w:r w:rsidRPr="00610765">
        <w:rPr>
          <w:rFonts w:ascii="Times New Roman" w:hAnsi="Times New Roman" w:cs="Times New Roman"/>
        </w:rPr>
        <w:t>pn. "Plan na życie z endometriozą"</w:t>
      </w:r>
    </w:p>
    <w:p w14:paraId="64188AB8" w14:textId="77777777" w:rsidR="00934305" w:rsidRPr="00934305" w:rsidRDefault="00934305" w:rsidP="00457B0F">
      <w:pPr>
        <w:widowControl/>
        <w:spacing w:before="200" w:after="120" w:line="360" w:lineRule="auto"/>
        <w:jc w:val="both"/>
        <w:rPr>
          <w:rFonts w:ascii="Times New Roman" w:eastAsia="Calibri" w:hAnsi="Times New Roman" w:cs="Times New Roman"/>
          <w:color w:val="auto"/>
          <w:lang w:eastAsia="en-US" w:bidi="ar-SA"/>
        </w:rPr>
      </w:pPr>
    </w:p>
    <w:p w14:paraId="71A1DB34" w14:textId="77777777" w:rsidR="00934305" w:rsidRDefault="00934305" w:rsidP="00457B0F">
      <w:pPr>
        <w:widowControl/>
        <w:spacing w:before="200" w:after="120" w:line="360" w:lineRule="auto"/>
        <w:jc w:val="both"/>
        <w:rPr>
          <w:rFonts w:ascii="Times New Roman" w:eastAsia="Calibri" w:hAnsi="Times New Roman" w:cs="Times New Roman"/>
          <w:b/>
          <w:color w:val="auto"/>
          <w:lang w:eastAsia="en-US" w:bidi="ar-SA"/>
        </w:rPr>
      </w:pPr>
    </w:p>
    <w:p w14:paraId="7507B410" w14:textId="77777777" w:rsidR="00BB453F" w:rsidRPr="00BB453F" w:rsidRDefault="00BB453F" w:rsidP="00BB453F"/>
    <w:sectPr w:rsidR="00BB453F" w:rsidRPr="00BB453F" w:rsidSect="00E96CC5">
      <w:footerReference w:type="default" r:id="rId16"/>
      <w:pgSz w:w="11909" w:h="16840"/>
      <w:pgMar w:top="1304" w:right="1418" w:bottom="130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03D33" w14:textId="77777777" w:rsidR="00D11BBF" w:rsidRDefault="00D11BBF">
      <w:r>
        <w:separator/>
      </w:r>
    </w:p>
  </w:endnote>
  <w:endnote w:type="continuationSeparator" w:id="0">
    <w:p w14:paraId="692B634D" w14:textId="77777777" w:rsidR="00D11BBF" w:rsidRDefault="00D1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font>
  <w:font w:name="AdvOTaf232193">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978151"/>
      <w:docPartObj>
        <w:docPartGallery w:val="Page Numbers (Bottom of Page)"/>
        <w:docPartUnique/>
      </w:docPartObj>
    </w:sdtPr>
    <w:sdtEndPr>
      <w:rPr>
        <w:rFonts w:ascii="Times New Roman" w:hAnsi="Times New Roman" w:cs="Times New Roman"/>
      </w:rPr>
    </w:sdtEndPr>
    <w:sdtContent>
      <w:p w14:paraId="28244F21" w14:textId="2E6C719C" w:rsidR="00C17075" w:rsidRPr="00145F81" w:rsidRDefault="00C17075">
        <w:pPr>
          <w:pStyle w:val="Stopka0"/>
          <w:jc w:val="center"/>
          <w:rPr>
            <w:rFonts w:ascii="Times New Roman" w:hAnsi="Times New Roman" w:cs="Times New Roman"/>
          </w:rPr>
        </w:pPr>
        <w:r w:rsidRPr="00145F81">
          <w:rPr>
            <w:rFonts w:ascii="Times New Roman" w:hAnsi="Times New Roman" w:cs="Times New Roman"/>
          </w:rPr>
          <w:fldChar w:fldCharType="begin"/>
        </w:r>
        <w:r w:rsidRPr="00145F81">
          <w:rPr>
            <w:rFonts w:ascii="Times New Roman" w:hAnsi="Times New Roman" w:cs="Times New Roman"/>
          </w:rPr>
          <w:instrText>PAGE   \* MERGEFORMAT</w:instrText>
        </w:r>
        <w:r w:rsidRPr="00145F81">
          <w:rPr>
            <w:rFonts w:ascii="Times New Roman" w:hAnsi="Times New Roman" w:cs="Times New Roman"/>
          </w:rPr>
          <w:fldChar w:fldCharType="separate"/>
        </w:r>
        <w:r>
          <w:rPr>
            <w:rFonts w:ascii="Times New Roman" w:hAnsi="Times New Roman" w:cs="Times New Roman"/>
            <w:noProof/>
          </w:rPr>
          <w:t>21</w:t>
        </w:r>
        <w:r w:rsidRPr="00145F81">
          <w:rPr>
            <w:rFonts w:ascii="Times New Roman" w:hAnsi="Times New Roman" w:cs="Times New Roman"/>
          </w:rPr>
          <w:fldChar w:fldCharType="end"/>
        </w:r>
      </w:p>
    </w:sdtContent>
  </w:sdt>
  <w:p w14:paraId="6CC46D76" w14:textId="753118CE" w:rsidR="00C17075" w:rsidRDefault="00C17075">
    <w:pPr>
      <w:pStyle w:val="Stopka0"/>
    </w:pPr>
  </w:p>
  <w:p w14:paraId="77918AAC" w14:textId="32574D85" w:rsidR="00C17075" w:rsidRDefault="00C17075">
    <w:pPr>
      <w:pStyle w:val="Stopka0"/>
    </w:pPr>
  </w:p>
  <w:p w14:paraId="5A45B265" w14:textId="17E93C56" w:rsidR="00C17075" w:rsidRDefault="00C17075">
    <w:pPr>
      <w:pStyle w:val="Stopka0"/>
    </w:pPr>
  </w:p>
  <w:p w14:paraId="69BC7885" w14:textId="77777777" w:rsidR="00C17075" w:rsidRDefault="00C17075">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3BB2" w14:textId="77777777" w:rsidR="00D11BBF" w:rsidRDefault="00D11BBF">
      <w:r>
        <w:separator/>
      </w:r>
    </w:p>
  </w:footnote>
  <w:footnote w:type="continuationSeparator" w:id="0">
    <w:p w14:paraId="5992DBC8" w14:textId="77777777" w:rsidR="00D11BBF" w:rsidRDefault="00D11BBF">
      <w:r>
        <w:continuationSeparator/>
      </w:r>
    </w:p>
  </w:footnote>
  <w:footnote w:id="1">
    <w:p w14:paraId="5030DCC6" w14:textId="77777777" w:rsidR="00C17075" w:rsidRPr="009F3C55" w:rsidRDefault="00C17075">
      <w:pPr>
        <w:pStyle w:val="Tekstprzypisudolnego"/>
      </w:pPr>
      <w:r w:rsidRPr="009F3C55">
        <w:rPr>
          <w:rStyle w:val="Odwoanieprzypisudolnego"/>
        </w:rPr>
        <w:footnoteRef/>
      </w:r>
      <w:r w:rsidRPr="009F3C55">
        <w:t xml:space="preserve"> </w:t>
      </w:r>
      <w:r w:rsidRPr="009F3C55">
        <w:rPr>
          <w:rFonts w:ascii="Times New Roman" w:hAnsi="Times New Roman"/>
          <w:iCs/>
          <w:color w:val="000000" w:themeColor="text1"/>
        </w:rPr>
        <w:t>Źródło: dane NFZ</w:t>
      </w:r>
    </w:p>
  </w:footnote>
  <w:footnote w:id="2">
    <w:p w14:paraId="7D92810D" w14:textId="77777777" w:rsidR="00C17075" w:rsidRPr="009F3C55" w:rsidRDefault="00C17075" w:rsidP="00EA0005">
      <w:pPr>
        <w:rPr>
          <w:iCs/>
          <w:sz w:val="20"/>
          <w:szCs w:val="20"/>
        </w:rPr>
      </w:pPr>
      <w:r w:rsidRPr="009F3C55">
        <w:rPr>
          <w:rFonts w:ascii="Times New Roman" w:eastAsia="Times New Roman" w:hAnsi="Times New Roman" w:cs="Times New Roman"/>
          <w:iCs/>
          <w:sz w:val="20"/>
          <w:szCs w:val="20"/>
          <w:vertAlign w:val="superscript"/>
        </w:rPr>
        <w:footnoteRef/>
      </w:r>
      <w:r w:rsidRPr="009F3C55">
        <w:rPr>
          <w:rFonts w:ascii="Times New Roman" w:hAnsi="Times New Roman" w:cs="Times New Roman"/>
          <w:iCs/>
          <w:sz w:val="20"/>
          <w:szCs w:val="20"/>
        </w:rPr>
        <w:t>Od 1 grudnia 2017 r. Uniwersytecki Szpital Kliniczny we Wrocławiu przy ul. Borowskiej 213 został połączony z</w:t>
      </w:r>
      <w:r w:rsidRPr="009F3C55">
        <w:rPr>
          <w:rFonts w:ascii="Times New Roman" w:hAnsi="Times New Roman"/>
          <w:iCs/>
          <w:sz w:val="20"/>
          <w:szCs w:val="20"/>
        </w:rPr>
        <w:t xml:space="preserve"> drugim szpitalem klinicznym Uniwersytetu Medycznego – SPSK nr 1 przy ul. M. Curie-Skłodowskiej 58.</w:t>
      </w:r>
    </w:p>
  </w:footnote>
  <w:footnote w:id="3">
    <w:p w14:paraId="786DD551" w14:textId="77777777" w:rsidR="00C17075" w:rsidRPr="009F3C55" w:rsidRDefault="00C17075" w:rsidP="00702C06">
      <w:pPr>
        <w:spacing w:before="120"/>
        <w:rPr>
          <w:rFonts w:ascii="Times New Roman" w:hAnsi="Times New Roman" w:cs="Times New Roman"/>
          <w:iCs/>
          <w:color w:val="000000" w:themeColor="text1"/>
          <w:sz w:val="20"/>
          <w:szCs w:val="20"/>
        </w:rPr>
      </w:pPr>
      <w:r w:rsidRPr="009F3C55">
        <w:rPr>
          <w:rStyle w:val="Odwoanieprzypisudolnego"/>
          <w:sz w:val="18"/>
          <w:szCs w:val="18"/>
        </w:rPr>
        <w:footnoteRef/>
      </w:r>
      <w:r w:rsidRPr="009F3C55">
        <w:t xml:space="preserve"> </w:t>
      </w:r>
      <w:r w:rsidRPr="009F3C55">
        <w:rPr>
          <w:rFonts w:ascii="Times New Roman" w:hAnsi="Times New Roman" w:cs="Times New Roman"/>
          <w:iCs/>
          <w:color w:val="000000" w:themeColor="text1"/>
          <w:sz w:val="20"/>
          <w:szCs w:val="20"/>
        </w:rPr>
        <w:t>Opracowanie własne, na podstawie informacji NFZ: https://gsl.nfz.gov.pl/GSL/GSL/PrzychodnieSpecjalistyczne; stan na dzień: 27.07.2021 r.</w:t>
      </w:r>
    </w:p>
    <w:p w14:paraId="289D7F89" w14:textId="77777777" w:rsidR="00C17075" w:rsidRDefault="00C17075">
      <w:pPr>
        <w:pStyle w:val="Tekstprzypisudolnego"/>
      </w:pPr>
    </w:p>
  </w:footnote>
  <w:footnote w:id="4">
    <w:p w14:paraId="1B92B6DA" w14:textId="77777777" w:rsidR="00C17075" w:rsidRPr="004213FF" w:rsidRDefault="00C17075" w:rsidP="009C2755">
      <w:pPr>
        <w:jc w:val="both"/>
        <w:rPr>
          <w:rFonts w:ascii="Times New Roman" w:eastAsia="Times New Roman" w:hAnsi="Times New Roman" w:cs="Times New Roman"/>
          <w:i/>
          <w:iCs/>
          <w:color w:val="000000" w:themeColor="text1"/>
          <w:sz w:val="20"/>
          <w:szCs w:val="20"/>
        </w:rPr>
      </w:pPr>
      <w:r>
        <w:rPr>
          <w:rStyle w:val="Odwoanieprzypisudolnego"/>
        </w:rPr>
        <w:footnoteRef/>
      </w:r>
      <w:r>
        <w:t xml:space="preserve"> </w:t>
      </w:r>
      <w:r w:rsidRPr="009C2755">
        <w:rPr>
          <w:rFonts w:ascii="Times New Roman" w:eastAsia="Times New Roman" w:hAnsi="Times New Roman" w:cs="Times New Roman"/>
          <w:iCs/>
          <w:color w:val="000000" w:themeColor="text1"/>
          <w:sz w:val="20"/>
          <w:szCs w:val="20"/>
        </w:rPr>
        <w:t>Źródło: dane GUS (Rocznik Statystyczny Wrocławia 2020)</w:t>
      </w:r>
    </w:p>
    <w:p w14:paraId="667D7840" w14:textId="77777777" w:rsidR="00C17075" w:rsidRDefault="00C17075">
      <w:pPr>
        <w:pStyle w:val="Tekstprzypisudolnego"/>
      </w:pPr>
    </w:p>
  </w:footnote>
  <w:footnote w:id="5">
    <w:p w14:paraId="526E978F" w14:textId="2F36EA85" w:rsidR="00C17075" w:rsidRDefault="00C17075">
      <w:pPr>
        <w:pStyle w:val="Tekstprzypisudolnego"/>
      </w:pPr>
      <w:r>
        <w:rPr>
          <w:rStyle w:val="Odwoanieprzypisudolnego"/>
        </w:rPr>
        <w:footnoteRef/>
      </w:r>
      <w:r>
        <w:t xml:space="preserve"> </w:t>
      </w:r>
      <w:r w:rsidRPr="00472D96">
        <w:rPr>
          <w:rFonts w:ascii="Times New Roman" w:hAnsi="Times New Roman" w:cs="Times New Roman"/>
        </w:rPr>
        <w:t>Dane z Wydziału Spraw Obywatelskich Urzędu Miejskiego Wrocławia</w:t>
      </w:r>
    </w:p>
  </w:footnote>
  <w:footnote w:id="6">
    <w:p w14:paraId="767B0BC9" w14:textId="77777777" w:rsidR="00C17075" w:rsidRDefault="00C17075">
      <w:pPr>
        <w:pStyle w:val="Tekstprzypisudolnego"/>
      </w:pPr>
      <w:r>
        <w:rPr>
          <w:rStyle w:val="Odwoanieprzypisudolnego"/>
        </w:rPr>
        <w:footnoteRef/>
      </w:r>
      <w:r>
        <w:t xml:space="preserve"> </w:t>
      </w:r>
      <w:r w:rsidRPr="0067621F">
        <w:rPr>
          <w:rFonts w:ascii="Verdana" w:hAnsi="Verdana" w:cs="Arial"/>
          <w:sz w:val="16"/>
          <w:szCs w:val="16"/>
        </w:rPr>
        <w:t>Ustawa z dnia 29 sierpnia 1997 r. o ochronie danych osobowych, Dz. U. z 2016 r. poz. 922.</w:t>
      </w:r>
    </w:p>
  </w:footnote>
  <w:footnote w:id="7">
    <w:p w14:paraId="6980045F" w14:textId="77777777" w:rsidR="00C17075" w:rsidRDefault="00C17075" w:rsidP="00B82806">
      <w:pPr>
        <w:pStyle w:val="Tekstprzypisudolnego"/>
        <w:ind w:left="284" w:hanging="284"/>
      </w:pPr>
      <w:r>
        <w:rPr>
          <w:rStyle w:val="Odwoanieprzypisudolnego"/>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r>
        <w:t xml:space="preserve"> </w:t>
      </w:r>
    </w:p>
  </w:footnote>
  <w:footnote w:id="8">
    <w:p w14:paraId="6F348F25" w14:textId="77777777" w:rsidR="00C17075" w:rsidRDefault="00C17075" w:rsidP="00B82806">
      <w:pPr>
        <w:pStyle w:val="Tekstprzypisudolnego"/>
        <w:ind w:left="284" w:hanging="284"/>
      </w:pPr>
      <w:r>
        <w:rPr>
          <w:rStyle w:val="Odwoanieprzypisudolnego"/>
        </w:rPr>
        <w:footnoteRef/>
      </w:r>
      <w: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9">
    <w:p w14:paraId="4E646817" w14:textId="77777777" w:rsidR="00C17075" w:rsidRDefault="00C17075">
      <w:pPr>
        <w:pStyle w:val="Tekstprzypisudolnego"/>
      </w:pPr>
      <w:r>
        <w:rPr>
          <w:rStyle w:val="Odwoanieprzypisudolnego"/>
        </w:rPr>
        <w:footnoteRef/>
      </w:r>
      <w: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225"/>
    <w:multiLevelType w:val="hybridMultilevel"/>
    <w:tmpl w:val="8DA0A9EC"/>
    <w:lvl w:ilvl="0" w:tplc="08090001">
      <w:start w:val="1"/>
      <w:numFmt w:val="bullet"/>
      <w:lvlText w:val=""/>
      <w:lvlJc w:val="left"/>
      <w:pPr>
        <w:ind w:left="6173" w:hanging="360"/>
      </w:pPr>
      <w:rPr>
        <w:rFonts w:ascii="Symbol" w:hAnsi="Symbol" w:hint="default"/>
      </w:rPr>
    </w:lvl>
    <w:lvl w:ilvl="1" w:tplc="08090003" w:tentative="1">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1" w15:restartNumberingAfterBreak="0">
    <w:nsid w:val="00C404D4"/>
    <w:multiLevelType w:val="hybridMultilevel"/>
    <w:tmpl w:val="CCC2E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46C83"/>
    <w:multiLevelType w:val="multilevel"/>
    <w:tmpl w:val="73FADDE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decimal"/>
      <w:lvlText w:val="%3)"/>
      <w:lvlJc w:val="left"/>
      <w:pPr>
        <w:ind w:left="2062"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F146F"/>
    <w:multiLevelType w:val="hybridMultilevel"/>
    <w:tmpl w:val="F27E7256"/>
    <w:lvl w:ilvl="0" w:tplc="C2B4F0C2">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31305DF"/>
    <w:multiLevelType w:val="hybridMultilevel"/>
    <w:tmpl w:val="DB0AD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B5132"/>
    <w:multiLevelType w:val="multilevel"/>
    <w:tmpl w:val="7AB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415B0"/>
    <w:multiLevelType w:val="hybridMultilevel"/>
    <w:tmpl w:val="65083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C40C1A"/>
    <w:multiLevelType w:val="hybridMultilevel"/>
    <w:tmpl w:val="CC8212B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8BA2FAD"/>
    <w:multiLevelType w:val="hybridMultilevel"/>
    <w:tmpl w:val="989AF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45724B"/>
    <w:multiLevelType w:val="hybridMultilevel"/>
    <w:tmpl w:val="F49A41F4"/>
    <w:lvl w:ilvl="0" w:tplc="8A8470B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CE5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012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EBB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ABA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EC9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65A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8B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048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26526"/>
    <w:multiLevelType w:val="hybridMultilevel"/>
    <w:tmpl w:val="4AC84E8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4"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D27A1"/>
    <w:multiLevelType w:val="hybridMultilevel"/>
    <w:tmpl w:val="4CC0E210"/>
    <w:lvl w:ilvl="0" w:tplc="FD902572">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CC1CFA"/>
    <w:multiLevelType w:val="multilevel"/>
    <w:tmpl w:val="A68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36A6"/>
    <w:multiLevelType w:val="hybridMultilevel"/>
    <w:tmpl w:val="8E7A4212"/>
    <w:lvl w:ilvl="0" w:tplc="1FA0A33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8C2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426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CC13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4D1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12D3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5A4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64D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3697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574550"/>
    <w:multiLevelType w:val="multilevel"/>
    <w:tmpl w:val="BD9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222CE"/>
    <w:multiLevelType w:val="hybridMultilevel"/>
    <w:tmpl w:val="CD76BB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BA8541B"/>
    <w:multiLevelType w:val="hybridMultilevel"/>
    <w:tmpl w:val="93967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444CA0"/>
    <w:multiLevelType w:val="hybridMultilevel"/>
    <w:tmpl w:val="D7547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92771B"/>
    <w:multiLevelType w:val="hybridMultilevel"/>
    <w:tmpl w:val="E3DA9DF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05938C0"/>
    <w:multiLevelType w:val="hybridMultilevel"/>
    <w:tmpl w:val="C0DEB0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480A6D"/>
    <w:multiLevelType w:val="multilevel"/>
    <w:tmpl w:val="AC0E0ADE"/>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3"/>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27" w15:restartNumberingAfterBreak="0">
    <w:nsid w:val="53E07482"/>
    <w:multiLevelType w:val="hybridMultilevel"/>
    <w:tmpl w:val="8576946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F14C9"/>
    <w:multiLevelType w:val="hybridMultilevel"/>
    <w:tmpl w:val="AFCCA256"/>
    <w:lvl w:ilvl="0" w:tplc="D816698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1"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1956F98"/>
    <w:multiLevelType w:val="hybridMultilevel"/>
    <w:tmpl w:val="AE2672AE"/>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FF40CB52">
      <w:start w:val="1"/>
      <w:numFmt w:val="decimal"/>
      <w:lvlText w:val="%3)"/>
      <w:lvlJc w:val="left"/>
      <w:pPr>
        <w:ind w:left="2340" w:hanging="360"/>
      </w:pPr>
      <w:rPr>
        <w:rFonts w:hint="default"/>
      </w:rPr>
    </w:lvl>
    <w:lvl w:ilvl="3" w:tplc="04150001">
      <w:start w:val="1"/>
      <w:numFmt w:val="bullet"/>
      <w:lvlText w:val=""/>
      <w:lvlJc w:val="left"/>
      <w:pPr>
        <w:ind w:left="2880" w:hanging="360"/>
      </w:pPr>
      <w:rPr>
        <w:rFonts w:ascii="Symbol" w:hAnsi="Symbol" w:hint="default"/>
      </w:rPr>
    </w:lvl>
    <w:lvl w:ilvl="4" w:tplc="DB54B6B6">
      <w:start w:val="114"/>
      <w:numFmt w:val="decimal"/>
      <w:lvlText w:val="%5"/>
      <w:lvlJc w:val="left"/>
      <w:pPr>
        <w:ind w:left="3645" w:hanging="4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8DE651F"/>
    <w:multiLevelType w:val="hybridMultilevel"/>
    <w:tmpl w:val="400C6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075412"/>
    <w:multiLevelType w:val="hybridMultilevel"/>
    <w:tmpl w:val="CFDA778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546CDE"/>
    <w:multiLevelType w:val="hybridMultilevel"/>
    <w:tmpl w:val="08B67E08"/>
    <w:lvl w:ilvl="0" w:tplc="269EEEF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73892C39"/>
    <w:multiLevelType w:val="multilevel"/>
    <w:tmpl w:val="9B7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97773"/>
    <w:multiLevelType w:val="hybridMultilevel"/>
    <w:tmpl w:val="6AC2F23C"/>
    <w:lvl w:ilvl="0" w:tplc="30A69D1A">
      <w:start w:val="1"/>
      <w:numFmt w:val="decimal"/>
      <w:lvlText w:val="%1)"/>
      <w:lvlJc w:val="left"/>
      <w:pPr>
        <w:ind w:left="720" w:hanging="360"/>
      </w:pPr>
      <w:rPr>
        <w:rFonts w:eastAsia="Microsoft Sans Serif"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22"/>
  </w:num>
  <w:num w:numId="4">
    <w:abstractNumId w:val="34"/>
  </w:num>
  <w:num w:numId="5">
    <w:abstractNumId w:val="9"/>
  </w:num>
  <w:num w:numId="6">
    <w:abstractNumId w:val="11"/>
  </w:num>
  <w:num w:numId="7">
    <w:abstractNumId w:val="30"/>
  </w:num>
  <w:num w:numId="8">
    <w:abstractNumId w:val="24"/>
  </w:num>
  <w:num w:numId="9">
    <w:abstractNumId w:val="37"/>
  </w:num>
  <w:num w:numId="10">
    <w:abstractNumId w:val="2"/>
  </w:num>
  <w:num w:numId="11">
    <w:abstractNumId w:val="6"/>
  </w:num>
  <w:num w:numId="12">
    <w:abstractNumId w:val="19"/>
  </w:num>
  <w:num w:numId="13">
    <w:abstractNumId w:val="12"/>
  </w:num>
  <w:num w:numId="14">
    <w:abstractNumId w:val="18"/>
  </w:num>
  <w:num w:numId="15">
    <w:abstractNumId w:val="8"/>
  </w:num>
  <w:num w:numId="16">
    <w:abstractNumId w:val="4"/>
  </w:num>
  <w:num w:numId="17">
    <w:abstractNumId w:val="31"/>
  </w:num>
  <w:num w:numId="18">
    <w:abstractNumId w:val="14"/>
  </w:num>
  <w:num w:numId="19">
    <w:abstractNumId w:val="33"/>
  </w:num>
  <w:num w:numId="20">
    <w:abstractNumId w:val="27"/>
  </w:num>
  <w:num w:numId="21">
    <w:abstractNumId w:val="0"/>
  </w:num>
  <w:num w:numId="22">
    <w:abstractNumId w:val="25"/>
  </w:num>
  <w:num w:numId="23">
    <w:abstractNumId w:val="26"/>
  </w:num>
  <w:num w:numId="24">
    <w:abstractNumId w:val="32"/>
  </w:num>
  <w:num w:numId="25">
    <w:abstractNumId w:val="29"/>
  </w:num>
  <w:num w:numId="26">
    <w:abstractNumId w:val="15"/>
  </w:num>
  <w:num w:numId="27">
    <w:abstractNumId w:val="10"/>
  </w:num>
  <w:num w:numId="28">
    <w:abstractNumId w:val="23"/>
  </w:num>
  <w:num w:numId="29">
    <w:abstractNumId w:val="7"/>
  </w:num>
  <w:num w:numId="30">
    <w:abstractNumId w:val="36"/>
  </w:num>
  <w:num w:numId="31">
    <w:abstractNumId w:val="3"/>
  </w:num>
  <w:num w:numId="32">
    <w:abstractNumId w:val="35"/>
  </w:num>
  <w:num w:numId="33">
    <w:abstractNumId w:val="16"/>
  </w:num>
  <w:num w:numId="34">
    <w:abstractNumId w:val="38"/>
  </w:num>
  <w:num w:numId="35">
    <w:abstractNumId w:val="28"/>
  </w:num>
  <w:num w:numId="36">
    <w:abstractNumId w:val="21"/>
  </w:num>
  <w:num w:numId="37">
    <w:abstractNumId w:val="17"/>
  </w:num>
  <w:num w:numId="38">
    <w:abstractNumId w:val="5"/>
  </w:num>
  <w:num w:numId="3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DA"/>
    <w:rsid w:val="000057A1"/>
    <w:rsid w:val="000061F7"/>
    <w:rsid w:val="00011135"/>
    <w:rsid w:val="00015810"/>
    <w:rsid w:val="00016365"/>
    <w:rsid w:val="000220F3"/>
    <w:rsid w:val="00043E6A"/>
    <w:rsid w:val="000471E3"/>
    <w:rsid w:val="00051497"/>
    <w:rsid w:val="000520E8"/>
    <w:rsid w:val="00056EFF"/>
    <w:rsid w:val="000609DA"/>
    <w:rsid w:val="00064C45"/>
    <w:rsid w:val="00080150"/>
    <w:rsid w:val="00085352"/>
    <w:rsid w:val="0008546A"/>
    <w:rsid w:val="0009038E"/>
    <w:rsid w:val="00091F78"/>
    <w:rsid w:val="00093759"/>
    <w:rsid w:val="000D3A98"/>
    <w:rsid w:val="000D7F1F"/>
    <w:rsid w:val="000E6346"/>
    <w:rsid w:val="00101B9D"/>
    <w:rsid w:val="0010384A"/>
    <w:rsid w:val="00111C14"/>
    <w:rsid w:val="00116AF5"/>
    <w:rsid w:val="00123622"/>
    <w:rsid w:val="0012634C"/>
    <w:rsid w:val="00131AFA"/>
    <w:rsid w:val="00142126"/>
    <w:rsid w:val="00145F81"/>
    <w:rsid w:val="00154FFD"/>
    <w:rsid w:val="00160EDC"/>
    <w:rsid w:val="0018142B"/>
    <w:rsid w:val="00192A14"/>
    <w:rsid w:val="00196CBE"/>
    <w:rsid w:val="0019786F"/>
    <w:rsid w:val="001A3E45"/>
    <w:rsid w:val="001A6EB2"/>
    <w:rsid w:val="001B05DA"/>
    <w:rsid w:val="001B261C"/>
    <w:rsid w:val="001C0D44"/>
    <w:rsid w:val="001C0F6C"/>
    <w:rsid w:val="001C42B2"/>
    <w:rsid w:val="001C72AD"/>
    <w:rsid w:val="001D0C6A"/>
    <w:rsid w:val="001D24DB"/>
    <w:rsid w:val="001E4DA7"/>
    <w:rsid w:val="001F01B8"/>
    <w:rsid w:val="001F2A0D"/>
    <w:rsid w:val="00200439"/>
    <w:rsid w:val="002027FD"/>
    <w:rsid w:val="002078EF"/>
    <w:rsid w:val="00217E06"/>
    <w:rsid w:val="00220482"/>
    <w:rsid w:val="0022524B"/>
    <w:rsid w:val="00244548"/>
    <w:rsid w:val="0026101A"/>
    <w:rsid w:val="00261433"/>
    <w:rsid w:val="00267BCF"/>
    <w:rsid w:val="0027135A"/>
    <w:rsid w:val="002767E3"/>
    <w:rsid w:val="002768D0"/>
    <w:rsid w:val="0028056F"/>
    <w:rsid w:val="0028106B"/>
    <w:rsid w:val="00283A7D"/>
    <w:rsid w:val="00286000"/>
    <w:rsid w:val="002860AE"/>
    <w:rsid w:val="00286B6C"/>
    <w:rsid w:val="00287DB2"/>
    <w:rsid w:val="002950E8"/>
    <w:rsid w:val="0029543E"/>
    <w:rsid w:val="00297AB2"/>
    <w:rsid w:val="002A5237"/>
    <w:rsid w:val="002B108C"/>
    <w:rsid w:val="002B25F8"/>
    <w:rsid w:val="002B28F0"/>
    <w:rsid w:val="002B6A3F"/>
    <w:rsid w:val="002C3937"/>
    <w:rsid w:val="002C57AB"/>
    <w:rsid w:val="002E7520"/>
    <w:rsid w:val="002F0C6E"/>
    <w:rsid w:val="002F102E"/>
    <w:rsid w:val="003118E9"/>
    <w:rsid w:val="003121D7"/>
    <w:rsid w:val="00314758"/>
    <w:rsid w:val="00316449"/>
    <w:rsid w:val="003319F5"/>
    <w:rsid w:val="00332540"/>
    <w:rsid w:val="003334CD"/>
    <w:rsid w:val="00340F50"/>
    <w:rsid w:val="00342C56"/>
    <w:rsid w:val="003433EE"/>
    <w:rsid w:val="003449A9"/>
    <w:rsid w:val="00345C7C"/>
    <w:rsid w:val="0035205C"/>
    <w:rsid w:val="003522E7"/>
    <w:rsid w:val="00353A4F"/>
    <w:rsid w:val="00355011"/>
    <w:rsid w:val="00360183"/>
    <w:rsid w:val="00365B55"/>
    <w:rsid w:val="0037606F"/>
    <w:rsid w:val="00377C2F"/>
    <w:rsid w:val="003852C1"/>
    <w:rsid w:val="0038540D"/>
    <w:rsid w:val="00391447"/>
    <w:rsid w:val="003915EE"/>
    <w:rsid w:val="003A2A59"/>
    <w:rsid w:val="003A2FC3"/>
    <w:rsid w:val="003A3119"/>
    <w:rsid w:val="003B1894"/>
    <w:rsid w:val="003B199A"/>
    <w:rsid w:val="003B2E0D"/>
    <w:rsid w:val="003B3105"/>
    <w:rsid w:val="003D2201"/>
    <w:rsid w:val="003D6945"/>
    <w:rsid w:val="003E2747"/>
    <w:rsid w:val="003F16FB"/>
    <w:rsid w:val="003F2F59"/>
    <w:rsid w:val="003F7BC5"/>
    <w:rsid w:val="00402368"/>
    <w:rsid w:val="00423832"/>
    <w:rsid w:val="00426F29"/>
    <w:rsid w:val="004313D7"/>
    <w:rsid w:val="00446502"/>
    <w:rsid w:val="004570EC"/>
    <w:rsid w:val="00457B0F"/>
    <w:rsid w:val="0046731A"/>
    <w:rsid w:val="00467926"/>
    <w:rsid w:val="00470FF2"/>
    <w:rsid w:val="00472D96"/>
    <w:rsid w:val="00475EFE"/>
    <w:rsid w:val="00476344"/>
    <w:rsid w:val="0048140C"/>
    <w:rsid w:val="0048477A"/>
    <w:rsid w:val="00486BC1"/>
    <w:rsid w:val="004954C4"/>
    <w:rsid w:val="00496761"/>
    <w:rsid w:val="004A3580"/>
    <w:rsid w:val="004A773F"/>
    <w:rsid w:val="004B0DCB"/>
    <w:rsid w:val="004B72CB"/>
    <w:rsid w:val="004B72CD"/>
    <w:rsid w:val="004C2D8C"/>
    <w:rsid w:val="004C7BFA"/>
    <w:rsid w:val="004D0569"/>
    <w:rsid w:val="004D3E73"/>
    <w:rsid w:val="004D7198"/>
    <w:rsid w:val="004E27FD"/>
    <w:rsid w:val="004F1311"/>
    <w:rsid w:val="004F4D07"/>
    <w:rsid w:val="004F51B2"/>
    <w:rsid w:val="00513A38"/>
    <w:rsid w:val="00514DE0"/>
    <w:rsid w:val="005151DD"/>
    <w:rsid w:val="00521346"/>
    <w:rsid w:val="005343EA"/>
    <w:rsid w:val="0053657D"/>
    <w:rsid w:val="00544A88"/>
    <w:rsid w:val="00545639"/>
    <w:rsid w:val="00557ADE"/>
    <w:rsid w:val="005622B6"/>
    <w:rsid w:val="00567846"/>
    <w:rsid w:val="005679CB"/>
    <w:rsid w:val="00567CBB"/>
    <w:rsid w:val="00571AAB"/>
    <w:rsid w:val="00575F15"/>
    <w:rsid w:val="005830CF"/>
    <w:rsid w:val="00584A29"/>
    <w:rsid w:val="00592E39"/>
    <w:rsid w:val="005A4018"/>
    <w:rsid w:val="005A502B"/>
    <w:rsid w:val="005A5587"/>
    <w:rsid w:val="005B072D"/>
    <w:rsid w:val="005C28DE"/>
    <w:rsid w:val="005D4E75"/>
    <w:rsid w:val="005D6CEC"/>
    <w:rsid w:val="005F5C19"/>
    <w:rsid w:val="00603782"/>
    <w:rsid w:val="00610765"/>
    <w:rsid w:val="006145E8"/>
    <w:rsid w:val="00614C9F"/>
    <w:rsid w:val="006207E3"/>
    <w:rsid w:val="00630733"/>
    <w:rsid w:val="00631AD3"/>
    <w:rsid w:val="00635372"/>
    <w:rsid w:val="00636D6B"/>
    <w:rsid w:val="006417F2"/>
    <w:rsid w:val="00642BB9"/>
    <w:rsid w:val="006477B9"/>
    <w:rsid w:val="006605D0"/>
    <w:rsid w:val="0066566F"/>
    <w:rsid w:val="0068070F"/>
    <w:rsid w:val="00683B1E"/>
    <w:rsid w:val="006B25CF"/>
    <w:rsid w:val="006B49D1"/>
    <w:rsid w:val="006B5345"/>
    <w:rsid w:val="006C0746"/>
    <w:rsid w:val="006D2056"/>
    <w:rsid w:val="006D23C9"/>
    <w:rsid w:val="006F47BF"/>
    <w:rsid w:val="006F57CC"/>
    <w:rsid w:val="006F5812"/>
    <w:rsid w:val="007010C8"/>
    <w:rsid w:val="00702C06"/>
    <w:rsid w:val="007107C0"/>
    <w:rsid w:val="007107E4"/>
    <w:rsid w:val="007120F2"/>
    <w:rsid w:val="007155AE"/>
    <w:rsid w:val="00721EA9"/>
    <w:rsid w:val="00724C0D"/>
    <w:rsid w:val="007268C5"/>
    <w:rsid w:val="007275E4"/>
    <w:rsid w:val="007278C7"/>
    <w:rsid w:val="007352E3"/>
    <w:rsid w:val="00740247"/>
    <w:rsid w:val="007415F3"/>
    <w:rsid w:val="0075133E"/>
    <w:rsid w:val="00752FBF"/>
    <w:rsid w:val="0075309E"/>
    <w:rsid w:val="007548A4"/>
    <w:rsid w:val="00756F79"/>
    <w:rsid w:val="00777F98"/>
    <w:rsid w:val="00796070"/>
    <w:rsid w:val="007A515E"/>
    <w:rsid w:val="007A6E45"/>
    <w:rsid w:val="007B1C74"/>
    <w:rsid w:val="007C3EAF"/>
    <w:rsid w:val="007C429F"/>
    <w:rsid w:val="007C477B"/>
    <w:rsid w:val="007C53A7"/>
    <w:rsid w:val="007D14D0"/>
    <w:rsid w:val="007E0A41"/>
    <w:rsid w:val="007E49AF"/>
    <w:rsid w:val="007F13E9"/>
    <w:rsid w:val="007F4188"/>
    <w:rsid w:val="007F4D8A"/>
    <w:rsid w:val="007F6A9B"/>
    <w:rsid w:val="008033AC"/>
    <w:rsid w:val="00803E38"/>
    <w:rsid w:val="008073D3"/>
    <w:rsid w:val="00813C06"/>
    <w:rsid w:val="008327BA"/>
    <w:rsid w:val="00832D32"/>
    <w:rsid w:val="00833A39"/>
    <w:rsid w:val="0084487B"/>
    <w:rsid w:val="00846CF5"/>
    <w:rsid w:val="008513BE"/>
    <w:rsid w:val="0087368B"/>
    <w:rsid w:val="00880533"/>
    <w:rsid w:val="00884DB1"/>
    <w:rsid w:val="008851B1"/>
    <w:rsid w:val="008A2478"/>
    <w:rsid w:val="008A7E85"/>
    <w:rsid w:val="008B04F7"/>
    <w:rsid w:val="008B675C"/>
    <w:rsid w:val="008C1301"/>
    <w:rsid w:val="008C57D5"/>
    <w:rsid w:val="008D286A"/>
    <w:rsid w:val="008D3C12"/>
    <w:rsid w:val="008D4D83"/>
    <w:rsid w:val="008D55B2"/>
    <w:rsid w:val="008F0ACE"/>
    <w:rsid w:val="00902678"/>
    <w:rsid w:val="00905DA0"/>
    <w:rsid w:val="0090652F"/>
    <w:rsid w:val="00913C54"/>
    <w:rsid w:val="009145FE"/>
    <w:rsid w:val="00934305"/>
    <w:rsid w:val="0093750D"/>
    <w:rsid w:val="0093793E"/>
    <w:rsid w:val="00941A30"/>
    <w:rsid w:val="00954853"/>
    <w:rsid w:val="00964AF1"/>
    <w:rsid w:val="0096731F"/>
    <w:rsid w:val="00967A6F"/>
    <w:rsid w:val="00967F4D"/>
    <w:rsid w:val="00971A4F"/>
    <w:rsid w:val="00981487"/>
    <w:rsid w:val="00984566"/>
    <w:rsid w:val="00994ABF"/>
    <w:rsid w:val="009A0965"/>
    <w:rsid w:val="009A0F48"/>
    <w:rsid w:val="009A445E"/>
    <w:rsid w:val="009A5AF0"/>
    <w:rsid w:val="009B248A"/>
    <w:rsid w:val="009B494A"/>
    <w:rsid w:val="009C2755"/>
    <w:rsid w:val="009C671D"/>
    <w:rsid w:val="009D0DFD"/>
    <w:rsid w:val="009D43BC"/>
    <w:rsid w:val="009E2EBE"/>
    <w:rsid w:val="009E37E5"/>
    <w:rsid w:val="009E681D"/>
    <w:rsid w:val="009E7155"/>
    <w:rsid w:val="009E7172"/>
    <w:rsid w:val="009F0110"/>
    <w:rsid w:val="009F2DB2"/>
    <w:rsid w:val="009F2E27"/>
    <w:rsid w:val="009F3C55"/>
    <w:rsid w:val="00A10484"/>
    <w:rsid w:val="00A13AE4"/>
    <w:rsid w:val="00A176FF"/>
    <w:rsid w:val="00A24574"/>
    <w:rsid w:val="00A32478"/>
    <w:rsid w:val="00A334CD"/>
    <w:rsid w:val="00A36640"/>
    <w:rsid w:val="00A401E3"/>
    <w:rsid w:val="00A4653E"/>
    <w:rsid w:val="00A519CD"/>
    <w:rsid w:val="00A558AB"/>
    <w:rsid w:val="00A55D60"/>
    <w:rsid w:val="00A64F82"/>
    <w:rsid w:val="00A66491"/>
    <w:rsid w:val="00A70785"/>
    <w:rsid w:val="00A81159"/>
    <w:rsid w:val="00A81ADD"/>
    <w:rsid w:val="00A85CBB"/>
    <w:rsid w:val="00A934D7"/>
    <w:rsid w:val="00A96BBD"/>
    <w:rsid w:val="00AA05E6"/>
    <w:rsid w:val="00AA240A"/>
    <w:rsid w:val="00AA2B67"/>
    <w:rsid w:val="00AA6876"/>
    <w:rsid w:val="00AB4CEA"/>
    <w:rsid w:val="00AB6DCF"/>
    <w:rsid w:val="00AC038C"/>
    <w:rsid w:val="00AC1A8E"/>
    <w:rsid w:val="00AE18DD"/>
    <w:rsid w:val="00AE55E9"/>
    <w:rsid w:val="00AE6B3A"/>
    <w:rsid w:val="00AF0274"/>
    <w:rsid w:val="00AF1E94"/>
    <w:rsid w:val="00AF3F0C"/>
    <w:rsid w:val="00AF5D6F"/>
    <w:rsid w:val="00B10776"/>
    <w:rsid w:val="00B132E5"/>
    <w:rsid w:val="00B21B84"/>
    <w:rsid w:val="00B23910"/>
    <w:rsid w:val="00B34CDB"/>
    <w:rsid w:val="00B41B9D"/>
    <w:rsid w:val="00B436E6"/>
    <w:rsid w:val="00B53376"/>
    <w:rsid w:val="00B55424"/>
    <w:rsid w:val="00B5741F"/>
    <w:rsid w:val="00B6090A"/>
    <w:rsid w:val="00B635D5"/>
    <w:rsid w:val="00B63606"/>
    <w:rsid w:val="00B657E4"/>
    <w:rsid w:val="00B6722D"/>
    <w:rsid w:val="00B7083F"/>
    <w:rsid w:val="00B7136D"/>
    <w:rsid w:val="00B74460"/>
    <w:rsid w:val="00B82806"/>
    <w:rsid w:val="00B93C68"/>
    <w:rsid w:val="00B956A0"/>
    <w:rsid w:val="00B95AAA"/>
    <w:rsid w:val="00B960B6"/>
    <w:rsid w:val="00BA04D0"/>
    <w:rsid w:val="00BA5848"/>
    <w:rsid w:val="00BA6059"/>
    <w:rsid w:val="00BA6AF5"/>
    <w:rsid w:val="00BA73F4"/>
    <w:rsid w:val="00BB0FE7"/>
    <w:rsid w:val="00BB3570"/>
    <w:rsid w:val="00BB453F"/>
    <w:rsid w:val="00BC1DD0"/>
    <w:rsid w:val="00BD1AA8"/>
    <w:rsid w:val="00BE2FB0"/>
    <w:rsid w:val="00BE5859"/>
    <w:rsid w:val="00BE5878"/>
    <w:rsid w:val="00BE7BA8"/>
    <w:rsid w:val="00BE7E13"/>
    <w:rsid w:val="00BF71A6"/>
    <w:rsid w:val="00C05715"/>
    <w:rsid w:val="00C12C1F"/>
    <w:rsid w:val="00C16E55"/>
    <w:rsid w:val="00C17075"/>
    <w:rsid w:val="00C17D95"/>
    <w:rsid w:val="00C2794D"/>
    <w:rsid w:val="00C31056"/>
    <w:rsid w:val="00C375AA"/>
    <w:rsid w:val="00C53A4F"/>
    <w:rsid w:val="00C7599B"/>
    <w:rsid w:val="00C75F51"/>
    <w:rsid w:val="00C8115E"/>
    <w:rsid w:val="00C94371"/>
    <w:rsid w:val="00CA74E5"/>
    <w:rsid w:val="00CB278C"/>
    <w:rsid w:val="00CB6DF7"/>
    <w:rsid w:val="00CC0DAB"/>
    <w:rsid w:val="00CD40D0"/>
    <w:rsid w:val="00CE433E"/>
    <w:rsid w:val="00CE663C"/>
    <w:rsid w:val="00CF7766"/>
    <w:rsid w:val="00D06479"/>
    <w:rsid w:val="00D07CD1"/>
    <w:rsid w:val="00D11BBF"/>
    <w:rsid w:val="00D138B6"/>
    <w:rsid w:val="00D20F44"/>
    <w:rsid w:val="00D27B50"/>
    <w:rsid w:val="00D27FA9"/>
    <w:rsid w:val="00D3694E"/>
    <w:rsid w:val="00D413A5"/>
    <w:rsid w:val="00D77126"/>
    <w:rsid w:val="00D80942"/>
    <w:rsid w:val="00D82C1C"/>
    <w:rsid w:val="00D87EF2"/>
    <w:rsid w:val="00D91D22"/>
    <w:rsid w:val="00D96A31"/>
    <w:rsid w:val="00DC590C"/>
    <w:rsid w:val="00DD25B2"/>
    <w:rsid w:val="00DD5A2B"/>
    <w:rsid w:val="00DF1724"/>
    <w:rsid w:val="00DF1E0B"/>
    <w:rsid w:val="00DF5B4F"/>
    <w:rsid w:val="00E045A1"/>
    <w:rsid w:val="00E13275"/>
    <w:rsid w:val="00E13422"/>
    <w:rsid w:val="00E14E9D"/>
    <w:rsid w:val="00E21499"/>
    <w:rsid w:val="00E24F58"/>
    <w:rsid w:val="00E35C04"/>
    <w:rsid w:val="00E36B49"/>
    <w:rsid w:val="00E3707D"/>
    <w:rsid w:val="00E37AFA"/>
    <w:rsid w:val="00E4310F"/>
    <w:rsid w:val="00E45D78"/>
    <w:rsid w:val="00E464BB"/>
    <w:rsid w:val="00E47832"/>
    <w:rsid w:val="00E61ADA"/>
    <w:rsid w:val="00E70B1B"/>
    <w:rsid w:val="00E76CE3"/>
    <w:rsid w:val="00E817E7"/>
    <w:rsid w:val="00E96CC5"/>
    <w:rsid w:val="00EA0005"/>
    <w:rsid w:val="00EA3FFE"/>
    <w:rsid w:val="00EA51DB"/>
    <w:rsid w:val="00EA61D7"/>
    <w:rsid w:val="00EB450B"/>
    <w:rsid w:val="00ED45CB"/>
    <w:rsid w:val="00EE12F0"/>
    <w:rsid w:val="00EE531D"/>
    <w:rsid w:val="00EE7209"/>
    <w:rsid w:val="00EE7C4A"/>
    <w:rsid w:val="00EF15B8"/>
    <w:rsid w:val="00EF43FF"/>
    <w:rsid w:val="00EF512B"/>
    <w:rsid w:val="00EF65FB"/>
    <w:rsid w:val="00F07206"/>
    <w:rsid w:val="00F07846"/>
    <w:rsid w:val="00F110FC"/>
    <w:rsid w:val="00F22B02"/>
    <w:rsid w:val="00F3066E"/>
    <w:rsid w:val="00F31BAA"/>
    <w:rsid w:val="00F33E87"/>
    <w:rsid w:val="00F3456A"/>
    <w:rsid w:val="00F47769"/>
    <w:rsid w:val="00F52AD2"/>
    <w:rsid w:val="00F565D7"/>
    <w:rsid w:val="00F60083"/>
    <w:rsid w:val="00F6459C"/>
    <w:rsid w:val="00F9118E"/>
    <w:rsid w:val="00F95928"/>
    <w:rsid w:val="00F95F50"/>
    <w:rsid w:val="00FD1B68"/>
    <w:rsid w:val="00FD4BBF"/>
    <w:rsid w:val="00FE0D67"/>
    <w:rsid w:val="00FF297A"/>
    <w:rsid w:val="00FF7334"/>
    <w:rsid w:val="00FF7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23B8"/>
  <w15:docId w15:val="{5C5D47A2-53EF-46F6-A3C4-C4E64CE0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E21499"/>
    <w:rPr>
      <w:color w:val="000000"/>
    </w:rPr>
  </w:style>
  <w:style w:type="paragraph" w:styleId="Nagwek1">
    <w:name w:val="heading 1"/>
    <w:basedOn w:val="Normalny"/>
    <w:next w:val="Normalny"/>
    <w:link w:val="Nagwek1Znak"/>
    <w:uiPriority w:val="9"/>
    <w:qFormat/>
    <w:rsid w:val="00B7083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B7083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AB6DCF"/>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1499"/>
    <w:rPr>
      <w:color w:val="0066CC"/>
      <w:u w:val="single"/>
    </w:rPr>
  </w:style>
  <w:style w:type="character" w:customStyle="1" w:styleId="Stopka2">
    <w:name w:val="Stopka (2)_"/>
    <w:basedOn w:val="Domylnaczcionkaakapitu"/>
    <w:link w:val="Stopka21"/>
    <w:rsid w:val="00E21499"/>
    <w:rPr>
      <w:rFonts w:ascii="Times New Roman" w:eastAsia="Times New Roman" w:hAnsi="Times New Roman" w:cs="Times New Roman"/>
      <w:b w:val="0"/>
      <w:bCs w:val="0"/>
      <w:i w:val="0"/>
      <w:iCs w:val="0"/>
      <w:smallCaps w:val="0"/>
      <w:strike w:val="0"/>
      <w:sz w:val="18"/>
      <w:szCs w:val="18"/>
      <w:u w:val="none"/>
    </w:rPr>
  </w:style>
  <w:style w:type="character" w:customStyle="1" w:styleId="Stopka20">
    <w:name w:val="Stopka (2)"/>
    <w:basedOn w:val="Stopka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sid w:val="00E21499"/>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3"/>
    <w:basedOn w:val="Teksttreci50"/>
    <w:rsid w:val="00E21499"/>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sid w:val="00E21499"/>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sid w:val="00E21499"/>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sid w:val="00E21499"/>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sid w:val="00E21499"/>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sid w:val="00E2149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0">
    <w:name w:val="Nagłówek #3_"/>
    <w:basedOn w:val="Domylnaczcionkaakapitu"/>
    <w:link w:val="Nagwek31"/>
    <w:rsid w:val="00E21499"/>
    <w:rPr>
      <w:rFonts w:ascii="Times New Roman" w:eastAsia="Times New Roman" w:hAnsi="Times New Roman" w:cs="Times New Roman"/>
      <w:b w:val="0"/>
      <w:bCs w:val="0"/>
      <w:i w:val="0"/>
      <w:iCs w:val="0"/>
      <w:smallCaps w:val="0"/>
      <w:strike w:val="0"/>
      <w:sz w:val="28"/>
      <w:szCs w:val="28"/>
      <w:u w:val="none"/>
    </w:rPr>
  </w:style>
  <w:style w:type="character" w:customStyle="1" w:styleId="Nagwek32">
    <w:name w:val="Nagłówek #3"/>
    <w:basedOn w:val="Nagwek30"/>
    <w:rsid w:val="00E2149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40">
    <w:name w:val="Tekst treści (4)"/>
    <w:basedOn w:val="Teksttreci4"/>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0">
    <w:name w:val="Tekst treści (5)_"/>
    <w:basedOn w:val="Domylnaczcionkaakapitu"/>
    <w:link w:val="Teksttreci5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2">
    <w:name w:val="Tekst treści (5)2"/>
    <w:basedOn w:val="Teksttreci50"/>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0"/>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0"/>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sid w:val="00E21499"/>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2"/>
    <w:basedOn w:val="Teksttreci60"/>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1"/>
    <w:rsid w:val="00E21499"/>
    <w:rPr>
      <w:rFonts w:ascii="Times New Roman" w:eastAsia="Times New Roman" w:hAnsi="Times New Roman" w:cs="Times New Roman"/>
      <w:b/>
      <w:bCs/>
      <w:i w:val="0"/>
      <w:iCs w:val="0"/>
      <w:smallCaps w:val="0"/>
      <w:strike w:val="0"/>
      <w:sz w:val="18"/>
      <w:szCs w:val="18"/>
      <w:u w:val="none"/>
    </w:rPr>
  </w:style>
  <w:style w:type="character" w:customStyle="1" w:styleId="Teksttreci70">
    <w:name w:val="Tekst treści (7)"/>
    <w:basedOn w:val="Teksttreci7"/>
    <w:rsid w:val="00E2149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1"/>
    <w:rsid w:val="00E21499"/>
    <w:rPr>
      <w:rFonts w:ascii="Times New Roman" w:eastAsia="Times New Roman" w:hAnsi="Times New Roman" w:cs="Times New Roman"/>
      <w:b w:val="0"/>
      <w:bCs w:val="0"/>
      <w:i/>
      <w:iCs/>
      <w:smallCaps w:val="0"/>
      <w:strike w:val="0"/>
      <w:sz w:val="20"/>
      <w:szCs w:val="20"/>
      <w:u w:val="none"/>
    </w:rPr>
  </w:style>
  <w:style w:type="character" w:customStyle="1" w:styleId="Teksttreci80">
    <w:name w:val="Tekst treści (8)"/>
    <w:basedOn w:val="Teksttreci8"/>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E21499"/>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sid w:val="00E21499"/>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E21499"/>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E2149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sid w:val="00E21499"/>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sid w:val="00E21499"/>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1">
    <w:name w:val="Stopka (2)1"/>
    <w:basedOn w:val="Normalny"/>
    <w:link w:val="Stopka2"/>
    <w:rsid w:val="00E21499"/>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rsid w:val="00E21499"/>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Teksttreci51">
    <w:name w:val="Tekst treści (5)1"/>
    <w:basedOn w:val="Normalny"/>
    <w:link w:val="Teksttreci50"/>
    <w:rsid w:val="00E21499"/>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21499"/>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1"/>
    <w:basedOn w:val="Normalny"/>
    <w:link w:val="Nagwek10"/>
    <w:rsid w:val="00E21499"/>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1"/>
    <w:basedOn w:val="Normalny"/>
    <w:link w:val="Nagwek20"/>
    <w:rsid w:val="00E21499"/>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1">
    <w:name w:val="Nagłówek #31"/>
    <w:basedOn w:val="Normalny"/>
    <w:link w:val="Nagwek30"/>
    <w:rsid w:val="00E21499"/>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1">
    <w:name w:val="Tekst treści (4)1"/>
    <w:basedOn w:val="Normalny"/>
    <w:link w:val="Teksttreci4"/>
    <w:rsid w:val="00E21499"/>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1"/>
    <w:basedOn w:val="Normalny"/>
    <w:link w:val="Teksttreci90"/>
    <w:rsid w:val="00E21499"/>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1"/>
    <w:basedOn w:val="Normalny"/>
    <w:link w:val="Teksttreci60"/>
    <w:rsid w:val="00E21499"/>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1">
    <w:name w:val="Nagłówek lub stopka1"/>
    <w:basedOn w:val="Normalny"/>
    <w:link w:val="Nagweklubstopka"/>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Teksttreci71">
    <w:name w:val="Tekst treści (7)1"/>
    <w:basedOn w:val="Normalny"/>
    <w:link w:val="Teksttreci7"/>
    <w:rsid w:val="00E21499"/>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1">
    <w:name w:val="Tekst treści (8)1"/>
    <w:basedOn w:val="Normalny"/>
    <w:link w:val="Teksttreci8"/>
    <w:rsid w:val="00E21499"/>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0">
    <w:name w:val="Nagłówek #4"/>
    <w:basedOn w:val="Normalny"/>
    <w:link w:val="Nagwek4"/>
    <w:rsid w:val="00E21499"/>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E21499"/>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aliases w:val="Footnote Reference Number,Odwołanie przypisu"/>
    <w:basedOn w:val="Domylnaczcionkaakapitu"/>
    <w:uiPriority w:val="99"/>
    <w:unhideWhenUsed/>
    <w:rsid w:val="00905DA0"/>
    <w:rPr>
      <w:vertAlign w:val="superscript"/>
    </w:rPr>
  </w:style>
  <w:style w:type="paragraph" w:styleId="Tekstprzypisudolnego">
    <w:name w:val="footnote text"/>
    <w:basedOn w:val="Normalny"/>
    <w:link w:val="TekstprzypisudolnegoZnak"/>
    <w:unhideWhenUsed/>
    <w:rsid w:val="007C477B"/>
    <w:rPr>
      <w:sz w:val="20"/>
      <w:szCs w:val="20"/>
    </w:rPr>
  </w:style>
  <w:style w:type="character" w:customStyle="1" w:styleId="TekstprzypisudolnegoZnak">
    <w:name w:val="Tekst przypisu dolnego Znak"/>
    <w:basedOn w:val="Domylnaczcionkaakapitu"/>
    <w:link w:val="Tekstprzypisudolnego"/>
    <w:rsid w:val="007C477B"/>
    <w:rPr>
      <w:color w:val="000000"/>
      <w:sz w:val="20"/>
      <w:szCs w:val="20"/>
    </w:rPr>
  </w:style>
  <w:style w:type="paragraph" w:styleId="Tekstdymka">
    <w:name w:val="Balloon Text"/>
    <w:basedOn w:val="Normalny"/>
    <w:link w:val="TekstdymkaZnak"/>
    <w:uiPriority w:val="99"/>
    <w:semiHidden/>
    <w:unhideWhenUsed/>
    <w:rsid w:val="00902678"/>
    <w:rPr>
      <w:rFonts w:ascii="Tahoma" w:hAnsi="Tahoma" w:cs="Tahoma"/>
      <w:sz w:val="16"/>
      <w:szCs w:val="16"/>
    </w:rPr>
  </w:style>
  <w:style w:type="character" w:customStyle="1" w:styleId="TekstdymkaZnak">
    <w:name w:val="Tekst dymka Znak"/>
    <w:basedOn w:val="Domylnaczcionkaakapitu"/>
    <w:link w:val="Tekstdymka"/>
    <w:uiPriority w:val="99"/>
    <w:semiHidden/>
    <w:rsid w:val="00902678"/>
    <w:rPr>
      <w:rFonts w:ascii="Tahoma" w:hAnsi="Tahoma" w:cs="Tahoma"/>
      <w:color w:val="000000"/>
      <w:sz w:val="16"/>
      <w:szCs w:val="16"/>
    </w:rPr>
  </w:style>
  <w:style w:type="paragraph" w:styleId="NormalnyWeb">
    <w:name w:val="Normal (Web)"/>
    <w:basedOn w:val="Normalny"/>
    <w:uiPriority w:val="99"/>
    <w:unhideWhenUsed/>
    <w:rsid w:val="0010384A"/>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10384A"/>
    <w:rPr>
      <w:b/>
      <w:bCs/>
    </w:rPr>
  </w:style>
  <w:style w:type="character" w:styleId="Uwydatnienie">
    <w:name w:val="Emphasis"/>
    <w:basedOn w:val="Domylnaczcionkaakapitu"/>
    <w:uiPriority w:val="20"/>
    <w:qFormat/>
    <w:rsid w:val="0010384A"/>
    <w:rPr>
      <w:i/>
      <w:iCs/>
    </w:rPr>
  </w:style>
  <w:style w:type="paragraph" w:styleId="Tekstkomentarza">
    <w:name w:val="annotation text"/>
    <w:basedOn w:val="Normalny"/>
    <w:link w:val="TekstkomentarzaZnak"/>
    <w:uiPriority w:val="99"/>
    <w:semiHidden/>
    <w:rsid w:val="006B49D1"/>
    <w:pPr>
      <w:widowControl/>
      <w:spacing w:after="200"/>
    </w:pPr>
    <w:rPr>
      <w:rFonts w:ascii="Times New Roman" w:eastAsia="Calibri" w:hAnsi="Times New Roman" w:cs="Times New Roman"/>
      <w:color w:val="auto"/>
      <w:sz w:val="20"/>
      <w:szCs w:val="20"/>
      <w:lang w:eastAsia="en-US" w:bidi="ar-SA"/>
    </w:rPr>
  </w:style>
  <w:style w:type="character" w:customStyle="1" w:styleId="TekstkomentarzaZnak">
    <w:name w:val="Tekst komentarza Znak"/>
    <w:basedOn w:val="Domylnaczcionkaakapitu"/>
    <w:link w:val="Tekstkomentarza"/>
    <w:uiPriority w:val="99"/>
    <w:semiHidden/>
    <w:rsid w:val="006B49D1"/>
    <w:rPr>
      <w:rFonts w:ascii="Times New Roman" w:eastAsia="Calibri" w:hAnsi="Times New Roman" w:cs="Times New Roman"/>
      <w:sz w:val="20"/>
      <w:szCs w:val="20"/>
      <w:lang w:eastAsia="en-US" w:bidi="ar-SA"/>
    </w:rPr>
  </w:style>
  <w:style w:type="character" w:customStyle="1" w:styleId="Nagwek1Znak">
    <w:name w:val="Nagłówek 1 Znak"/>
    <w:basedOn w:val="Domylnaczcionkaakapitu"/>
    <w:link w:val="Nagwek1"/>
    <w:uiPriority w:val="9"/>
    <w:rsid w:val="00B7083F"/>
    <w:rPr>
      <w:rFonts w:asciiTheme="majorHAnsi" w:eastAsiaTheme="majorEastAsia" w:hAnsiTheme="majorHAnsi" w:cstheme="majorBidi"/>
      <w:b/>
      <w:bCs/>
      <w:color w:val="2E74B5" w:themeColor="accent1" w:themeShade="BF"/>
      <w:sz w:val="28"/>
      <w:szCs w:val="28"/>
    </w:rPr>
  </w:style>
  <w:style w:type="paragraph" w:styleId="Nagwekspisutreci">
    <w:name w:val="TOC Heading"/>
    <w:basedOn w:val="Nagwek1"/>
    <w:next w:val="Normalny"/>
    <w:uiPriority w:val="39"/>
    <w:unhideWhenUsed/>
    <w:qFormat/>
    <w:rsid w:val="00B7083F"/>
    <w:pPr>
      <w:widowControl/>
      <w:spacing w:before="240" w:line="276" w:lineRule="auto"/>
      <w:outlineLvl w:val="9"/>
    </w:pPr>
    <w:rPr>
      <w:rFonts w:ascii="Verdana" w:hAnsi="Verdana"/>
      <w:bCs w:val="0"/>
      <w:color w:val="000000" w:themeColor="text1"/>
      <w:sz w:val="20"/>
      <w:szCs w:val="32"/>
      <w:lang w:eastAsia="en-US" w:bidi="ar-SA"/>
    </w:rPr>
  </w:style>
  <w:style w:type="paragraph" w:styleId="Spistreci2">
    <w:name w:val="toc 2"/>
    <w:basedOn w:val="Normalny"/>
    <w:next w:val="Normalny"/>
    <w:autoRedefine/>
    <w:uiPriority w:val="39"/>
    <w:unhideWhenUsed/>
    <w:qFormat/>
    <w:rsid w:val="00B7083F"/>
    <w:pPr>
      <w:widowControl/>
      <w:spacing w:after="100" w:line="276" w:lineRule="auto"/>
      <w:ind w:left="220"/>
    </w:pPr>
    <w:rPr>
      <w:rFonts w:asciiTheme="minorHAnsi" w:eastAsiaTheme="minorEastAsia" w:hAnsiTheme="minorHAnsi" w:cstheme="minorBidi"/>
      <w:color w:val="auto"/>
      <w:sz w:val="22"/>
      <w:szCs w:val="22"/>
      <w:lang w:eastAsia="en-US" w:bidi="ar-SA"/>
    </w:rPr>
  </w:style>
  <w:style w:type="paragraph" w:styleId="Spistreci1">
    <w:name w:val="toc 1"/>
    <w:basedOn w:val="Normalny"/>
    <w:next w:val="Normalny"/>
    <w:autoRedefine/>
    <w:uiPriority w:val="39"/>
    <w:unhideWhenUsed/>
    <w:qFormat/>
    <w:rsid w:val="00B7083F"/>
    <w:pPr>
      <w:widowControl/>
      <w:spacing w:after="100" w:line="276" w:lineRule="auto"/>
    </w:pPr>
    <w:rPr>
      <w:rFonts w:asciiTheme="minorHAnsi" w:eastAsiaTheme="minorEastAsia" w:hAnsiTheme="minorHAnsi" w:cstheme="minorBidi"/>
      <w:color w:val="auto"/>
      <w:sz w:val="22"/>
      <w:szCs w:val="22"/>
      <w:lang w:eastAsia="en-US" w:bidi="ar-SA"/>
    </w:rPr>
  </w:style>
  <w:style w:type="paragraph" w:styleId="Spistreci3">
    <w:name w:val="toc 3"/>
    <w:basedOn w:val="Normalny"/>
    <w:next w:val="Normalny"/>
    <w:autoRedefine/>
    <w:uiPriority w:val="39"/>
    <w:unhideWhenUsed/>
    <w:qFormat/>
    <w:rsid w:val="00B7083F"/>
    <w:pPr>
      <w:widowControl/>
      <w:spacing w:after="100" w:line="276" w:lineRule="auto"/>
      <w:ind w:left="440"/>
    </w:pPr>
    <w:rPr>
      <w:rFonts w:asciiTheme="minorHAnsi" w:eastAsiaTheme="minorEastAsia" w:hAnsiTheme="minorHAnsi" w:cstheme="minorBidi"/>
      <w:color w:val="auto"/>
      <w:sz w:val="22"/>
      <w:szCs w:val="22"/>
      <w:lang w:eastAsia="en-US" w:bidi="ar-SA"/>
    </w:rPr>
  </w:style>
  <w:style w:type="paragraph" w:styleId="Bezodstpw">
    <w:name w:val="No Spacing"/>
    <w:uiPriority w:val="1"/>
    <w:qFormat/>
    <w:rsid w:val="00B7083F"/>
    <w:rPr>
      <w:color w:val="000000"/>
    </w:rPr>
  </w:style>
  <w:style w:type="character" w:customStyle="1" w:styleId="Nagwek2Znak">
    <w:name w:val="Nagłówek 2 Znak"/>
    <w:basedOn w:val="Domylnaczcionkaakapitu"/>
    <w:link w:val="Nagwek2"/>
    <w:uiPriority w:val="9"/>
    <w:rsid w:val="00B7083F"/>
    <w:rPr>
      <w:rFonts w:asciiTheme="majorHAnsi" w:eastAsiaTheme="majorEastAsia" w:hAnsiTheme="majorHAnsi" w:cstheme="majorBidi"/>
      <w:b/>
      <w:bCs/>
      <w:color w:val="5B9BD5" w:themeColor="accent1"/>
      <w:sz w:val="26"/>
      <w:szCs w:val="26"/>
    </w:rPr>
  </w:style>
  <w:style w:type="paragraph" w:styleId="Akapitzlist">
    <w:name w:val="List Paragraph"/>
    <w:basedOn w:val="Normalny"/>
    <w:link w:val="AkapitzlistZnak"/>
    <w:uiPriority w:val="1"/>
    <w:qFormat/>
    <w:rsid w:val="00B7083F"/>
    <w:pPr>
      <w:ind w:left="720"/>
      <w:contextualSpacing/>
    </w:pPr>
  </w:style>
  <w:style w:type="character" w:customStyle="1" w:styleId="Nagwek3Znak">
    <w:name w:val="Nagłówek 3 Znak"/>
    <w:basedOn w:val="Domylnaczcionkaakapitu"/>
    <w:link w:val="Nagwek3"/>
    <w:uiPriority w:val="9"/>
    <w:rsid w:val="00AB6DCF"/>
    <w:rPr>
      <w:rFonts w:asciiTheme="majorHAnsi" w:eastAsiaTheme="majorEastAsia" w:hAnsiTheme="majorHAnsi" w:cstheme="majorBidi"/>
      <w:b/>
      <w:bCs/>
      <w:color w:val="5B9BD5" w:themeColor="accent1"/>
    </w:rPr>
  </w:style>
  <w:style w:type="numbering" w:customStyle="1" w:styleId="HTA-Listanagwkwrozdziaw">
    <w:name w:val="HTA - Lista nagłówków rozdziałów"/>
    <w:uiPriority w:val="99"/>
    <w:rsid w:val="00567CBB"/>
    <w:pPr>
      <w:numPr>
        <w:numId w:val="7"/>
      </w:numPr>
    </w:pPr>
  </w:style>
  <w:style w:type="paragraph" w:styleId="Tekstprzypisukocowego">
    <w:name w:val="endnote text"/>
    <w:basedOn w:val="Normalny"/>
    <w:link w:val="TekstprzypisukocowegoZnak"/>
    <w:uiPriority w:val="99"/>
    <w:unhideWhenUsed/>
    <w:rsid w:val="00F95F50"/>
    <w:rPr>
      <w:sz w:val="20"/>
      <w:szCs w:val="20"/>
    </w:rPr>
  </w:style>
  <w:style w:type="character" w:customStyle="1" w:styleId="TekstprzypisukocowegoZnak">
    <w:name w:val="Tekst przypisu końcowego Znak"/>
    <w:basedOn w:val="Domylnaczcionkaakapitu"/>
    <w:link w:val="Tekstprzypisukocowego"/>
    <w:uiPriority w:val="99"/>
    <w:rsid w:val="00F95F50"/>
    <w:rPr>
      <w:color w:val="000000"/>
      <w:sz w:val="20"/>
      <w:szCs w:val="20"/>
    </w:rPr>
  </w:style>
  <w:style w:type="character" w:styleId="Odwoanieprzypisukocowego">
    <w:name w:val="endnote reference"/>
    <w:basedOn w:val="Domylnaczcionkaakapitu"/>
    <w:uiPriority w:val="99"/>
    <w:semiHidden/>
    <w:unhideWhenUsed/>
    <w:rsid w:val="00F95F50"/>
    <w:rPr>
      <w:vertAlign w:val="superscript"/>
    </w:rPr>
  </w:style>
  <w:style w:type="character" w:customStyle="1" w:styleId="hgkelc">
    <w:name w:val="hgkelc"/>
    <w:basedOn w:val="Domylnaczcionkaakapitu"/>
    <w:rsid w:val="00B10776"/>
  </w:style>
  <w:style w:type="paragraph" w:styleId="HTML-wstpniesformatowany">
    <w:name w:val="HTML Preformatted"/>
    <w:basedOn w:val="Normalny"/>
    <w:link w:val="HTML-wstpniesformatowanyZnak"/>
    <w:uiPriority w:val="99"/>
    <w:rsid w:val="00051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HTML-wstpniesformatowanyZnak">
    <w:name w:val="HTML - wstępnie sformatowany Znak"/>
    <w:basedOn w:val="Domylnaczcionkaakapitu"/>
    <w:link w:val="HTML-wstpniesformatowany"/>
    <w:uiPriority w:val="99"/>
    <w:rsid w:val="00051497"/>
    <w:rPr>
      <w:rFonts w:ascii="Courier New" w:eastAsia="Times New Roman" w:hAnsi="Courier New" w:cs="Times New Roman"/>
      <w:sz w:val="20"/>
      <w:szCs w:val="20"/>
      <w:lang w:val="x-none" w:eastAsia="x-none" w:bidi="ar-SA"/>
    </w:rPr>
  </w:style>
  <w:style w:type="character" w:customStyle="1" w:styleId="AkapitzlistZnak">
    <w:name w:val="Akapit z listą Znak"/>
    <w:basedOn w:val="Domylnaczcionkaakapitu"/>
    <w:link w:val="Akapitzlist"/>
    <w:uiPriority w:val="34"/>
    <w:rsid w:val="00E76CE3"/>
    <w:rPr>
      <w:color w:val="000000"/>
    </w:rPr>
  </w:style>
  <w:style w:type="paragraph" w:styleId="Tekstpodstawowy">
    <w:name w:val="Body Text"/>
    <w:basedOn w:val="Normalny"/>
    <w:link w:val="TekstpodstawowyZnak"/>
    <w:qFormat/>
    <w:rsid w:val="005830CF"/>
    <w:pPr>
      <w:widowControl/>
      <w:spacing w:before="240" w:line="360" w:lineRule="auto"/>
      <w:jc w:val="both"/>
    </w:pPr>
    <w:rPr>
      <w:rFonts w:ascii="Arial" w:eastAsia="Times New Roman" w:hAnsi="Arial" w:cs="Times New Roman"/>
      <w:bCs/>
      <w:color w:val="auto"/>
      <w:sz w:val="20"/>
      <w:szCs w:val="20"/>
      <w:lang w:eastAsia="en-US" w:bidi="en-US"/>
    </w:rPr>
  </w:style>
  <w:style w:type="character" w:customStyle="1" w:styleId="TekstpodstawowyZnak">
    <w:name w:val="Tekst podstawowy Znak"/>
    <w:basedOn w:val="Domylnaczcionkaakapitu"/>
    <w:link w:val="Tekstpodstawowy"/>
    <w:rsid w:val="005830CF"/>
    <w:rPr>
      <w:rFonts w:ascii="Arial" w:eastAsia="Times New Roman" w:hAnsi="Arial" w:cs="Times New Roman"/>
      <w:bCs/>
      <w:sz w:val="20"/>
      <w:szCs w:val="20"/>
      <w:lang w:eastAsia="en-US" w:bidi="en-US"/>
    </w:rPr>
  </w:style>
  <w:style w:type="paragraph" w:customStyle="1" w:styleId="Standard">
    <w:name w:val="Standard"/>
    <w:rsid w:val="005830CF"/>
    <w:pPr>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5830CF"/>
    <w:pPr>
      <w:spacing w:after="140" w:line="288" w:lineRule="auto"/>
    </w:pPr>
  </w:style>
  <w:style w:type="table" w:customStyle="1" w:styleId="TabelapodstawowaHTA3">
    <w:name w:val="Tabela podstawowa HTA3"/>
    <w:basedOn w:val="Standardowy"/>
    <w:uiPriority w:val="99"/>
    <w:qFormat/>
    <w:rsid w:val="00967A6F"/>
    <w:pPr>
      <w:widowControl/>
      <w:jc w:val="center"/>
    </w:pPr>
    <w:rPr>
      <w:rFonts w:ascii="Arial" w:eastAsia="Times New Roman" w:hAnsi="Arial" w:cs="Times New Roman"/>
      <w:sz w:val="20"/>
      <w:szCs w:val="20"/>
      <w:lang w:bidi="ar-SA"/>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5B9BD5" w:themeFill="accent1"/>
      </w:tcPr>
    </w:tblStylePr>
    <w:tblStylePr w:type="lastRow">
      <w:tblPr/>
      <w:tcPr>
        <w:shd w:val="clear" w:color="auto" w:fill="FFFFFF"/>
      </w:tcPr>
    </w:tblStylePr>
    <w:tblStylePr w:type="firstCol">
      <w:pPr>
        <w:jc w:val="center"/>
      </w:pPr>
      <w:tblPr/>
      <w:tcPr>
        <w:shd w:val="clear" w:color="auto" w:fill="F2F2F2"/>
      </w:tcPr>
    </w:tblStylePr>
  </w:style>
  <w:style w:type="paragraph" w:styleId="Legenda">
    <w:name w:val="caption"/>
    <w:basedOn w:val="Normalny"/>
    <w:link w:val="LegendaZnak"/>
    <w:uiPriority w:val="35"/>
    <w:qFormat/>
    <w:rsid w:val="00967A6F"/>
    <w:pPr>
      <w:keepNext/>
      <w:keepLines/>
      <w:widowControl/>
      <w:spacing w:before="360" w:after="60"/>
      <w:jc w:val="both"/>
    </w:pPr>
    <w:rPr>
      <w:rFonts w:ascii="Verdana" w:eastAsia="Times New Roman" w:hAnsi="Verdana" w:cs="Times New Roman"/>
      <w:b/>
      <w:color w:val="auto"/>
      <w:sz w:val="20"/>
      <w:szCs w:val="20"/>
      <w:lang w:eastAsia="en-US" w:bidi="en-US"/>
    </w:rPr>
  </w:style>
  <w:style w:type="character" w:customStyle="1" w:styleId="LegendaZnak">
    <w:name w:val="Legenda Znak"/>
    <w:link w:val="Legenda"/>
    <w:uiPriority w:val="35"/>
    <w:locked/>
    <w:rsid w:val="00967A6F"/>
    <w:rPr>
      <w:rFonts w:ascii="Verdana" w:eastAsia="Times New Roman" w:hAnsi="Verdana" w:cs="Times New Roman"/>
      <w:b/>
      <w:sz w:val="20"/>
      <w:szCs w:val="20"/>
      <w:lang w:eastAsia="en-US" w:bidi="en-US"/>
    </w:rPr>
  </w:style>
  <w:style w:type="paragraph" w:styleId="Tekstpodstawowy2">
    <w:name w:val="Body Text 2"/>
    <w:basedOn w:val="Normalny"/>
    <w:link w:val="Tekstpodstawowy2Znak"/>
    <w:uiPriority w:val="99"/>
    <w:semiHidden/>
    <w:unhideWhenUsed/>
    <w:rsid w:val="009E2EBE"/>
    <w:pPr>
      <w:spacing w:after="120" w:line="480" w:lineRule="auto"/>
    </w:pPr>
  </w:style>
  <w:style w:type="character" w:customStyle="1" w:styleId="Tekstpodstawowy2Znak">
    <w:name w:val="Tekst podstawowy 2 Znak"/>
    <w:basedOn w:val="Domylnaczcionkaakapitu"/>
    <w:link w:val="Tekstpodstawowy2"/>
    <w:uiPriority w:val="99"/>
    <w:semiHidden/>
    <w:rsid w:val="009E2EBE"/>
    <w:rPr>
      <w:color w:val="000000"/>
    </w:rPr>
  </w:style>
  <w:style w:type="table" w:styleId="Zwykatabela3">
    <w:name w:val="Plain Table 3"/>
    <w:basedOn w:val="Standardowy"/>
    <w:uiPriority w:val="43"/>
    <w:rsid w:val="00EA0005"/>
    <w:pPr>
      <w:widowControl/>
      <w:pBdr>
        <w:top w:val="nil"/>
        <w:left w:val="nil"/>
        <w:bottom w:val="nil"/>
        <w:right w:val="nil"/>
        <w:between w:val="nil"/>
        <w:bar w:val="nil"/>
      </w:pBdr>
    </w:pPr>
    <w:rPr>
      <w:rFonts w:ascii="Times New Roman" w:eastAsia="Arial Unicode MS" w:hAnsi="Times New Roman" w:cs="Times New Roman"/>
      <w:sz w:val="20"/>
      <w:szCs w:val="20"/>
      <w:bdr w:val="nil"/>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a">
    <w:name w:val="Table Grid"/>
    <w:basedOn w:val="Standardowy"/>
    <w:uiPriority w:val="39"/>
    <w:rsid w:val="00EA0005"/>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176FF"/>
    <w:rPr>
      <w:sz w:val="16"/>
      <w:szCs w:val="16"/>
    </w:rPr>
  </w:style>
  <w:style w:type="paragraph" w:styleId="Tematkomentarza">
    <w:name w:val="annotation subject"/>
    <w:basedOn w:val="Tekstkomentarza"/>
    <w:next w:val="Tekstkomentarza"/>
    <w:link w:val="TematkomentarzaZnak"/>
    <w:uiPriority w:val="99"/>
    <w:semiHidden/>
    <w:unhideWhenUsed/>
    <w:rsid w:val="00A176FF"/>
    <w:pPr>
      <w:widowControl w:val="0"/>
      <w:spacing w:after="0"/>
    </w:pPr>
    <w:rPr>
      <w:rFonts w:ascii="Microsoft Sans Serif" w:eastAsia="Microsoft Sans Serif" w:hAnsi="Microsoft Sans Serif" w:cs="Microsoft Sans Serif"/>
      <w:b/>
      <w:bCs/>
      <w:color w:val="000000"/>
      <w:lang w:eastAsia="pl-PL" w:bidi="pl-PL"/>
    </w:rPr>
  </w:style>
  <w:style w:type="character" w:customStyle="1" w:styleId="TematkomentarzaZnak">
    <w:name w:val="Temat komentarza Znak"/>
    <w:basedOn w:val="TekstkomentarzaZnak"/>
    <w:link w:val="Tematkomentarza"/>
    <w:uiPriority w:val="99"/>
    <w:semiHidden/>
    <w:rsid w:val="00A176FF"/>
    <w:rPr>
      <w:rFonts w:ascii="Times New Roman" w:eastAsia="Calibri" w:hAnsi="Times New Roman" w:cs="Times New Roman"/>
      <w:b/>
      <w:bCs/>
      <w:color w:val="000000"/>
      <w:sz w:val="20"/>
      <w:szCs w:val="20"/>
      <w:lang w:eastAsia="en-US" w:bidi="ar-SA"/>
    </w:rPr>
  </w:style>
  <w:style w:type="table" w:customStyle="1" w:styleId="Tabela-Siatka1">
    <w:name w:val="Tabela - Siatka1"/>
    <w:basedOn w:val="Standardowy"/>
    <w:next w:val="Tabela-Siatka"/>
    <w:uiPriority w:val="59"/>
    <w:rsid w:val="0053657D"/>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F81"/>
    <w:pPr>
      <w:widowControl/>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5779">
      <w:bodyDiv w:val="1"/>
      <w:marLeft w:val="0"/>
      <w:marRight w:val="0"/>
      <w:marTop w:val="0"/>
      <w:marBottom w:val="0"/>
      <w:divBdr>
        <w:top w:val="none" w:sz="0" w:space="0" w:color="auto"/>
        <w:left w:val="none" w:sz="0" w:space="0" w:color="auto"/>
        <w:bottom w:val="none" w:sz="0" w:space="0" w:color="auto"/>
        <w:right w:val="none" w:sz="0" w:space="0" w:color="auto"/>
      </w:divBdr>
    </w:div>
    <w:div w:id="93210993">
      <w:bodyDiv w:val="1"/>
      <w:marLeft w:val="0"/>
      <w:marRight w:val="0"/>
      <w:marTop w:val="0"/>
      <w:marBottom w:val="0"/>
      <w:divBdr>
        <w:top w:val="none" w:sz="0" w:space="0" w:color="auto"/>
        <w:left w:val="none" w:sz="0" w:space="0" w:color="auto"/>
        <w:bottom w:val="none" w:sz="0" w:space="0" w:color="auto"/>
        <w:right w:val="none" w:sz="0" w:space="0" w:color="auto"/>
      </w:divBdr>
    </w:div>
    <w:div w:id="370737720">
      <w:bodyDiv w:val="1"/>
      <w:marLeft w:val="0"/>
      <w:marRight w:val="0"/>
      <w:marTop w:val="0"/>
      <w:marBottom w:val="0"/>
      <w:divBdr>
        <w:top w:val="none" w:sz="0" w:space="0" w:color="auto"/>
        <w:left w:val="none" w:sz="0" w:space="0" w:color="auto"/>
        <w:bottom w:val="none" w:sz="0" w:space="0" w:color="auto"/>
        <w:right w:val="none" w:sz="0" w:space="0" w:color="auto"/>
      </w:divBdr>
      <w:divsChild>
        <w:div w:id="824125430">
          <w:marLeft w:val="0"/>
          <w:marRight w:val="0"/>
          <w:marTop w:val="0"/>
          <w:marBottom w:val="0"/>
          <w:divBdr>
            <w:top w:val="none" w:sz="0" w:space="0" w:color="auto"/>
            <w:left w:val="none" w:sz="0" w:space="0" w:color="auto"/>
            <w:bottom w:val="none" w:sz="0" w:space="0" w:color="auto"/>
            <w:right w:val="none" w:sz="0" w:space="0" w:color="auto"/>
          </w:divBdr>
        </w:div>
      </w:divsChild>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53602066">
      <w:bodyDiv w:val="1"/>
      <w:marLeft w:val="0"/>
      <w:marRight w:val="0"/>
      <w:marTop w:val="0"/>
      <w:marBottom w:val="0"/>
      <w:divBdr>
        <w:top w:val="none" w:sz="0" w:space="0" w:color="auto"/>
        <w:left w:val="none" w:sz="0" w:space="0" w:color="auto"/>
        <w:bottom w:val="none" w:sz="0" w:space="0" w:color="auto"/>
        <w:right w:val="none" w:sz="0" w:space="0" w:color="auto"/>
      </w:divBdr>
    </w:div>
    <w:div w:id="652563160">
      <w:bodyDiv w:val="1"/>
      <w:marLeft w:val="0"/>
      <w:marRight w:val="0"/>
      <w:marTop w:val="0"/>
      <w:marBottom w:val="0"/>
      <w:divBdr>
        <w:top w:val="none" w:sz="0" w:space="0" w:color="auto"/>
        <w:left w:val="none" w:sz="0" w:space="0" w:color="auto"/>
        <w:bottom w:val="none" w:sz="0" w:space="0" w:color="auto"/>
        <w:right w:val="none" w:sz="0" w:space="0" w:color="auto"/>
      </w:divBdr>
    </w:div>
    <w:div w:id="664939151">
      <w:bodyDiv w:val="1"/>
      <w:marLeft w:val="0"/>
      <w:marRight w:val="0"/>
      <w:marTop w:val="0"/>
      <w:marBottom w:val="0"/>
      <w:divBdr>
        <w:top w:val="none" w:sz="0" w:space="0" w:color="auto"/>
        <w:left w:val="none" w:sz="0" w:space="0" w:color="auto"/>
        <w:bottom w:val="none" w:sz="0" w:space="0" w:color="auto"/>
        <w:right w:val="none" w:sz="0" w:space="0" w:color="auto"/>
      </w:divBdr>
      <w:divsChild>
        <w:div w:id="2087531534">
          <w:marLeft w:val="0"/>
          <w:marRight w:val="0"/>
          <w:marTop w:val="0"/>
          <w:marBottom w:val="0"/>
          <w:divBdr>
            <w:top w:val="none" w:sz="0" w:space="0" w:color="auto"/>
            <w:left w:val="none" w:sz="0" w:space="0" w:color="auto"/>
            <w:bottom w:val="none" w:sz="0" w:space="0" w:color="auto"/>
            <w:right w:val="none" w:sz="0" w:space="0" w:color="auto"/>
          </w:divBdr>
          <w:divsChild>
            <w:div w:id="166478769">
              <w:marLeft w:val="0"/>
              <w:marRight w:val="0"/>
              <w:marTop w:val="0"/>
              <w:marBottom w:val="0"/>
              <w:divBdr>
                <w:top w:val="none" w:sz="0" w:space="0" w:color="auto"/>
                <w:left w:val="none" w:sz="0" w:space="0" w:color="auto"/>
                <w:bottom w:val="none" w:sz="0" w:space="0" w:color="auto"/>
                <w:right w:val="none" w:sz="0" w:space="0" w:color="auto"/>
              </w:divBdr>
            </w:div>
            <w:div w:id="186992704">
              <w:marLeft w:val="0"/>
              <w:marRight w:val="0"/>
              <w:marTop w:val="0"/>
              <w:marBottom w:val="0"/>
              <w:divBdr>
                <w:top w:val="none" w:sz="0" w:space="0" w:color="auto"/>
                <w:left w:val="none" w:sz="0" w:space="0" w:color="auto"/>
                <w:bottom w:val="none" w:sz="0" w:space="0" w:color="auto"/>
                <w:right w:val="none" w:sz="0" w:space="0" w:color="auto"/>
              </w:divBdr>
            </w:div>
            <w:div w:id="285429360">
              <w:marLeft w:val="0"/>
              <w:marRight w:val="0"/>
              <w:marTop w:val="0"/>
              <w:marBottom w:val="0"/>
              <w:divBdr>
                <w:top w:val="none" w:sz="0" w:space="0" w:color="auto"/>
                <w:left w:val="none" w:sz="0" w:space="0" w:color="auto"/>
                <w:bottom w:val="none" w:sz="0" w:space="0" w:color="auto"/>
                <w:right w:val="none" w:sz="0" w:space="0" w:color="auto"/>
              </w:divBdr>
            </w:div>
            <w:div w:id="318272935">
              <w:marLeft w:val="0"/>
              <w:marRight w:val="0"/>
              <w:marTop w:val="0"/>
              <w:marBottom w:val="0"/>
              <w:divBdr>
                <w:top w:val="none" w:sz="0" w:space="0" w:color="auto"/>
                <w:left w:val="none" w:sz="0" w:space="0" w:color="auto"/>
                <w:bottom w:val="none" w:sz="0" w:space="0" w:color="auto"/>
                <w:right w:val="none" w:sz="0" w:space="0" w:color="auto"/>
              </w:divBdr>
            </w:div>
            <w:div w:id="323749718">
              <w:marLeft w:val="0"/>
              <w:marRight w:val="0"/>
              <w:marTop w:val="0"/>
              <w:marBottom w:val="0"/>
              <w:divBdr>
                <w:top w:val="none" w:sz="0" w:space="0" w:color="auto"/>
                <w:left w:val="none" w:sz="0" w:space="0" w:color="auto"/>
                <w:bottom w:val="none" w:sz="0" w:space="0" w:color="auto"/>
                <w:right w:val="none" w:sz="0" w:space="0" w:color="auto"/>
              </w:divBdr>
            </w:div>
            <w:div w:id="338041773">
              <w:marLeft w:val="0"/>
              <w:marRight w:val="0"/>
              <w:marTop w:val="0"/>
              <w:marBottom w:val="0"/>
              <w:divBdr>
                <w:top w:val="none" w:sz="0" w:space="0" w:color="auto"/>
                <w:left w:val="none" w:sz="0" w:space="0" w:color="auto"/>
                <w:bottom w:val="none" w:sz="0" w:space="0" w:color="auto"/>
                <w:right w:val="none" w:sz="0" w:space="0" w:color="auto"/>
              </w:divBdr>
            </w:div>
            <w:div w:id="352075431">
              <w:marLeft w:val="0"/>
              <w:marRight w:val="0"/>
              <w:marTop w:val="0"/>
              <w:marBottom w:val="0"/>
              <w:divBdr>
                <w:top w:val="none" w:sz="0" w:space="0" w:color="auto"/>
                <w:left w:val="none" w:sz="0" w:space="0" w:color="auto"/>
                <w:bottom w:val="none" w:sz="0" w:space="0" w:color="auto"/>
                <w:right w:val="none" w:sz="0" w:space="0" w:color="auto"/>
              </w:divBdr>
            </w:div>
            <w:div w:id="390005763">
              <w:marLeft w:val="0"/>
              <w:marRight w:val="0"/>
              <w:marTop w:val="0"/>
              <w:marBottom w:val="0"/>
              <w:divBdr>
                <w:top w:val="none" w:sz="0" w:space="0" w:color="auto"/>
                <w:left w:val="none" w:sz="0" w:space="0" w:color="auto"/>
                <w:bottom w:val="none" w:sz="0" w:space="0" w:color="auto"/>
                <w:right w:val="none" w:sz="0" w:space="0" w:color="auto"/>
              </w:divBdr>
            </w:div>
            <w:div w:id="391512976">
              <w:marLeft w:val="0"/>
              <w:marRight w:val="0"/>
              <w:marTop w:val="0"/>
              <w:marBottom w:val="0"/>
              <w:divBdr>
                <w:top w:val="none" w:sz="0" w:space="0" w:color="auto"/>
                <w:left w:val="none" w:sz="0" w:space="0" w:color="auto"/>
                <w:bottom w:val="none" w:sz="0" w:space="0" w:color="auto"/>
                <w:right w:val="none" w:sz="0" w:space="0" w:color="auto"/>
              </w:divBdr>
            </w:div>
            <w:div w:id="480586402">
              <w:marLeft w:val="0"/>
              <w:marRight w:val="0"/>
              <w:marTop w:val="0"/>
              <w:marBottom w:val="0"/>
              <w:divBdr>
                <w:top w:val="none" w:sz="0" w:space="0" w:color="auto"/>
                <w:left w:val="none" w:sz="0" w:space="0" w:color="auto"/>
                <w:bottom w:val="none" w:sz="0" w:space="0" w:color="auto"/>
                <w:right w:val="none" w:sz="0" w:space="0" w:color="auto"/>
              </w:divBdr>
            </w:div>
            <w:div w:id="552157681">
              <w:marLeft w:val="0"/>
              <w:marRight w:val="0"/>
              <w:marTop w:val="0"/>
              <w:marBottom w:val="0"/>
              <w:divBdr>
                <w:top w:val="none" w:sz="0" w:space="0" w:color="auto"/>
                <w:left w:val="none" w:sz="0" w:space="0" w:color="auto"/>
                <w:bottom w:val="none" w:sz="0" w:space="0" w:color="auto"/>
                <w:right w:val="none" w:sz="0" w:space="0" w:color="auto"/>
              </w:divBdr>
            </w:div>
            <w:div w:id="552735949">
              <w:marLeft w:val="0"/>
              <w:marRight w:val="0"/>
              <w:marTop w:val="0"/>
              <w:marBottom w:val="0"/>
              <w:divBdr>
                <w:top w:val="none" w:sz="0" w:space="0" w:color="auto"/>
                <w:left w:val="none" w:sz="0" w:space="0" w:color="auto"/>
                <w:bottom w:val="none" w:sz="0" w:space="0" w:color="auto"/>
                <w:right w:val="none" w:sz="0" w:space="0" w:color="auto"/>
              </w:divBdr>
            </w:div>
            <w:div w:id="631524459">
              <w:marLeft w:val="0"/>
              <w:marRight w:val="0"/>
              <w:marTop w:val="0"/>
              <w:marBottom w:val="0"/>
              <w:divBdr>
                <w:top w:val="none" w:sz="0" w:space="0" w:color="auto"/>
                <w:left w:val="none" w:sz="0" w:space="0" w:color="auto"/>
                <w:bottom w:val="none" w:sz="0" w:space="0" w:color="auto"/>
                <w:right w:val="none" w:sz="0" w:space="0" w:color="auto"/>
              </w:divBdr>
            </w:div>
            <w:div w:id="649408748">
              <w:marLeft w:val="0"/>
              <w:marRight w:val="0"/>
              <w:marTop w:val="0"/>
              <w:marBottom w:val="0"/>
              <w:divBdr>
                <w:top w:val="none" w:sz="0" w:space="0" w:color="auto"/>
                <w:left w:val="none" w:sz="0" w:space="0" w:color="auto"/>
                <w:bottom w:val="none" w:sz="0" w:space="0" w:color="auto"/>
                <w:right w:val="none" w:sz="0" w:space="0" w:color="auto"/>
              </w:divBdr>
            </w:div>
            <w:div w:id="686756659">
              <w:marLeft w:val="0"/>
              <w:marRight w:val="0"/>
              <w:marTop w:val="0"/>
              <w:marBottom w:val="0"/>
              <w:divBdr>
                <w:top w:val="none" w:sz="0" w:space="0" w:color="auto"/>
                <w:left w:val="none" w:sz="0" w:space="0" w:color="auto"/>
                <w:bottom w:val="none" w:sz="0" w:space="0" w:color="auto"/>
                <w:right w:val="none" w:sz="0" w:space="0" w:color="auto"/>
              </w:divBdr>
            </w:div>
            <w:div w:id="739140356">
              <w:marLeft w:val="0"/>
              <w:marRight w:val="0"/>
              <w:marTop w:val="0"/>
              <w:marBottom w:val="0"/>
              <w:divBdr>
                <w:top w:val="none" w:sz="0" w:space="0" w:color="auto"/>
                <w:left w:val="none" w:sz="0" w:space="0" w:color="auto"/>
                <w:bottom w:val="none" w:sz="0" w:space="0" w:color="auto"/>
                <w:right w:val="none" w:sz="0" w:space="0" w:color="auto"/>
              </w:divBdr>
            </w:div>
            <w:div w:id="770205556">
              <w:marLeft w:val="0"/>
              <w:marRight w:val="0"/>
              <w:marTop w:val="0"/>
              <w:marBottom w:val="0"/>
              <w:divBdr>
                <w:top w:val="none" w:sz="0" w:space="0" w:color="auto"/>
                <w:left w:val="none" w:sz="0" w:space="0" w:color="auto"/>
                <w:bottom w:val="none" w:sz="0" w:space="0" w:color="auto"/>
                <w:right w:val="none" w:sz="0" w:space="0" w:color="auto"/>
              </w:divBdr>
            </w:div>
            <w:div w:id="788398857">
              <w:marLeft w:val="0"/>
              <w:marRight w:val="0"/>
              <w:marTop w:val="0"/>
              <w:marBottom w:val="0"/>
              <w:divBdr>
                <w:top w:val="none" w:sz="0" w:space="0" w:color="auto"/>
                <w:left w:val="none" w:sz="0" w:space="0" w:color="auto"/>
                <w:bottom w:val="none" w:sz="0" w:space="0" w:color="auto"/>
                <w:right w:val="none" w:sz="0" w:space="0" w:color="auto"/>
              </w:divBdr>
            </w:div>
            <w:div w:id="797383532">
              <w:marLeft w:val="0"/>
              <w:marRight w:val="0"/>
              <w:marTop w:val="0"/>
              <w:marBottom w:val="0"/>
              <w:divBdr>
                <w:top w:val="none" w:sz="0" w:space="0" w:color="auto"/>
                <w:left w:val="none" w:sz="0" w:space="0" w:color="auto"/>
                <w:bottom w:val="none" w:sz="0" w:space="0" w:color="auto"/>
                <w:right w:val="none" w:sz="0" w:space="0" w:color="auto"/>
              </w:divBdr>
            </w:div>
            <w:div w:id="914438278">
              <w:marLeft w:val="0"/>
              <w:marRight w:val="0"/>
              <w:marTop w:val="0"/>
              <w:marBottom w:val="0"/>
              <w:divBdr>
                <w:top w:val="none" w:sz="0" w:space="0" w:color="auto"/>
                <w:left w:val="none" w:sz="0" w:space="0" w:color="auto"/>
                <w:bottom w:val="none" w:sz="0" w:space="0" w:color="auto"/>
                <w:right w:val="none" w:sz="0" w:space="0" w:color="auto"/>
              </w:divBdr>
            </w:div>
            <w:div w:id="1090659960">
              <w:marLeft w:val="0"/>
              <w:marRight w:val="0"/>
              <w:marTop w:val="0"/>
              <w:marBottom w:val="0"/>
              <w:divBdr>
                <w:top w:val="none" w:sz="0" w:space="0" w:color="auto"/>
                <w:left w:val="none" w:sz="0" w:space="0" w:color="auto"/>
                <w:bottom w:val="none" w:sz="0" w:space="0" w:color="auto"/>
                <w:right w:val="none" w:sz="0" w:space="0" w:color="auto"/>
              </w:divBdr>
            </w:div>
            <w:div w:id="1100612052">
              <w:marLeft w:val="0"/>
              <w:marRight w:val="0"/>
              <w:marTop w:val="0"/>
              <w:marBottom w:val="0"/>
              <w:divBdr>
                <w:top w:val="none" w:sz="0" w:space="0" w:color="auto"/>
                <w:left w:val="none" w:sz="0" w:space="0" w:color="auto"/>
                <w:bottom w:val="none" w:sz="0" w:space="0" w:color="auto"/>
                <w:right w:val="none" w:sz="0" w:space="0" w:color="auto"/>
              </w:divBdr>
            </w:div>
            <w:div w:id="1133058874">
              <w:marLeft w:val="0"/>
              <w:marRight w:val="0"/>
              <w:marTop w:val="0"/>
              <w:marBottom w:val="0"/>
              <w:divBdr>
                <w:top w:val="none" w:sz="0" w:space="0" w:color="auto"/>
                <w:left w:val="none" w:sz="0" w:space="0" w:color="auto"/>
                <w:bottom w:val="none" w:sz="0" w:space="0" w:color="auto"/>
                <w:right w:val="none" w:sz="0" w:space="0" w:color="auto"/>
              </w:divBdr>
            </w:div>
            <w:div w:id="1166436519">
              <w:marLeft w:val="0"/>
              <w:marRight w:val="0"/>
              <w:marTop w:val="0"/>
              <w:marBottom w:val="0"/>
              <w:divBdr>
                <w:top w:val="none" w:sz="0" w:space="0" w:color="auto"/>
                <w:left w:val="none" w:sz="0" w:space="0" w:color="auto"/>
                <w:bottom w:val="none" w:sz="0" w:space="0" w:color="auto"/>
                <w:right w:val="none" w:sz="0" w:space="0" w:color="auto"/>
              </w:divBdr>
            </w:div>
            <w:div w:id="1208756094">
              <w:marLeft w:val="0"/>
              <w:marRight w:val="0"/>
              <w:marTop w:val="0"/>
              <w:marBottom w:val="0"/>
              <w:divBdr>
                <w:top w:val="none" w:sz="0" w:space="0" w:color="auto"/>
                <w:left w:val="none" w:sz="0" w:space="0" w:color="auto"/>
                <w:bottom w:val="none" w:sz="0" w:space="0" w:color="auto"/>
                <w:right w:val="none" w:sz="0" w:space="0" w:color="auto"/>
              </w:divBdr>
            </w:div>
            <w:div w:id="1280183727">
              <w:marLeft w:val="0"/>
              <w:marRight w:val="0"/>
              <w:marTop w:val="0"/>
              <w:marBottom w:val="0"/>
              <w:divBdr>
                <w:top w:val="none" w:sz="0" w:space="0" w:color="auto"/>
                <w:left w:val="none" w:sz="0" w:space="0" w:color="auto"/>
                <w:bottom w:val="none" w:sz="0" w:space="0" w:color="auto"/>
                <w:right w:val="none" w:sz="0" w:space="0" w:color="auto"/>
              </w:divBdr>
            </w:div>
            <w:div w:id="1350255652">
              <w:marLeft w:val="0"/>
              <w:marRight w:val="0"/>
              <w:marTop w:val="0"/>
              <w:marBottom w:val="0"/>
              <w:divBdr>
                <w:top w:val="none" w:sz="0" w:space="0" w:color="auto"/>
                <w:left w:val="none" w:sz="0" w:space="0" w:color="auto"/>
                <w:bottom w:val="none" w:sz="0" w:space="0" w:color="auto"/>
                <w:right w:val="none" w:sz="0" w:space="0" w:color="auto"/>
              </w:divBdr>
            </w:div>
            <w:div w:id="1372729848">
              <w:marLeft w:val="0"/>
              <w:marRight w:val="0"/>
              <w:marTop w:val="0"/>
              <w:marBottom w:val="0"/>
              <w:divBdr>
                <w:top w:val="none" w:sz="0" w:space="0" w:color="auto"/>
                <w:left w:val="none" w:sz="0" w:space="0" w:color="auto"/>
                <w:bottom w:val="none" w:sz="0" w:space="0" w:color="auto"/>
                <w:right w:val="none" w:sz="0" w:space="0" w:color="auto"/>
              </w:divBdr>
            </w:div>
            <w:div w:id="1513641242">
              <w:marLeft w:val="0"/>
              <w:marRight w:val="0"/>
              <w:marTop w:val="0"/>
              <w:marBottom w:val="0"/>
              <w:divBdr>
                <w:top w:val="none" w:sz="0" w:space="0" w:color="auto"/>
                <w:left w:val="none" w:sz="0" w:space="0" w:color="auto"/>
                <w:bottom w:val="none" w:sz="0" w:space="0" w:color="auto"/>
                <w:right w:val="none" w:sz="0" w:space="0" w:color="auto"/>
              </w:divBdr>
            </w:div>
            <w:div w:id="1537891973">
              <w:marLeft w:val="0"/>
              <w:marRight w:val="0"/>
              <w:marTop w:val="0"/>
              <w:marBottom w:val="0"/>
              <w:divBdr>
                <w:top w:val="none" w:sz="0" w:space="0" w:color="auto"/>
                <w:left w:val="none" w:sz="0" w:space="0" w:color="auto"/>
                <w:bottom w:val="none" w:sz="0" w:space="0" w:color="auto"/>
                <w:right w:val="none" w:sz="0" w:space="0" w:color="auto"/>
              </w:divBdr>
            </w:div>
            <w:div w:id="1548181498">
              <w:marLeft w:val="0"/>
              <w:marRight w:val="0"/>
              <w:marTop w:val="0"/>
              <w:marBottom w:val="0"/>
              <w:divBdr>
                <w:top w:val="none" w:sz="0" w:space="0" w:color="auto"/>
                <w:left w:val="none" w:sz="0" w:space="0" w:color="auto"/>
                <w:bottom w:val="none" w:sz="0" w:space="0" w:color="auto"/>
                <w:right w:val="none" w:sz="0" w:space="0" w:color="auto"/>
              </w:divBdr>
            </w:div>
            <w:div w:id="1558127275">
              <w:marLeft w:val="0"/>
              <w:marRight w:val="0"/>
              <w:marTop w:val="0"/>
              <w:marBottom w:val="0"/>
              <w:divBdr>
                <w:top w:val="none" w:sz="0" w:space="0" w:color="auto"/>
                <w:left w:val="none" w:sz="0" w:space="0" w:color="auto"/>
                <w:bottom w:val="none" w:sz="0" w:space="0" w:color="auto"/>
                <w:right w:val="none" w:sz="0" w:space="0" w:color="auto"/>
              </w:divBdr>
            </w:div>
            <w:div w:id="1577015915">
              <w:marLeft w:val="0"/>
              <w:marRight w:val="0"/>
              <w:marTop w:val="0"/>
              <w:marBottom w:val="0"/>
              <w:divBdr>
                <w:top w:val="none" w:sz="0" w:space="0" w:color="auto"/>
                <w:left w:val="none" w:sz="0" w:space="0" w:color="auto"/>
                <w:bottom w:val="none" w:sz="0" w:space="0" w:color="auto"/>
                <w:right w:val="none" w:sz="0" w:space="0" w:color="auto"/>
              </w:divBdr>
            </w:div>
            <w:div w:id="1717698588">
              <w:marLeft w:val="0"/>
              <w:marRight w:val="0"/>
              <w:marTop w:val="0"/>
              <w:marBottom w:val="0"/>
              <w:divBdr>
                <w:top w:val="none" w:sz="0" w:space="0" w:color="auto"/>
                <w:left w:val="none" w:sz="0" w:space="0" w:color="auto"/>
                <w:bottom w:val="none" w:sz="0" w:space="0" w:color="auto"/>
                <w:right w:val="none" w:sz="0" w:space="0" w:color="auto"/>
              </w:divBdr>
            </w:div>
            <w:div w:id="1765107788">
              <w:marLeft w:val="0"/>
              <w:marRight w:val="0"/>
              <w:marTop w:val="0"/>
              <w:marBottom w:val="0"/>
              <w:divBdr>
                <w:top w:val="none" w:sz="0" w:space="0" w:color="auto"/>
                <w:left w:val="none" w:sz="0" w:space="0" w:color="auto"/>
                <w:bottom w:val="none" w:sz="0" w:space="0" w:color="auto"/>
                <w:right w:val="none" w:sz="0" w:space="0" w:color="auto"/>
              </w:divBdr>
            </w:div>
            <w:div w:id="1766457486">
              <w:marLeft w:val="0"/>
              <w:marRight w:val="0"/>
              <w:marTop w:val="0"/>
              <w:marBottom w:val="0"/>
              <w:divBdr>
                <w:top w:val="none" w:sz="0" w:space="0" w:color="auto"/>
                <w:left w:val="none" w:sz="0" w:space="0" w:color="auto"/>
                <w:bottom w:val="none" w:sz="0" w:space="0" w:color="auto"/>
                <w:right w:val="none" w:sz="0" w:space="0" w:color="auto"/>
              </w:divBdr>
            </w:div>
            <w:div w:id="1785612904">
              <w:marLeft w:val="0"/>
              <w:marRight w:val="0"/>
              <w:marTop w:val="0"/>
              <w:marBottom w:val="0"/>
              <w:divBdr>
                <w:top w:val="none" w:sz="0" w:space="0" w:color="auto"/>
                <w:left w:val="none" w:sz="0" w:space="0" w:color="auto"/>
                <w:bottom w:val="none" w:sz="0" w:space="0" w:color="auto"/>
                <w:right w:val="none" w:sz="0" w:space="0" w:color="auto"/>
              </w:divBdr>
            </w:div>
            <w:div w:id="1799912965">
              <w:marLeft w:val="0"/>
              <w:marRight w:val="0"/>
              <w:marTop w:val="0"/>
              <w:marBottom w:val="0"/>
              <w:divBdr>
                <w:top w:val="none" w:sz="0" w:space="0" w:color="auto"/>
                <w:left w:val="none" w:sz="0" w:space="0" w:color="auto"/>
                <w:bottom w:val="none" w:sz="0" w:space="0" w:color="auto"/>
                <w:right w:val="none" w:sz="0" w:space="0" w:color="auto"/>
              </w:divBdr>
            </w:div>
            <w:div w:id="1816679799">
              <w:marLeft w:val="0"/>
              <w:marRight w:val="0"/>
              <w:marTop w:val="0"/>
              <w:marBottom w:val="0"/>
              <w:divBdr>
                <w:top w:val="none" w:sz="0" w:space="0" w:color="auto"/>
                <w:left w:val="none" w:sz="0" w:space="0" w:color="auto"/>
                <w:bottom w:val="none" w:sz="0" w:space="0" w:color="auto"/>
                <w:right w:val="none" w:sz="0" w:space="0" w:color="auto"/>
              </w:divBdr>
            </w:div>
            <w:div w:id="1855875235">
              <w:marLeft w:val="0"/>
              <w:marRight w:val="0"/>
              <w:marTop w:val="0"/>
              <w:marBottom w:val="0"/>
              <w:divBdr>
                <w:top w:val="none" w:sz="0" w:space="0" w:color="auto"/>
                <w:left w:val="none" w:sz="0" w:space="0" w:color="auto"/>
                <w:bottom w:val="none" w:sz="0" w:space="0" w:color="auto"/>
                <w:right w:val="none" w:sz="0" w:space="0" w:color="auto"/>
              </w:divBdr>
            </w:div>
            <w:div w:id="1889993494">
              <w:marLeft w:val="0"/>
              <w:marRight w:val="0"/>
              <w:marTop w:val="0"/>
              <w:marBottom w:val="0"/>
              <w:divBdr>
                <w:top w:val="none" w:sz="0" w:space="0" w:color="auto"/>
                <w:left w:val="none" w:sz="0" w:space="0" w:color="auto"/>
                <w:bottom w:val="none" w:sz="0" w:space="0" w:color="auto"/>
                <w:right w:val="none" w:sz="0" w:space="0" w:color="auto"/>
              </w:divBdr>
            </w:div>
            <w:div w:id="1994598314">
              <w:marLeft w:val="0"/>
              <w:marRight w:val="0"/>
              <w:marTop w:val="0"/>
              <w:marBottom w:val="0"/>
              <w:divBdr>
                <w:top w:val="none" w:sz="0" w:space="0" w:color="auto"/>
                <w:left w:val="none" w:sz="0" w:space="0" w:color="auto"/>
                <w:bottom w:val="none" w:sz="0" w:space="0" w:color="auto"/>
                <w:right w:val="none" w:sz="0" w:space="0" w:color="auto"/>
              </w:divBdr>
            </w:div>
            <w:div w:id="2025936803">
              <w:marLeft w:val="0"/>
              <w:marRight w:val="0"/>
              <w:marTop w:val="0"/>
              <w:marBottom w:val="0"/>
              <w:divBdr>
                <w:top w:val="none" w:sz="0" w:space="0" w:color="auto"/>
                <w:left w:val="none" w:sz="0" w:space="0" w:color="auto"/>
                <w:bottom w:val="none" w:sz="0" w:space="0" w:color="auto"/>
                <w:right w:val="none" w:sz="0" w:space="0" w:color="auto"/>
              </w:divBdr>
            </w:div>
            <w:div w:id="2061392114">
              <w:marLeft w:val="0"/>
              <w:marRight w:val="0"/>
              <w:marTop w:val="0"/>
              <w:marBottom w:val="0"/>
              <w:divBdr>
                <w:top w:val="none" w:sz="0" w:space="0" w:color="auto"/>
                <w:left w:val="none" w:sz="0" w:space="0" w:color="auto"/>
                <w:bottom w:val="none" w:sz="0" w:space="0" w:color="auto"/>
                <w:right w:val="none" w:sz="0" w:space="0" w:color="auto"/>
              </w:divBdr>
            </w:div>
            <w:div w:id="2138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1975">
      <w:bodyDiv w:val="1"/>
      <w:marLeft w:val="0"/>
      <w:marRight w:val="0"/>
      <w:marTop w:val="0"/>
      <w:marBottom w:val="0"/>
      <w:divBdr>
        <w:top w:val="none" w:sz="0" w:space="0" w:color="auto"/>
        <w:left w:val="none" w:sz="0" w:space="0" w:color="auto"/>
        <w:bottom w:val="none" w:sz="0" w:space="0" w:color="auto"/>
        <w:right w:val="none" w:sz="0" w:space="0" w:color="auto"/>
      </w:divBdr>
      <w:divsChild>
        <w:div w:id="1667779327">
          <w:marLeft w:val="0"/>
          <w:marRight w:val="0"/>
          <w:marTop w:val="0"/>
          <w:marBottom w:val="0"/>
          <w:divBdr>
            <w:top w:val="none" w:sz="0" w:space="0" w:color="auto"/>
            <w:left w:val="none" w:sz="0" w:space="0" w:color="auto"/>
            <w:bottom w:val="none" w:sz="0" w:space="0" w:color="auto"/>
            <w:right w:val="none" w:sz="0" w:space="0" w:color="auto"/>
          </w:divBdr>
          <w:divsChild>
            <w:div w:id="18837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5612">
      <w:bodyDiv w:val="1"/>
      <w:marLeft w:val="0"/>
      <w:marRight w:val="0"/>
      <w:marTop w:val="0"/>
      <w:marBottom w:val="0"/>
      <w:divBdr>
        <w:top w:val="none" w:sz="0" w:space="0" w:color="auto"/>
        <w:left w:val="none" w:sz="0" w:space="0" w:color="auto"/>
        <w:bottom w:val="none" w:sz="0" w:space="0" w:color="auto"/>
        <w:right w:val="none" w:sz="0" w:space="0" w:color="auto"/>
      </w:divBdr>
    </w:div>
    <w:div w:id="1171604098">
      <w:bodyDiv w:val="1"/>
      <w:marLeft w:val="0"/>
      <w:marRight w:val="0"/>
      <w:marTop w:val="0"/>
      <w:marBottom w:val="0"/>
      <w:divBdr>
        <w:top w:val="none" w:sz="0" w:space="0" w:color="auto"/>
        <w:left w:val="none" w:sz="0" w:space="0" w:color="auto"/>
        <w:bottom w:val="none" w:sz="0" w:space="0" w:color="auto"/>
        <w:right w:val="none" w:sz="0" w:space="0" w:color="auto"/>
      </w:divBdr>
    </w:div>
    <w:div w:id="1262106343">
      <w:bodyDiv w:val="1"/>
      <w:marLeft w:val="0"/>
      <w:marRight w:val="0"/>
      <w:marTop w:val="0"/>
      <w:marBottom w:val="0"/>
      <w:divBdr>
        <w:top w:val="none" w:sz="0" w:space="0" w:color="auto"/>
        <w:left w:val="none" w:sz="0" w:space="0" w:color="auto"/>
        <w:bottom w:val="none" w:sz="0" w:space="0" w:color="auto"/>
        <w:right w:val="none" w:sz="0" w:space="0" w:color="auto"/>
      </w:divBdr>
      <w:divsChild>
        <w:div w:id="1665427759">
          <w:marLeft w:val="0"/>
          <w:marRight w:val="0"/>
          <w:marTop w:val="0"/>
          <w:marBottom w:val="0"/>
          <w:divBdr>
            <w:top w:val="none" w:sz="0" w:space="0" w:color="auto"/>
            <w:left w:val="none" w:sz="0" w:space="0" w:color="auto"/>
            <w:bottom w:val="none" w:sz="0" w:space="0" w:color="auto"/>
            <w:right w:val="none" w:sz="0" w:space="0" w:color="auto"/>
          </w:divBdr>
        </w:div>
      </w:divsChild>
    </w:div>
    <w:div w:id="1574198186">
      <w:bodyDiv w:val="1"/>
      <w:marLeft w:val="0"/>
      <w:marRight w:val="0"/>
      <w:marTop w:val="0"/>
      <w:marBottom w:val="0"/>
      <w:divBdr>
        <w:top w:val="none" w:sz="0" w:space="0" w:color="auto"/>
        <w:left w:val="none" w:sz="0" w:space="0" w:color="auto"/>
        <w:bottom w:val="none" w:sz="0" w:space="0" w:color="auto"/>
        <w:right w:val="none" w:sz="0" w:space="0" w:color="auto"/>
      </w:divBdr>
    </w:div>
    <w:div w:id="1807579334">
      <w:bodyDiv w:val="1"/>
      <w:marLeft w:val="0"/>
      <w:marRight w:val="0"/>
      <w:marTop w:val="0"/>
      <w:marBottom w:val="0"/>
      <w:divBdr>
        <w:top w:val="none" w:sz="0" w:space="0" w:color="auto"/>
        <w:left w:val="none" w:sz="0" w:space="0" w:color="auto"/>
        <w:bottom w:val="none" w:sz="0" w:space="0" w:color="auto"/>
        <w:right w:val="none" w:sz="0" w:space="0" w:color="auto"/>
      </w:divBdr>
    </w:div>
    <w:div w:id="1824806719">
      <w:bodyDiv w:val="1"/>
      <w:marLeft w:val="0"/>
      <w:marRight w:val="0"/>
      <w:marTop w:val="0"/>
      <w:marBottom w:val="0"/>
      <w:divBdr>
        <w:top w:val="none" w:sz="0" w:space="0" w:color="auto"/>
        <w:left w:val="none" w:sz="0" w:space="0" w:color="auto"/>
        <w:bottom w:val="none" w:sz="0" w:space="0" w:color="auto"/>
        <w:right w:val="none" w:sz="0" w:space="0" w:color="auto"/>
      </w:divBdr>
      <w:divsChild>
        <w:div w:id="1714966473">
          <w:marLeft w:val="0"/>
          <w:marRight w:val="0"/>
          <w:marTop w:val="0"/>
          <w:marBottom w:val="0"/>
          <w:divBdr>
            <w:top w:val="none" w:sz="0" w:space="0" w:color="auto"/>
            <w:left w:val="none" w:sz="0" w:space="0" w:color="auto"/>
            <w:bottom w:val="none" w:sz="0" w:space="0" w:color="auto"/>
            <w:right w:val="none" w:sz="0" w:space="0" w:color="auto"/>
          </w:divBdr>
          <w:divsChild>
            <w:div w:id="14426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rocla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mp.pl/pacjent/ginekologia/choroby/88290,endometrioza"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96909296006309E-2"/>
          <c:y val="0.1416365584748383"/>
          <c:w val="0.85648148148148151"/>
          <c:h val="0.7283239595050619"/>
        </c:manualLayout>
      </c:layout>
      <c:ofPieChart>
        <c:ofPieType val="pie"/>
        <c:varyColors val="1"/>
        <c:ser>
          <c:idx val="0"/>
          <c:order val="0"/>
          <c:tx>
            <c:strRef>
              <c:f>Arkusz1!$B$1</c:f>
              <c:strCache>
                <c:ptCount val="1"/>
                <c:pt idx="0">
                  <c:v>Liczba ludności [tys.]; stan na 31.12.2019 r.</c:v>
                </c:pt>
              </c:strCache>
            </c:strRef>
          </c:tx>
          <c:dPt>
            <c:idx val="0"/>
            <c:bubble3D val="0"/>
            <c:spPr>
              <a:solidFill>
                <a:srgbClr val="C00000"/>
              </a:solidFill>
              <a:ln>
                <a:solidFill>
                  <a:schemeClr val="accent1">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206-4ACA-A1E3-AC66C188E70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206-4ACA-A1E3-AC66C188E70C}"/>
              </c:ext>
            </c:extLst>
          </c:dPt>
          <c:dPt>
            <c:idx val="2"/>
            <c:bubble3D val="0"/>
            <c:spPr>
              <a:solidFill>
                <a:srgbClr val="92D050"/>
              </a:solidFill>
              <a:ln>
                <a:solidFill>
                  <a:srgbClr val="00B050"/>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206-4ACA-A1E3-AC66C188E70C}"/>
              </c:ext>
            </c:extLst>
          </c:dPt>
          <c:dPt>
            <c:idx val="3"/>
            <c:bubble3D val="0"/>
            <c:explosion val="13"/>
            <c:spPr>
              <a:solidFill>
                <a:schemeClr val="accent1"/>
              </a:solidFill>
              <a:ln>
                <a:solidFill>
                  <a:schemeClr val="accent4">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206-4ACA-A1E3-AC66C188E70C}"/>
              </c:ext>
            </c:extLst>
          </c:dPt>
          <c:dPt>
            <c:idx val="4"/>
            <c:bubble3D val="0"/>
            <c:explosion val="20"/>
            <c:spPr>
              <a:solidFill>
                <a:srgbClr val="006600"/>
              </a:solidFill>
              <a:ln>
                <a:solidFill>
                  <a:schemeClr val="accent2">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206-4ACA-A1E3-AC66C188E70C}"/>
              </c:ext>
            </c:extLst>
          </c:dPt>
          <c:dLbls>
            <c:dLbl>
              <c:idx val="0"/>
              <c:layout>
                <c:manualLayout>
                  <c:x val="0"/>
                  <c:y val="0.39023258795499954"/>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4E679EA9-BDC4-4CF2-82CF-CC2A128D808D}" type="CATEGORYNAME">
                      <a:rPr lang="en-US" sz="1050" b="0">
                        <a:solidFill>
                          <a:schemeClr val="tx1"/>
                        </a:solidFill>
                      </a:rPr>
                      <a:pPr>
                        <a:defRPr sz="1050" b="0">
                          <a:solidFill>
                            <a:schemeClr val="tx1"/>
                          </a:solidFill>
                        </a:defRPr>
                      </a:pPr>
                      <a:t>[NAZWA KATEGORII]</a:t>
                    </a:fld>
                    <a:r>
                      <a:rPr lang="en-US" sz="1050" b="0">
                        <a:solidFill>
                          <a:schemeClr val="tx1"/>
                        </a:solidFill>
                      </a:rPr>
                      <a:t> - </a:t>
                    </a:r>
                    <a:fld id="{9DE0D13B-DAA8-4099-B4A6-521C29FC6EC7}" type="VALUE">
                      <a:rPr lang="en-US" sz="1050" b="0" baseline="0">
                        <a:solidFill>
                          <a:schemeClr val="tx1"/>
                        </a:solidFill>
                      </a:rPr>
                      <a:pPr>
                        <a:defRPr sz="1050" b="0">
                          <a:solidFill>
                            <a:schemeClr val="tx1"/>
                          </a:solidFill>
                        </a:defRPr>
                      </a:pPr>
                      <a:t>[WARTOŚĆ]</a:t>
                    </a:fld>
                    <a:r>
                      <a:rPr lang="en-US" sz="1050" b="0" baseline="0">
                        <a:solidFill>
                          <a:schemeClr val="tx1"/>
                        </a:solidFill>
                      </a:rPr>
                      <a:t> tys.</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50061773329851"/>
                      <c:h val="0.12142853535225995"/>
                    </c:manualLayout>
                  </c15:layout>
                  <c15:dlblFieldTable/>
                  <c15:showDataLabelsRange val="0"/>
                </c:ext>
                <c:ext xmlns:c16="http://schemas.microsoft.com/office/drawing/2014/chart" uri="{C3380CC4-5D6E-409C-BE32-E72D297353CC}">
                  <c16:uniqueId val="{00000001-E206-4ACA-A1E3-AC66C188E70C}"/>
                </c:ext>
              </c:extLst>
            </c:dLbl>
            <c:dLbl>
              <c:idx val="1"/>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3-E206-4ACA-A1E3-AC66C188E70C}"/>
                </c:ext>
              </c:extLst>
            </c:dLbl>
            <c:dLbl>
              <c:idx val="2"/>
              <c:delete val="1"/>
              <c:extLst>
                <c:ext xmlns:c15="http://schemas.microsoft.com/office/drawing/2012/chart" uri="{CE6537A1-D6FC-4f65-9D91-7224C49458BB}"/>
                <c:ext xmlns:c16="http://schemas.microsoft.com/office/drawing/2014/chart" uri="{C3380CC4-5D6E-409C-BE32-E72D297353CC}">
                  <c16:uniqueId val="{00000005-E206-4ACA-A1E3-AC66C188E70C}"/>
                </c:ext>
              </c:extLst>
            </c:dLbl>
            <c:dLbl>
              <c:idx val="3"/>
              <c:layout>
                <c:manualLayout>
                  <c:x val="-1.6152845926016568E-2"/>
                  <c:y val="-0.1703493573536194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BD687FE2-B5F0-42A4-BEBE-B0C131D54608}" type="CATEGORYNAME">
                      <a:rPr lang="en-US" sz="1050" b="0">
                        <a:solidFill>
                          <a:schemeClr val="tx1"/>
                        </a:solidFill>
                      </a:rPr>
                      <a:pPr>
                        <a:defRPr sz="1050" b="0">
                          <a:solidFill>
                            <a:schemeClr val="tx1"/>
                          </a:solidFill>
                        </a:defRPr>
                      </a:pPr>
                      <a:t>[NAZWA KATEGORII]</a:t>
                    </a:fld>
                    <a:r>
                      <a:rPr lang="en-US" sz="1050" b="0" baseline="0">
                        <a:solidFill>
                          <a:schemeClr val="tx1"/>
                        </a:solidFill>
                      </a:rPr>
                      <a:t> - </a:t>
                    </a:r>
                    <a:fld id="{6ABEB72D-9B82-48F4-A779-C5D71603F280}" type="VALUE">
                      <a:rPr lang="en-US" sz="1050" b="0" baseline="0">
                        <a:solidFill>
                          <a:schemeClr val="tx1"/>
                        </a:solidFill>
                      </a:rPr>
                      <a:pPr>
                        <a:defRPr sz="1050" b="0">
                          <a:solidFill>
                            <a:schemeClr val="tx1"/>
                          </a:solidFill>
                        </a:defRPr>
                      </a:pPr>
                      <a:t>[WARTOŚĆ]</a:t>
                    </a:fld>
                    <a:r>
                      <a:rPr lang="en-US" sz="1050" b="0" baseline="0">
                        <a:solidFill>
                          <a:schemeClr val="tx1"/>
                        </a:solidFill>
                      </a:rPr>
                      <a:t> tys. (22,2%)</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753304919453872"/>
                      <c:h val="0.17619042106652283"/>
                    </c:manualLayout>
                  </c15:layout>
                  <c15:dlblFieldTable/>
                  <c15:showDataLabelsRange val="0"/>
                </c:ext>
                <c:ext xmlns:c16="http://schemas.microsoft.com/office/drawing/2014/chart" uri="{C3380CC4-5D6E-409C-BE32-E72D297353CC}">
                  <c16:uniqueId val="{00000007-E206-4ACA-A1E3-AC66C188E70C}"/>
                </c:ext>
              </c:extLst>
            </c:dLbl>
            <c:dLbl>
              <c:idx val="4"/>
              <c:layout>
                <c:manualLayout>
                  <c:x val="-3.826223380510746E-2"/>
                  <c:y val="0.3939941666043440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rPr>
                      <a:t>województwo dolnośląskie - 2 900,2 tys.</a:t>
                    </a:r>
                    <a:r>
                      <a:rPr lang="en-US" sz="1050" b="0" baseline="0">
                        <a:solidFill>
                          <a:schemeClr val="tx1"/>
                        </a:solidFill>
                      </a:rPr>
                      <a:t> (</a:t>
                    </a:r>
                    <a:r>
                      <a:rPr lang="en-US" sz="1050" b="0">
                        <a:solidFill>
                          <a:schemeClr val="tx1"/>
                        </a:solidFill>
                      </a:rPr>
                      <a:t>7,6%)</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002083807978484"/>
                      <c:h val="0.18965542151267789"/>
                    </c:manualLayout>
                  </c15:layout>
                </c:ext>
                <c:ext xmlns:c16="http://schemas.microsoft.com/office/drawing/2014/chart" uri="{C3380CC4-5D6E-409C-BE32-E72D297353CC}">
                  <c16:uniqueId val="{00000009-E206-4ACA-A1E3-AC66C188E70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Arkusz1!$A$2:$A$5</c:f>
              <c:strCache>
                <c:ptCount val="4"/>
                <c:pt idx="0">
                  <c:v>Polska</c:v>
                </c:pt>
                <c:pt idx="3">
                  <c:v>Wrocław</c:v>
                </c:pt>
              </c:strCache>
            </c:strRef>
          </c:cat>
          <c:val>
            <c:numRef>
              <c:f>Arkusz1!$B$2:$B$5</c:f>
              <c:numCache>
                <c:formatCode>General</c:formatCode>
                <c:ptCount val="4"/>
                <c:pt idx="0" formatCode="#,##0">
                  <c:v>38383</c:v>
                </c:pt>
                <c:pt idx="2">
                  <c:v>2257.3000000000002</c:v>
                </c:pt>
                <c:pt idx="3">
                  <c:v>642.9</c:v>
                </c:pt>
              </c:numCache>
            </c:numRef>
          </c:val>
          <c:extLst>
            <c:ext xmlns:c16="http://schemas.microsoft.com/office/drawing/2014/chart" uri="{C3380CC4-5D6E-409C-BE32-E72D297353CC}">
              <c16:uniqueId val="{0000000A-E206-4ACA-A1E3-AC66C188E70C}"/>
            </c:ext>
          </c:extLst>
        </c:ser>
        <c:dLbls>
          <c:dLblPos val="outEnd"/>
          <c:showLegendKey val="0"/>
          <c:showVal val="0"/>
          <c:showCatName val="1"/>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48767595688785E-2"/>
          <c:y val="2.8225332235681525E-2"/>
          <c:w val="0.87246465119767824"/>
          <c:h val="0.87139360725857762"/>
        </c:manualLayout>
      </c:layout>
      <c:barChart>
        <c:barDir val="bar"/>
        <c:grouping val="clustered"/>
        <c:varyColors val="0"/>
        <c:ser>
          <c:idx val="0"/>
          <c:order val="0"/>
          <c:tx>
            <c:strRef>
              <c:f>Arkusz1!$B$1</c:f>
              <c:strCache>
                <c:ptCount val="1"/>
                <c:pt idx="0">
                  <c:v>mężczyźni</c:v>
                </c:pt>
              </c:strCache>
            </c:strRef>
          </c:tx>
          <c:spPr>
            <a:solidFill>
              <a:srgbClr val="0070C0"/>
            </a:solidFill>
            <a:ln>
              <a:noFill/>
            </a:ln>
            <a:effectLst/>
          </c:spPr>
          <c:invertIfNegative val="0"/>
          <c:dLbls>
            <c:dLbl>
              <c:idx val="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7E-4645-888F-4CFE3393A725}"/>
                </c:ext>
              </c:extLst>
            </c:dLbl>
            <c:dLbl>
              <c:idx val="7"/>
              <c:layout>
                <c:manualLayout>
                  <c:x val="0"/>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7E-4645-888F-4CFE3393A725}"/>
                </c:ext>
              </c:extLst>
            </c:dLbl>
            <c:dLbl>
              <c:idx val="8"/>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7E-4645-888F-4CFE3393A725}"/>
                </c:ext>
              </c:extLst>
            </c:dLbl>
            <c:dLbl>
              <c:idx val="9"/>
              <c:layout>
                <c:manualLayout>
                  <c:x val="-2.3521110196402131E-3"/>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7E-4645-888F-4CFE3393A725}"/>
                </c:ext>
              </c:extLst>
            </c:dLbl>
            <c:dLbl>
              <c:idx val="10"/>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7E-4645-888F-4CFE3393A725}"/>
                </c:ext>
              </c:extLst>
            </c:dLbl>
            <c:dLbl>
              <c:idx val="11"/>
              <c:layout>
                <c:manualLayout>
                  <c:x val="-4.7042220392802536E-3"/>
                  <c:y val="4.704222039280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7E-4645-888F-4CFE3393A725}"/>
                </c:ext>
              </c:extLst>
            </c:dLbl>
            <c:dLbl>
              <c:idx val="12"/>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7E-4645-888F-4CFE3393A725}"/>
                </c:ext>
              </c:extLst>
            </c:dLbl>
            <c:dLbl>
              <c:idx val="13"/>
              <c:layout>
                <c:manualLayout>
                  <c:x val="-8.6243074432782728E-17"/>
                  <c:y val="7.05633305892033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7E-4645-888F-4CFE3393A725}"/>
                </c:ext>
              </c:extLst>
            </c:dLbl>
            <c:dLbl>
              <c:idx val="14"/>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7E-4645-888F-4CFE3393A725}"/>
                </c:ext>
              </c:extLst>
            </c:dLbl>
            <c:dLbl>
              <c:idx val="15"/>
              <c:layout>
                <c:manualLayout>
                  <c:x val="0"/>
                  <c:y val="7.05633305892035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7E-4645-888F-4CFE3393A725}"/>
                </c:ext>
              </c:extLst>
            </c:dLbl>
            <c:dLbl>
              <c:idx val="1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7E-4645-888F-4CFE3393A725}"/>
                </c:ext>
              </c:extLst>
            </c:dLbl>
            <c:dLbl>
              <c:idx val="17"/>
              <c:layout>
                <c:manualLayout>
                  <c:x val="-2.3521110196401268E-3"/>
                  <c:y val="7.056333058920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7E-4645-888F-4CFE3393A725}"/>
                </c:ext>
              </c:extLst>
            </c:dLbl>
            <c:dLbl>
              <c:idx val="18"/>
              <c:layout>
                <c:manualLayout>
                  <c:x val="-2.3521110196401268E-3"/>
                  <c:y val="9.4084440785604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Arkusz1!$B$2:$B$20</c:f>
              <c:numCache>
                <c:formatCode>General</c:formatCode>
                <c:ptCount val="19"/>
                <c:pt idx="0">
                  <c:v>11417</c:v>
                </c:pt>
                <c:pt idx="1">
                  <c:v>13883</c:v>
                </c:pt>
                <c:pt idx="2">
                  <c:v>23805</c:v>
                </c:pt>
                <c:pt idx="3">
                  <c:v>6513</c:v>
                </c:pt>
                <c:pt idx="4">
                  <c:v>4634</c:v>
                </c:pt>
                <c:pt idx="5">
                  <c:v>12474</c:v>
                </c:pt>
                <c:pt idx="6">
                  <c:v>17405</c:v>
                </c:pt>
                <c:pt idx="7">
                  <c:v>28718</c:v>
                </c:pt>
                <c:pt idx="8">
                  <c:v>32924</c:v>
                </c:pt>
                <c:pt idx="9">
                  <c:v>26625</c:v>
                </c:pt>
                <c:pt idx="10">
                  <c:v>20119</c:v>
                </c:pt>
                <c:pt idx="11">
                  <c:v>15341</c:v>
                </c:pt>
                <c:pt idx="12">
                  <c:v>15512</c:v>
                </c:pt>
                <c:pt idx="13">
                  <c:v>19957</c:v>
                </c:pt>
                <c:pt idx="14">
                  <c:v>19334</c:v>
                </c:pt>
                <c:pt idx="15">
                  <c:v>13409</c:v>
                </c:pt>
                <c:pt idx="16">
                  <c:v>7009</c:v>
                </c:pt>
                <c:pt idx="17">
                  <c:v>5817</c:v>
                </c:pt>
                <c:pt idx="18">
                  <c:v>5397</c:v>
                </c:pt>
              </c:numCache>
            </c:numRef>
          </c:val>
          <c:extLst>
            <c:ext xmlns:c16="http://schemas.microsoft.com/office/drawing/2014/chart" uri="{C3380CC4-5D6E-409C-BE32-E72D297353CC}">
              <c16:uniqueId val="{0000000D-C97E-4645-888F-4CFE3393A725}"/>
            </c:ext>
          </c:extLst>
        </c:ser>
        <c:ser>
          <c:idx val="1"/>
          <c:order val="1"/>
          <c:tx>
            <c:strRef>
              <c:f>Arkusz1!$C$1</c:f>
              <c:strCache>
                <c:ptCount val="1"/>
                <c:pt idx="0">
                  <c:v>kobiety</c:v>
                </c:pt>
              </c:strCache>
            </c:strRef>
          </c:tx>
          <c:spPr>
            <a:solidFill>
              <a:srgbClr val="C00000"/>
            </a:solidFill>
            <a:ln>
              <a:noFill/>
            </a:ln>
            <a:effectLst/>
          </c:spPr>
          <c:invertIfNegative val="0"/>
          <c:dLbls>
            <c:dLbl>
              <c:idx val="0"/>
              <c:layout>
                <c:manualLayout>
                  <c:x val="-2.3521110196401702E-3"/>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97E-4645-888F-4CFE3393A725}"/>
                </c:ext>
              </c:extLst>
            </c:dLbl>
            <c:dLbl>
              <c:idx val="1"/>
              <c:layout>
                <c:manualLayout>
                  <c:x val="-2.3521110196402131E-3"/>
                  <c:y val="-4.70422203928042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97E-4645-888F-4CFE3393A725}"/>
                </c:ext>
              </c:extLst>
            </c:dLbl>
            <c:dLbl>
              <c:idx val="2"/>
              <c:layout>
                <c:manualLayout>
                  <c:x val="0"/>
                  <c:y val="-4.70422203928034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97E-4645-888F-4CFE3393A725}"/>
                </c:ext>
              </c:extLst>
            </c:dLbl>
            <c:dLbl>
              <c:idx val="3"/>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97E-4645-888F-4CFE3393A725}"/>
                </c:ext>
              </c:extLst>
            </c:dLbl>
            <c:dLbl>
              <c:idx val="4"/>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97E-4645-888F-4CFE3393A725}"/>
                </c:ext>
              </c:extLst>
            </c:dLbl>
            <c:dLbl>
              <c:idx val="5"/>
              <c:layout>
                <c:manualLayout>
                  <c:x val="-4.3121537216391364E-17"/>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Arkusz1!$C$2:$C$20</c:f>
              <c:numCache>
                <c:formatCode>General</c:formatCode>
                <c:ptCount val="19"/>
                <c:pt idx="0">
                  <c:v>10917</c:v>
                </c:pt>
                <c:pt idx="1">
                  <c:v>12781</c:v>
                </c:pt>
                <c:pt idx="2">
                  <c:v>22729</c:v>
                </c:pt>
                <c:pt idx="3">
                  <c:v>6482</c:v>
                </c:pt>
                <c:pt idx="4">
                  <c:v>4605</c:v>
                </c:pt>
                <c:pt idx="5">
                  <c:v>11954</c:v>
                </c:pt>
                <c:pt idx="6">
                  <c:v>18820</c:v>
                </c:pt>
                <c:pt idx="7">
                  <c:v>31764</c:v>
                </c:pt>
                <c:pt idx="8">
                  <c:v>33590</c:v>
                </c:pt>
                <c:pt idx="9">
                  <c:v>27232</c:v>
                </c:pt>
                <c:pt idx="10">
                  <c:v>20516</c:v>
                </c:pt>
                <c:pt idx="11">
                  <c:v>16264</c:v>
                </c:pt>
                <c:pt idx="12">
                  <c:v>18128</c:v>
                </c:pt>
                <c:pt idx="13">
                  <c:v>24643</c:v>
                </c:pt>
                <c:pt idx="14">
                  <c:v>26341</c:v>
                </c:pt>
                <c:pt idx="15">
                  <c:v>19571</c:v>
                </c:pt>
                <c:pt idx="16">
                  <c:v>11723</c:v>
                </c:pt>
                <c:pt idx="17">
                  <c:v>11301</c:v>
                </c:pt>
                <c:pt idx="18">
                  <c:v>13215</c:v>
                </c:pt>
              </c:numCache>
            </c:numRef>
          </c:val>
          <c:extLst>
            <c:ext xmlns:c16="http://schemas.microsoft.com/office/drawing/2014/chart" uri="{C3380CC4-5D6E-409C-BE32-E72D297353CC}">
              <c16:uniqueId val="{00000014-C97E-4645-888F-4CFE3393A725}"/>
            </c:ext>
          </c:extLst>
        </c:ser>
        <c:dLbls>
          <c:dLblPos val="outEnd"/>
          <c:showLegendKey val="0"/>
          <c:showVal val="1"/>
          <c:showCatName val="0"/>
          <c:showSerName val="0"/>
          <c:showPercent val="0"/>
          <c:showBubbleSize val="0"/>
        </c:dLbls>
        <c:gapWidth val="269"/>
        <c:axId val="431868792"/>
        <c:axId val="431871536"/>
      </c:barChart>
      <c:catAx>
        <c:axId val="4318687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71536"/>
        <c:crosses val="autoZero"/>
        <c:auto val="1"/>
        <c:lblAlgn val="ctr"/>
        <c:lblOffset val="100"/>
        <c:noMultiLvlLbl val="0"/>
      </c:catAx>
      <c:valAx>
        <c:axId val="431871536"/>
        <c:scaling>
          <c:orientation val="minMax"/>
          <c:max val="3500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68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51770056145076"/>
          <c:y val="8.7259983866919147E-2"/>
          <c:w val="0.31602093193601888"/>
          <c:h val="0.83167006631134899"/>
        </c:manualLayout>
      </c:layout>
      <c:pieChart>
        <c:varyColors val="1"/>
        <c:ser>
          <c:idx val="0"/>
          <c:order val="0"/>
          <c:tx>
            <c:strRef>
              <c:f>Arkusz1!$B$1</c:f>
              <c:strCache>
                <c:ptCount val="1"/>
                <c:pt idx="0">
                  <c:v>Sprzedaż</c:v>
                </c:pt>
              </c:strCache>
            </c:strRef>
          </c:tx>
          <c:dPt>
            <c:idx val="0"/>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07B-46DF-B4F2-7781C89E5BD6}"/>
              </c:ext>
            </c:extLst>
          </c:dPt>
          <c:dPt>
            <c:idx val="1"/>
            <c:bubble3D val="0"/>
            <c:spPr>
              <a:solidFill>
                <a:srgbClr val="0066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07B-46DF-B4F2-7781C89E5BD6}"/>
              </c:ext>
            </c:extLst>
          </c:dPt>
          <c:dPt>
            <c:idx val="2"/>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07B-46DF-B4F2-7781C89E5BD6}"/>
              </c:ext>
            </c:extLst>
          </c:dPt>
          <c:dPt>
            <c:idx val="3"/>
            <c:bubble3D val="0"/>
            <c:spPr>
              <a:solidFill>
                <a:srgbClr val="0070C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07B-46DF-B4F2-7781C89E5BD6}"/>
              </c:ext>
            </c:extLst>
          </c:dPt>
          <c:dPt>
            <c:idx val="4"/>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07B-46DF-B4F2-7781C89E5BD6}"/>
              </c:ext>
            </c:extLst>
          </c:dPt>
          <c:dLbls>
            <c:dLbl>
              <c:idx val="0"/>
              <c:layout>
                <c:manualLayout>
                  <c:x val="-9.4084440785605072E-3"/>
                  <c:y val="-6.4872599736531811E-8"/>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742028982823108"/>
                      <c:h val="0.19162785710282038"/>
                    </c:manualLayout>
                  </c15:layout>
                </c:ext>
                <c:ext xmlns:c16="http://schemas.microsoft.com/office/drawing/2014/chart" uri="{C3380CC4-5D6E-409C-BE32-E72D297353CC}">
                  <c16:uniqueId val="{00000001-C07B-46DF-B4F2-7781C89E5BD6}"/>
                </c:ext>
              </c:extLst>
            </c:dLbl>
            <c:dLbl>
              <c:idx val="1"/>
              <c:layout>
                <c:manualLayout>
                  <c:x val="7.9971774667764312E-2"/>
                  <c:y val="-6.2568084281943978E-2"/>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5997688634210622"/>
                      <c:h val="0.18730965236144712"/>
                    </c:manualLayout>
                  </c15:layout>
                </c:ext>
                <c:ext xmlns:c16="http://schemas.microsoft.com/office/drawing/2014/chart" uri="{C3380CC4-5D6E-409C-BE32-E72D297353CC}">
                  <c16:uniqueId val="{00000003-C07B-46DF-B4F2-7781C89E5BD6}"/>
                </c:ext>
              </c:extLst>
            </c:dLbl>
            <c:dLbl>
              <c:idx val="2"/>
              <c:layout>
                <c:manualLayout>
                  <c:x val="7.0563330589203813E-3"/>
                  <c:y val="6.1900340451872485E-3"/>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511170212273389"/>
                      <c:h val="0.18553237948320528"/>
                    </c:manualLayout>
                  </c15:layout>
                </c:ext>
                <c:ext xmlns:c16="http://schemas.microsoft.com/office/drawing/2014/chart" uri="{C3380CC4-5D6E-409C-BE32-E72D297353CC}">
                  <c16:uniqueId val="{00000005-C07B-46DF-B4F2-7781C89E5BD6}"/>
                </c:ext>
              </c:extLst>
            </c:dLbl>
            <c:dLbl>
              <c:idx val="3"/>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7-C07B-46DF-B4F2-7781C89E5BD6}"/>
                </c:ext>
              </c:extLst>
            </c:dLbl>
            <c:dLbl>
              <c:idx val="4"/>
              <c:layout>
                <c:manualLayout>
                  <c:x val="-1.1760555098200677E-2"/>
                  <c:y val="0"/>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7B-46DF-B4F2-7781C89E5BD6}"/>
                </c:ext>
              </c:extLst>
            </c:dLbl>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Arkusz1!$A$2:$A$6</c:f>
              <c:strCache>
                <c:ptCount val="5"/>
                <c:pt idx="0">
                  <c:v>Fabryczna</c:v>
                </c:pt>
                <c:pt idx="1">
                  <c:v>Krzyki</c:v>
                </c:pt>
                <c:pt idx="2">
                  <c:v>Psie Pole</c:v>
                </c:pt>
                <c:pt idx="3">
                  <c:v>Stare Miasto</c:v>
                </c:pt>
                <c:pt idx="4">
                  <c:v>Śródmieście</c:v>
                </c:pt>
              </c:strCache>
            </c:strRef>
          </c:cat>
          <c:val>
            <c:numRef>
              <c:f>Arkusz1!$B$2:$B$6</c:f>
              <c:numCache>
                <c:formatCode>General</c:formatCode>
                <c:ptCount val="5"/>
                <c:pt idx="0">
                  <c:v>207698</c:v>
                </c:pt>
                <c:pt idx="1">
                  <c:v>179276</c:v>
                </c:pt>
                <c:pt idx="2">
                  <c:v>103556</c:v>
                </c:pt>
                <c:pt idx="3">
                  <c:v>46372</c:v>
                </c:pt>
                <c:pt idx="4">
                  <c:v>105967</c:v>
                </c:pt>
              </c:numCache>
            </c:numRef>
          </c:val>
          <c:extLst>
            <c:ext xmlns:c16="http://schemas.microsoft.com/office/drawing/2014/chart" uri="{C3380CC4-5D6E-409C-BE32-E72D297353CC}">
              <c16:uniqueId val="{0000000A-C07B-46DF-B4F2-7781C89E5BD6}"/>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EF73-7078-4978-99F9-7DF318F9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10905</Words>
  <Characters>65436</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Lewicka Bożena</dc:creator>
  <cp:keywords/>
  <dc:description/>
  <cp:lastModifiedBy>Lewicka Bożena</cp:lastModifiedBy>
  <cp:revision>25</cp:revision>
  <cp:lastPrinted>2022-04-08T09:53:00Z</cp:lastPrinted>
  <dcterms:created xsi:type="dcterms:W3CDTF">2021-12-31T06:05:00Z</dcterms:created>
  <dcterms:modified xsi:type="dcterms:W3CDTF">2022-04-13T09:49:00Z</dcterms:modified>
  <cp:contentStatus/>
</cp:coreProperties>
</file>