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023EC" w:rsidRDefault="009933BA" w:rsidP="009933BA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tabs>
          <w:tab w:val="clear" w:pos="709"/>
          <w:tab w:val="left" w:pos="0"/>
        </w:tabs>
        <w:rPr>
          <w:szCs w:val="20"/>
          <w:lang w:val="pl-PL"/>
        </w:rPr>
      </w:pPr>
      <w:r w:rsidRPr="000F3C61">
        <w:rPr>
          <w:szCs w:val="20"/>
          <w:lang w:val="pl-PL"/>
        </w:rPr>
        <w:t>Zgodnie z art. 53 ust. 1 ustawy z dnia 27 marca 2003 r. o planowaniu i zagospodarowaniu przestrzennym (</w:t>
      </w:r>
      <w:r w:rsidR="000023EC" w:rsidRPr="004F15AC">
        <w:rPr>
          <w:lang w:val="pl-PL"/>
        </w:rPr>
        <w:t>tekst jednolity: Dz. U. z 202</w:t>
      </w:r>
      <w:r w:rsidR="00F73DCE">
        <w:rPr>
          <w:lang w:val="pl-PL"/>
        </w:rPr>
        <w:t>2</w:t>
      </w:r>
      <w:r w:rsidR="000023EC" w:rsidRPr="004F15AC">
        <w:rPr>
          <w:lang w:val="pl-PL"/>
        </w:rPr>
        <w:t xml:space="preserve"> r., </w:t>
      </w:r>
      <w:r w:rsidR="00F73DCE">
        <w:rPr>
          <w:lang w:val="pl-PL"/>
        </w:rPr>
        <w:t>p</w:t>
      </w:r>
      <w:r w:rsidR="000023EC" w:rsidRPr="004F15AC">
        <w:rPr>
          <w:lang w:val="pl-PL"/>
        </w:rPr>
        <w:t xml:space="preserve">oz. </w:t>
      </w:r>
      <w:r w:rsidR="00F73DCE">
        <w:rPr>
          <w:lang w:val="pl-PL"/>
        </w:rPr>
        <w:t>503</w:t>
      </w:r>
      <w:r w:rsidR="00723340">
        <w:rPr>
          <w:lang w:val="pl-PL"/>
        </w:rPr>
        <w:t xml:space="preserve"> </w:t>
      </w:r>
      <w:r w:rsidR="00723340">
        <w:rPr>
          <w:lang w:val="pl-PL"/>
        </w:rPr>
        <w:br/>
        <w:t>ze zm.</w:t>
      </w:r>
      <w:r w:rsidRPr="000F3C61">
        <w:rPr>
          <w:szCs w:val="20"/>
          <w:lang w:val="pl-PL"/>
        </w:rPr>
        <w:t xml:space="preserve">) oraz na podstawie art. 49 </w:t>
      </w:r>
      <w:r w:rsidRPr="000F3C61">
        <w:rPr>
          <w:lang w:val="pl-PL"/>
        </w:rPr>
        <w:t>§1</w:t>
      </w:r>
      <w:r w:rsidRPr="000F3C61">
        <w:rPr>
          <w:szCs w:val="20"/>
          <w:lang w:val="pl-PL"/>
        </w:rPr>
        <w:t xml:space="preserve"> ustawy z dnia 14 czerwca 1960 r. Kodeks postępowania administracyjnego (tekst jednolity: Dz. U. z 2021 r., poz. 735</w:t>
      </w:r>
      <w:r w:rsidR="00723340">
        <w:rPr>
          <w:szCs w:val="20"/>
          <w:lang w:val="pl-PL"/>
        </w:rPr>
        <w:t xml:space="preserve"> ze zm.</w:t>
      </w:r>
      <w:r w:rsidRPr="000F3C61">
        <w:rPr>
          <w:szCs w:val="20"/>
          <w:lang w:val="pl-PL"/>
        </w:rPr>
        <w:t>)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jc w:val="center"/>
        <w:rPr>
          <w:b/>
          <w:bCs/>
          <w:color w:val="000000"/>
          <w:sz w:val="22"/>
          <w:lang w:val="pl-PL"/>
        </w:rPr>
      </w:pPr>
      <w:r w:rsidRPr="00F41743">
        <w:rPr>
          <w:b/>
          <w:bCs/>
          <w:szCs w:val="20"/>
          <w:lang w:val="pl-PL"/>
        </w:rPr>
        <w:t xml:space="preserve">zawiadamiam </w:t>
      </w:r>
      <w:r w:rsidRPr="00F41743">
        <w:rPr>
          <w:b/>
          <w:bCs/>
          <w:color w:val="000000"/>
          <w:szCs w:val="20"/>
          <w:lang w:val="pl-PL"/>
        </w:rPr>
        <w:t xml:space="preserve"> strony  postępowania</w:t>
      </w:r>
      <w:r w:rsidRPr="000F3C61">
        <w:rPr>
          <w:b/>
          <w:bCs/>
          <w:color w:val="000000"/>
          <w:sz w:val="22"/>
          <w:lang w:val="pl-PL"/>
        </w:rPr>
        <w:t>,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że w toku postępowania w sprawie wydania decyzji o ustaleniu lokalizacji inwestycji celu publicznego dla zamierzenia inwestycyjnego pod nazwą:</w:t>
      </w:r>
    </w:p>
    <w:p w:rsidR="00F73DCE" w:rsidRPr="00F96BB6" w:rsidRDefault="00F73DCE" w:rsidP="00F73DCE">
      <w:pPr>
        <w:rPr>
          <w:iCs/>
          <w:szCs w:val="20"/>
          <w:lang w:val="pl-PL"/>
        </w:rPr>
      </w:pPr>
      <w:r w:rsidRPr="00F96BB6">
        <w:rPr>
          <w:iCs/>
          <w:szCs w:val="20"/>
          <w:lang w:val="pl-PL"/>
        </w:rPr>
        <w:t xml:space="preserve">budowa gazociągu średniego ciśnienia od ul. </w:t>
      </w:r>
      <w:proofErr w:type="spellStart"/>
      <w:r w:rsidRPr="00F96BB6">
        <w:rPr>
          <w:iCs/>
          <w:szCs w:val="20"/>
          <w:lang w:val="pl-PL"/>
        </w:rPr>
        <w:t>Ślężnej</w:t>
      </w:r>
      <w:proofErr w:type="spellEnd"/>
      <w:r w:rsidRPr="00F96BB6">
        <w:rPr>
          <w:iCs/>
          <w:szCs w:val="20"/>
          <w:lang w:val="pl-PL"/>
        </w:rPr>
        <w:t xml:space="preserve"> do </w:t>
      </w:r>
      <w:r>
        <w:rPr>
          <w:iCs/>
          <w:szCs w:val="20"/>
          <w:lang w:val="pl-PL"/>
        </w:rPr>
        <w:t xml:space="preserve">ul. </w:t>
      </w:r>
      <w:r w:rsidRPr="00F96BB6">
        <w:rPr>
          <w:iCs/>
          <w:szCs w:val="20"/>
          <w:lang w:val="pl-PL"/>
        </w:rPr>
        <w:t xml:space="preserve">Gazowej-sięgacz (przy ul. Gazowej 3b) we Wrocławiu, wzdłuż nasypu kolejowego, </w:t>
      </w:r>
      <w:r>
        <w:rPr>
          <w:iCs/>
          <w:szCs w:val="20"/>
          <w:lang w:val="pl-PL"/>
        </w:rPr>
        <w:br/>
      </w:r>
      <w:r w:rsidRPr="00F96BB6">
        <w:rPr>
          <w:iCs/>
          <w:szCs w:val="20"/>
          <w:lang w:val="pl-PL"/>
        </w:rPr>
        <w:t xml:space="preserve">z wyłączeniem części inwestycji położonej na obszarze obowiązujących miejscowych planów zagospodarowania terenu, w ramach zadania inwestycyjnego pn. "Wykonywanie dokumentacji projektowej do przebudowy sieci gazowej we Wrocławiu, ul. </w:t>
      </w:r>
      <w:proofErr w:type="spellStart"/>
      <w:r w:rsidRPr="00F96BB6">
        <w:rPr>
          <w:iCs/>
          <w:szCs w:val="20"/>
          <w:lang w:val="pl-PL"/>
        </w:rPr>
        <w:t>Borowska-Ślężna</w:t>
      </w:r>
      <w:proofErr w:type="spellEnd"/>
      <w:r w:rsidRPr="00F96BB6">
        <w:rPr>
          <w:iCs/>
          <w:szCs w:val="20"/>
          <w:lang w:val="pl-PL"/>
        </w:rPr>
        <w:t xml:space="preserve"> oraz Wrocław, </w:t>
      </w:r>
      <w:r>
        <w:rPr>
          <w:iCs/>
          <w:szCs w:val="20"/>
          <w:lang w:val="pl-PL"/>
        </w:rPr>
        <w:br/>
      </w:r>
      <w:r w:rsidRPr="00F96BB6">
        <w:rPr>
          <w:iCs/>
          <w:szCs w:val="20"/>
          <w:lang w:val="pl-PL"/>
        </w:rPr>
        <w:t>ul. Gazowa (od terenu Gazowni do Stacji II st. przy ul. Borowskiej</w:t>
      </w:r>
      <w:r>
        <w:rPr>
          <w:iCs/>
          <w:szCs w:val="20"/>
          <w:lang w:val="pl-PL"/>
        </w:rPr>
        <w:t>)</w:t>
      </w:r>
      <w:r w:rsidRPr="00F96BB6">
        <w:rPr>
          <w:iCs/>
          <w:szCs w:val="20"/>
          <w:lang w:val="pl-PL"/>
        </w:rPr>
        <w:t>"</w:t>
      </w:r>
    </w:p>
    <w:p w:rsidR="00F73DCE" w:rsidRPr="00F96BB6" w:rsidRDefault="00F73DCE" w:rsidP="00F73DCE">
      <w:pPr>
        <w:pStyle w:val="10Szanowny"/>
        <w:tabs>
          <w:tab w:val="left" w:pos="540"/>
        </w:tabs>
        <w:spacing w:before="0"/>
        <w:rPr>
          <w:sz w:val="10"/>
          <w:szCs w:val="10"/>
        </w:rPr>
      </w:pP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zostało wydan</w:t>
      </w:r>
      <w:r w:rsidRPr="00723340">
        <w:rPr>
          <w:szCs w:val="20"/>
          <w:lang w:val="pl-PL"/>
        </w:rPr>
        <w:t>e</w:t>
      </w:r>
      <w:r w:rsidRPr="000F3C61">
        <w:rPr>
          <w:szCs w:val="20"/>
          <w:lang w:val="pl-PL"/>
        </w:rPr>
        <w:t xml:space="preserve"> przez </w:t>
      </w:r>
      <w:r w:rsidR="008617D8" w:rsidRPr="00F87221">
        <w:rPr>
          <w:szCs w:val="20"/>
          <w:lang w:val="pl-PL"/>
        </w:rPr>
        <w:t>Prezesa Urzędu Transportu Kolejowego</w:t>
      </w:r>
      <w:r w:rsidRPr="000F3C61">
        <w:rPr>
          <w:szCs w:val="20"/>
          <w:lang w:val="pl-PL"/>
        </w:rPr>
        <w:t xml:space="preserve">  </w:t>
      </w:r>
      <w:bookmarkStart w:id="1" w:name="POSTANOWIENIE_DECYZJA"/>
      <w:r w:rsidRPr="00723340">
        <w:rPr>
          <w:b/>
          <w:bCs/>
          <w:szCs w:val="20"/>
          <w:lang w:val="pl-PL"/>
        </w:rPr>
        <w:t>postanowienie</w:t>
      </w:r>
      <w:bookmarkEnd w:id="1"/>
      <w:r w:rsidRPr="000F3C61">
        <w:rPr>
          <w:szCs w:val="20"/>
          <w:lang w:val="pl-PL"/>
        </w:rPr>
        <w:t xml:space="preserve"> z dnia </w:t>
      </w:r>
      <w:r w:rsidR="00F87221" w:rsidRPr="00F87221">
        <w:rPr>
          <w:szCs w:val="20"/>
          <w:lang w:val="pl-PL"/>
        </w:rPr>
        <w:t>2</w:t>
      </w:r>
      <w:r w:rsidR="00F73DCE">
        <w:rPr>
          <w:szCs w:val="20"/>
          <w:lang w:val="pl-PL"/>
        </w:rPr>
        <w:t>8</w:t>
      </w:r>
      <w:r w:rsidR="00F87221" w:rsidRPr="00F87221">
        <w:rPr>
          <w:szCs w:val="20"/>
          <w:lang w:val="pl-PL"/>
        </w:rPr>
        <w:t>.0</w:t>
      </w:r>
      <w:r w:rsidR="00F73DCE">
        <w:rPr>
          <w:szCs w:val="20"/>
          <w:lang w:val="pl-PL"/>
        </w:rPr>
        <w:t>3</w:t>
      </w:r>
      <w:r w:rsidR="00F87221" w:rsidRPr="00F87221">
        <w:rPr>
          <w:szCs w:val="20"/>
          <w:lang w:val="pl-PL"/>
        </w:rPr>
        <w:t>.2022 r.; sygn.: DOP-WPGP.483.</w:t>
      </w:r>
      <w:r w:rsidR="00F73DCE">
        <w:rPr>
          <w:szCs w:val="20"/>
          <w:lang w:val="pl-PL"/>
        </w:rPr>
        <w:t>201</w:t>
      </w:r>
      <w:r w:rsidR="00F87221" w:rsidRPr="00F87221">
        <w:rPr>
          <w:szCs w:val="20"/>
          <w:lang w:val="pl-PL"/>
        </w:rPr>
        <w:t>.2022.</w:t>
      </w:r>
      <w:r w:rsidR="00F73DCE">
        <w:rPr>
          <w:szCs w:val="20"/>
          <w:lang w:val="pl-PL"/>
        </w:rPr>
        <w:t>3</w:t>
      </w:r>
      <w:r w:rsidR="00F87221" w:rsidRPr="00F87221">
        <w:rPr>
          <w:szCs w:val="20"/>
          <w:lang w:val="pl-PL"/>
        </w:rPr>
        <w:t>.</w:t>
      </w:r>
      <w:r w:rsidR="00F73DCE">
        <w:rPr>
          <w:szCs w:val="20"/>
          <w:lang w:val="pl-PL"/>
        </w:rPr>
        <w:t>E</w:t>
      </w:r>
      <w:r w:rsidR="00F87221" w:rsidRPr="00F87221">
        <w:rPr>
          <w:szCs w:val="20"/>
          <w:lang w:val="pl-PL"/>
        </w:rPr>
        <w:t>W</w:t>
      </w:r>
      <w:r w:rsidRPr="000F3C61">
        <w:rPr>
          <w:szCs w:val="20"/>
          <w:lang w:val="pl-PL"/>
        </w:rPr>
        <w:t>.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211050">
        <w:rPr>
          <w:lang w:val="pl-PL"/>
        </w:rPr>
        <w:t>04.04.2022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023EC" w:rsidRDefault="00C912A1" w:rsidP="00C912A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023EC" w:rsidRDefault="00D673E3" w:rsidP="00D673E3">
      <w:pPr>
        <w:rPr>
          <w:sz w:val="16"/>
          <w:szCs w:val="16"/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1A02E5">
        <w:rPr>
          <w:lang w:val="pl-PL"/>
        </w:rPr>
        <w:t xml:space="preserve">treścią </w:t>
      </w:r>
      <w:r w:rsidR="001A02E5" w:rsidRPr="00723340">
        <w:rPr>
          <w:lang w:val="pl-PL"/>
        </w:rPr>
        <w:t>postanowienia</w:t>
      </w:r>
      <w:r w:rsidR="00723340">
        <w:rPr>
          <w:lang w:val="pl-PL"/>
        </w:rPr>
        <w:t xml:space="preserve"> </w:t>
      </w:r>
      <w:r w:rsidR="001A02E5">
        <w:rPr>
          <w:lang w:val="pl-PL"/>
        </w:rPr>
        <w:t xml:space="preserve">oraz </w:t>
      </w:r>
      <w:r w:rsidRPr="00C912A1">
        <w:rPr>
          <w:lang w:val="pl-PL"/>
        </w:rPr>
        <w:t xml:space="preserve">aktami sprawy, strony postępowania mogą zapoznać się w Informacji Wydziału Architektury i </w:t>
      </w:r>
      <w:r w:rsidR="00371663">
        <w:rPr>
          <w:lang w:val="pl-PL"/>
        </w:rPr>
        <w:t>Zabytków</w:t>
      </w:r>
      <w:r w:rsidRPr="00C912A1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Pr="000023EC" w:rsidRDefault="00D673E3" w:rsidP="00C912A1">
      <w:pPr>
        <w:rPr>
          <w:sz w:val="16"/>
          <w:szCs w:val="16"/>
          <w:lang w:val="pl-PL"/>
        </w:rPr>
      </w:pPr>
    </w:p>
    <w:p w:rsidR="00D673E3" w:rsidRDefault="00D673E3" w:rsidP="00D673E3">
      <w:pPr>
        <w:rPr>
          <w:lang w:val="pl-PL"/>
        </w:rPr>
      </w:pPr>
      <w:r w:rsidRPr="00D673E3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>
        <w:rPr>
          <w:lang w:val="pl-PL"/>
        </w:rPr>
        <w:br/>
      </w:r>
      <w:r w:rsidRPr="00D673E3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D673E3">
          <w:rPr>
            <w:rStyle w:val="Hipercze"/>
            <w:lang w:val="pl-PL"/>
          </w:rPr>
          <w:t>https://bip.um.wroc.pl</w:t>
        </w:r>
      </w:hyperlink>
      <w:r w:rsidRPr="00D673E3">
        <w:rPr>
          <w:lang w:val="pl-PL"/>
        </w:rPr>
        <w:t xml:space="preserve"> oraz </w:t>
      </w:r>
      <w:hyperlink r:id="rId7" w:history="1">
        <w:r w:rsidRPr="00D673E3">
          <w:rPr>
            <w:rStyle w:val="Hipercze"/>
            <w:lang w:val="pl-PL"/>
          </w:rPr>
          <w:t>www.wroclaw.pl</w:t>
        </w:r>
      </w:hyperlink>
      <w:r w:rsidRPr="00D673E3">
        <w:rPr>
          <w:lang w:val="pl-PL"/>
        </w:rPr>
        <w:t xml:space="preserve"> lub telefonicznie pod nr tel. </w:t>
      </w:r>
      <w:r w:rsidRPr="00C912A1">
        <w:rPr>
          <w:lang w:val="pl-PL"/>
        </w:rPr>
        <w:t xml:space="preserve">+48 71 777 77 </w:t>
      </w:r>
      <w:proofErr w:type="spellStart"/>
      <w:r w:rsidRPr="00C912A1">
        <w:rPr>
          <w:lang w:val="pl-PL"/>
        </w:rPr>
        <w:t>77</w:t>
      </w:r>
      <w:proofErr w:type="spellEnd"/>
      <w:r w:rsidRPr="00D673E3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Pr="00C912A1" w:rsidRDefault="000F3C61" w:rsidP="00C912A1">
      <w:pPr>
        <w:rPr>
          <w:b/>
          <w:lang w:val="pl-PL"/>
        </w:rPr>
      </w:pPr>
      <w:r>
        <w:rPr>
          <w:b/>
          <w:lang w:val="pl-PL"/>
        </w:rPr>
        <w:t>U</w:t>
      </w:r>
      <w:r w:rsidR="00C912A1" w:rsidRPr="00C912A1">
        <w:rPr>
          <w:b/>
          <w:lang w:val="pl-PL"/>
        </w:rPr>
        <w:t>-CP-</w:t>
      </w:r>
      <w:r w:rsidR="00F73DCE">
        <w:rPr>
          <w:b/>
          <w:lang w:val="pl-PL"/>
        </w:rPr>
        <w:t>573</w:t>
      </w:r>
      <w:r w:rsidR="00C912A1" w:rsidRPr="00BA71FD">
        <w:rPr>
          <w:b/>
          <w:lang w:val="pl-PL"/>
        </w:rPr>
        <w:t>-</w:t>
      </w:r>
      <w:r w:rsidR="00723340" w:rsidRPr="00BA71FD">
        <w:rPr>
          <w:b/>
          <w:lang w:val="pl-PL"/>
        </w:rPr>
        <w:t>202</w:t>
      </w:r>
      <w:r w:rsidR="00F73DCE">
        <w:rPr>
          <w:b/>
          <w:lang w:val="pl-PL"/>
        </w:rPr>
        <w:t>2</w:t>
      </w:r>
      <w:r w:rsidR="00BA71FD" w:rsidRPr="00BA71FD">
        <w:rPr>
          <w:b/>
          <w:lang w:val="pl-PL"/>
        </w:rPr>
        <w:t>-PUTK</w:t>
      </w:r>
      <w:r w:rsidR="00C912A1" w:rsidRPr="00BA71FD">
        <w:rPr>
          <w:b/>
          <w:lang w:val="pl-PL"/>
        </w:rPr>
        <w:t>-</w:t>
      </w:r>
      <w:r w:rsidR="00723340" w:rsidRPr="00BA71FD">
        <w:rPr>
          <w:b/>
          <w:lang w:val="pl-PL"/>
        </w:rPr>
        <w:t xml:space="preserve">ul. </w:t>
      </w:r>
      <w:proofErr w:type="spellStart"/>
      <w:r w:rsidR="00F73DCE">
        <w:rPr>
          <w:b/>
          <w:lang w:val="pl-PL"/>
        </w:rPr>
        <w:t>Ślężna</w:t>
      </w:r>
      <w:proofErr w:type="spellEnd"/>
    </w:p>
    <w:p w:rsidR="0048580F" w:rsidRPr="00A51861" w:rsidRDefault="0048580F" w:rsidP="0048580F">
      <w:pPr>
        <w:jc w:val="center"/>
        <w:rPr>
          <w:bCs/>
        </w:rPr>
      </w:pPr>
      <w:r w:rsidRPr="00A51861">
        <w:rPr>
          <w:bCs/>
        </w:rPr>
        <w:t>Z up. PREZYDENTA</w:t>
      </w:r>
    </w:p>
    <w:p w:rsidR="0048580F" w:rsidRPr="00A51861" w:rsidRDefault="0048580F" w:rsidP="0048580F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48580F" w:rsidRPr="00A51861" w:rsidRDefault="0048580F" w:rsidP="0048580F">
      <w:pPr>
        <w:tabs>
          <w:tab w:val="left" w:pos="6379"/>
        </w:tabs>
        <w:jc w:val="center"/>
        <w:rPr>
          <w:bCs/>
        </w:rPr>
      </w:pP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48580F" w:rsidRDefault="0048580F" w:rsidP="0048580F">
      <w:pPr>
        <w:tabs>
          <w:tab w:val="left" w:pos="6237"/>
        </w:tabs>
        <w:jc w:val="center"/>
      </w:pP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9933BA" w:rsidRPr="00D74572" w:rsidRDefault="00684AD7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52245" cy="73152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3BA" w:rsidRPr="00D74572">
        <w:rPr>
          <w:sz w:val="14"/>
          <w:szCs w:val="14"/>
          <w:lang w:val="pl-PL"/>
        </w:rPr>
        <w:t>l</w:t>
      </w:r>
    </w:p>
    <w:sectPr w:rsidR="009933BA" w:rsidRPr="00D74572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302E"/>
    <w:multiLevelType w:val="hybridMultilevel"/>
    <w:tmpl w:val="2726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84AD7"/>
    <w:rsid w:val="000023EC"/>
    <w:rsid w:val="00006F65"/>
    <w:rsid w:val="0004613B"/>
    <w:rsid w:val="00057C93"/>
    <w:rsid w:val="000F3C61"/>
    <w:rsid w:val="00170FB7"/>
    <w:rsid w:val="001A02E5"/>
    <w:rsid w:val="001B4689"/>
    <w:rsid w:val="001D45DC"/>
    <w:rsid w:val="00211050"/>
    <w:rsid w:val="002316BF"/>
    <w:rsid w:val="00294376"/>
    <w:rsid w:val="003506D0"/>
    <w:rsid w:val="00371663"/>
    <w:rsid w:val="004035DC"/>
    <w:rsid w:val="00460EB5"/>
    <w:rsid w:val="0048580F"/>
    <w:rsid w:val="004B4E00"/>
    <w:rsid w:val="004F15AC"/>
    <w:rsid w:val="005C11E3"/>
    <w:rsid w:val="00684AD7"/>
    <w:rsid w:val="006C015A"/>
    <w:rsid w:val="006C472F"/>
    <w:rsid w:val="00723340"/>
    <w:rsid w:val="007D12A5"/>
    <w:rsid w:val="00814720"/>
    <w:rsid w:val="0082546C"/>
    <w:rsid w:val="008617D8"/>
    <w:rsid w:val="00894C49"/>
    <w:rsid w:val="008B6245"/>
    <w:rsid w:val="009933BA"/>
    <w:rsid w:val="009C1D3F"/>
    <w:rsid w:val="00A208DD"/>
    <w:rsid w:val="00A62C8F"/>
    <w:rsid w:val="00AF72EA"/>
    <w:rsid w:val="00B542A9"/>
    <w:rsid w:val="00BA71FD"/>
    <w:rsid w:val="00C353EB"/>
    <w:rsid w:val="00C45DF9"/>
    <w:rsid w:val="00C912A1"/>
    <w:rsid w:val="00CC303D"/>
    <w:rsid w:val="00D673E3"/>
    <w:rsid w:val="00D74572"/>
    <w:rsid w:val="00DE15DC"/>
    <w:rsid w:val="00E67E3F"/>
    <w:rsid w:val="00F41743"/>
    <w:rsid w:val="00F73DCE"/>
    <w:rsid w:val="00F8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340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ny"/>
    <w:next w:val="Normalny"/>
    <w:rsid w:val="00F87221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233EE-9844-4983-A9FF-3269A714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Hewlett-Packard Company</Company>
  <LinksUpToDate>false</LinksUpToDate>
  <CharactersWithSpaces>2671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publicznego-Uzgodnienie</dc:subject>
  <dc:creator>umagci01</dc:creator>
  <cp:lastModifiedBy>umpako03</cp:lastModifiedBy>
  <cp:revision>9</cp:revision>
  <cp:lastPrinted>2022-04-04T08:05:00Z</cp:lastPrinted>
  <dcterms:created xsi:type="dcterms:W3CDTF">2022-03-02T11:50:00Z</dcterms:created>
  <dcterms:modified xsi:type="dcterms:W3CDTF">2022-04-04T11:56:00Z</dcterms:modified>
</cp:coreProperties>
</file>