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16" w:rsidRPr="00B259E2" w:rsidRDefault="00A64016" w:rsidP="00DE1694">
      <w:pPr>
        <w:pStyle w:val="Tytu"/>
        <w:pBdr>
          <w:bottom w:val="single" w:sz="8" w:space="12" w:color="4F81BD" w:themeColor="accent1"/>
        </w:pBdr>
        <w:rPr>
          <w:rFonts w:ascii="Verdana" w:hAnsi="Verdana"/>
          <w:color w:val="auto"/>
          <w:sz w:val="28"/>
          <w:szCs w:val="28"/>
        </w:rPr>
      </w:pPr>
      <w:r w:rsidRPr="00B259E2">
        <w:rPr>
          <w:rFonts w:ascii="Verdana" w:hAnsi="Verdana"/>
          <w:color w:val="auto"/>
          <w:sz w:val="28"/>
          <w:szCs w:val="28"/>
        </w:rPr>
        <w:t>OGŁOSZENIE O NABORZE WNIOSKÓW W RAMACH</w:t>
      </w:r>
      <w:r w:rsidR="007F0A22" w:rsidRPr="00B259E2">
        <w:rPr>
          <w:rFonts w:ascii="Verdana" w:hAnsi="Verdana"/>
          <w:color w:val="auto"/>
          <w:sz w:val="28"/>
          <w:szCs w:val="28"/>
        </w:rPr>
        <w:t xml:space="preserve"> PROGRAMU DOTACYJNEGO POD NAZWĄ</w:t>
      </w:r>
      <w:r w:rsidRPr="00B259E2">
        <w:rPr>
          <w:rFonts w:ascii="Verdana" w:hAnsi="Verdana"/>
          <w:color w:val="auto"/>
          <w:sz w:val="28"/>
          <w:szCs w:val="28"/>
        </w:rPr>
        <w:t xml:space="preserve"> „ZŁAP DESZCZ” NA</w:t>
      </w:r>
      <w:r w:rsidR="007F0A22" w:rsidRPr="00B259E2">
        <w:rPr>
          <w:rFonts w:ascii="Verdana" w:hAnsi="Verdana"/>
          <w:color w:val="auto"/>
          <w:sz w:val="28"/>
          <w:szCs w:val="28"/>
        </w:rPr>
        <w:t> </w:t>
      </w:r>
      <w:r w:rsidRPr="00B259E2">
        <w:rPr>
          <w:rFonts w:ascii="Verdana" w:hAnsi="Verdana"/>
          <w:color w:val="auto"/>
          <w:sz w:val="28"/>
          <w:szCs w:val="28"/>
        </w:rPr>
        <w:t>ROK 20</w:t>
      </w:r>
      <w:r w:rsidR="00153607" w:rsidRPr="00B259E2">
        <w:rPr>
          <w:rFonts w:ascii="Verdana" w:hAnsi="Verdana"/>
          <w:color w:val="auto"/>
          <w:sz w:val="28"/>
          <w:szCs w:val="28"/>
        </w:rPr>
        <w:t>22</w:t>
      </w:r>
    </w:p>
    <w:p w:rsidR="00A64016" w:rsidRDefault="00ED53BD" w:rsidP="00EA23BB">
      <w:pPr>
        <w:tabs>
          <w:tab w:val="left" w:pos="4815"/>
        </w:tabs>
      </w:pPr>
      <w:r>
        <w:rPr>
          <w:rFonts w:ascii="Verdana" w:hAnsi="Verdana"/>
          <w:b/>
          <w:bCs/>
        </w:rPr>
        <w:t>Wydział</w:t>
      </w:r>
      <w:r w:rsidR="00DE1694">
        <w:rPr>
          <w:rFonts w:ascii="Verdana" w:hAnsi="Verdana"/>
          <w:b/>
          <w:bCs/>
        </w:rPr>
        <w:t xml:space="preserve"> Wody i Energii</w:t>
      </w:r>
      <w:r w:rsidR="003E4ACF" w:rsidRPr="00623418">
        <w:rPr>
          <w:rFonts w:ascii="Verdana" w:hAnsi="Verdana"/>
          <w:b/>
          <w:bCs/>
        </w:rPr>
        <w:t xml:space="preserve"> Urzęd</w:t>
      </w:r>
      <w:r w:rsidR="00E76C71">
        <w:rPr>
          <w:rFonts w:ascii="Verdana" w:hAnsi="Verdana"/>
          <w:b/>
          <w:bCs/>
        </w:rPr>
        <w:t>u Miejskiego Wrocławia</w:t>
      </w:r>
      <w:r w:rsidR="006602B5">
        <w:rPr>
          <w:rFonts w:ascii="Verdana" w:hAnsi="Verdana"/>
          <w:b/>
          <w:bCs/>
        </w:rPr>
        <w:t xml:space="preserve"> (</w:t>
      </w:r>
      <w:r w:rsidR="007F0A22">
        <w:rPr>
          <w:rFonts w:ascii="Verdana" w:hAnsi="Verdana"/>
          <w:b/>
          <w:bCs/>
        </w:rPr>
        <w:t xml:space="preserve">WWE) </w:t>
      </w:r>
      <w:r w:rsidR="006602B5" w:rsidRPr="00B259E2">
        <w:rPr>
          <w:rFonts w:ascii="Verdana" w:hAnsi="Verdana"/>
          <w:b/>
          <w:bCs/>
        </w:rPr>
        <w:t>z</w:t>
      </w:r>
      <w:r w:rsidR="007F0A22" w:rsidRPr="00B259E2">
        <w:rPr>
          <w:rFonts w:ascii="Verdana" w:hAnsi="Verdana"/>
          <w:b/>
          <w:bCs/>
        </w:rPr>
        <w:t> </w:t>
      </w:r>
      <w:r w:rsidR="006602B5" w:rsidRPr="00B259E2">
        <w:rPr>
          <w:rFonts w:ascii="Verdana" w:hAnsi="Verdana"/>
          <w:b/>
          <w:bCs/>
        </w:rPr>
        <w:t xml:space="preserve">dniem </w:t>
      </w:r>
      <w:r w:rsidR="003333B5">
        <w:rPr>
          <w:rFonts w:ascii="Verdana" w:hAnsi="Verdana"/>
          <w:b/>
          <w:bCs/>
        </w:rPr>
        <w:t>5</w:t>
      </w:r>
      <w:r w:rsidR="003E4ACF" w:rsidRPr="00B259E2">
        <w:rPr>
          <w:rFonts w:ascii="Verdana" w:hAnsi="Verdana"/>
          <w:b/>
          <w:bCs/>
        </w:rPr>
        <w:t xml:space="preserve"> </w:t>
      </w:r>
      <w:r w:rsidR="00D24064" w:rsidRPr="00B259E2">
        <w:rPr>
          <w:rFonts w:ascii="Verdana" w:hAnsi="Verdana"/>
          <w:b/>
          <w:bCs/>
        </w:rPr>
        <w:t>kwietni</w:t>
      </w:r>
      <w:r w:rsidR="00153607" w:rsidRPr="00B259E2">
        <w:rPr>
          <w:rFonts w:ascii="Verdana" w:hAnsi="Verdana"/>
          <w:b/>
          <w:bCs/>
        </w:rPr>
        <w:t>a 2022</w:t>
      </w:r>
      <w:r w:rsidR="007F0A22" w:rsidRPr="00B259E2">
        <w:rPr>
          <w:rFonts w:ascii="Verdana" w:hAnsi="Verdana"/>
          <w:b/>
          <w:bCs/>
        </w:rPr>
        <w:t xml:space="preserve"> </w:t>
      </w:r>
      <w:r w:rsidR="003E4ACF" w:rsidRPr="00B259E2">
        <w:rPr>
          <w:rFonts w:ascii="Verdana" w:hAnsi="Verdana"/>
          <w:b/>
          <w:bCs/>
        </w:rPr>
        <w:t>r.</w:t>
      </w:r>
      <w:r w:rsidR="007F0A22" w:rsidRPr="00B259E2">
        <w:rPr>
          <w:rFonts w:ascii="Verdana" w:hAnsi="Verdana"/>
          <w:b/>
          <w:bCs/>
        </w:rPr>
        <w:t xml:space="preserve"> </w:t>
      </w:r>
      <w:r w:rsidR="003E4ACF" w:rsidRPr="00B259E2">
        <w:rPr>
          <w:rFonts w:ascii="Verdana" w:hAnsi="Verdana"/>
          <w:b/>
          <w:bCs/>
        </w:rPr>
        <w:t xml:space="preserve">ogłasza nabór wniosków o udzielenie dotacji celowej </w:t>
      </w:r>
      <w:r w:rsidR="00A64016" w:rsidRPr="00B259E2">
        <w:rPr>
          <w:rFonts w:ascii="Verdana" w:hAnsi="Verdana"/>
          <w:b/>
          <w:bCs/>
        </w:rPr>
        <w:t>na zadania służące</w:t>
      </w:r>
      <w:r w:rsidR="00A64016" w:rsidRPr="00623418">
        <w:rPr>
          <w:rFonts w:ascii="Verdana" w:hAnsi="Verdana"/>
          <w:b/>
          <w:bCs/>
        </w:rPr>
        <w:t xml:space="preserve"> ochronie zasobów wodnych, polegające na gromadzeni</w:t>
      </w:r>
      <w:r w:rsidR="00153607">
        <w:rPr>
          <w:rFonts w:ascii="Verdana" w:hAnsi="Verdana"/>
          <w:b/>
          <w:bCs/>
        </w:rPr>
        <w:t>u wód opadowych i roztopowych w </w:t>
      </w:r>
      <w:r w:rsidR="00A64016" w:rsidRPr="00623418">
        <w:rPr>
          <w:rFonts w:ascii="Verdana" w:hAnsi="Verdana"/>
          <w:b/>
          <w:bCs/>
        </w:rPr>
        <w:t xml:space="preserve">miejscu ich powstania na zasadach </w:t>
      </w:r>
      <w:r w:rsidR="003E4ACF" w:rsidRPr="00623418">
        <w:rPr>
          <w:rFonts w:ascii="Verdana" w:hAnsi="Verdana"/>
          <w:b/>
          <w:bCs/>
        </w:rPr>
        <w:t xml:space="preserve">określonych w </w:t>
      </w:r>
      <w:hyperlink r:id="rId5" w:tgtFrame="_blank" w:history="1">
        <w:r w:rsidR="007F0A22">
          <w:rPr>
            <w:rFonts w:ascii="Verdana" w:hAnsi="Verdana"/>
            <w:b/>
            <w:bCs/>
          </w:rPr>
          <w:t xml:space="preserve">Uchwale Nr </w:t>
        </w:r>
        <w:r w:rsidR="003E4ACF" w:rsidRPr="00623418">
          <w:rPr>
            <w:rFonts w:ascii="Verdana" w:hAnsi="Verdana"/>
            <w:b/>
            <w:bCs/>
          </w:rPr>
          <w:t>X</w:t>
        </w:r>
        <w:r>
          <w:rPr>
            <w:rFonts w:ascii="Verdana" w:hAnsi="Verdana"/>
            <w:b/>
            <w:bCs/>
          </w:rPr>
          <w:t>XXIII/838/21</w:t>
        </w:r>
        <w:r w:rsidR="003E4ACF" w:rsidRPr="00623418">
          <w:rPr>
            <w:rFonts w:ascii="Verdana" w:hAnsi="Verdana"/>
            <w:b/>
            <w:bCs/>
          </w:rPr>
          <w:t xml:space="preserve"> Rady Miejskiej Wrocławia z dnia 4 </w:t>
        </w:r>
        <w:r>
          <w:rPr>
            <w:rFonts w:ascii="Verdana" w:hAnsi="Verdana"/>
            <w:b/>
            <w:bCs/>
          </w:rPr>
          <w:t>stycznia 2021</w:t>
        </w:r>
        <w:r w:rsidR="003E4ACF" w:rsidRPr="00623418">
          <w:rPr>
            <w:rFonts w:ascii="Verdana" w:hAnsi="Verdana"/>
            <w:b/>
            <w:bCs/>
          </w:rPr>
          <w:t>r.</w:t>
        </w:r>
        <w:r w:rsidR="00DE1694">
          <w:rPr>
            <w:rFonts w:ascii="Verdana" w:hAnsi="Verdana"/>
            <w:b/>
            <w:bCs/>
          </w:rPr>
          <w:t xml:space="preserve">, </w:t>
        </w:r>
        <w:r w:rsidR="00A64016" w:rsidRPr="00623418">
          <w:rPr>
            <w:rFonts w:ascii="Verdana" w:hAnsi="Verdana"/>
            <w:b/>
            <w:bCs/>
          </w:rPr>
          <w:t>zwanej dalej uchwałą</w:t>
        </w:r>
        <w:r w:rsidR="003E4ACF" w:rsidRPr="00623418">
          <w:rPr>
            <w:rFonts w:ascii="Verdana" w:hAnsi="Verdana"/>
            <w:b/>
            <w:bCs/>
          </w:rPr>
          <w:t xml:space="preserve"> </w:t>
        </w:r>
      </w:hyperlink>
    </w:p>
    <w:p w:rsidR="00DE1694" w:rsidRPr="00205352" w:rsidRDefault="003E4ACF" w:rsidP="00B259E2">
      <w:pPr>
        <w:pStyle w:val="Akapitzlist"/>
        <w:numPr>
          <w:ilvl w:val="0"/>
          <w:numId w:val="22"/>
        </w:numPr>
        <w:spacing w:before="240" w:after="240"/>
        <w:ind w:left="567" w:hanging="567"/>
        <w:contextualSpacing w:val="0"/>
        <w:rPr>
          <w:rFonts w:ascii="Verdana" w:hAnsi="Verdana"/>
        </w:rPr>
      </w:pPr>
      <w:r w:rsidRPr="00205352">
        <w:rPr>
          <w:rStyle w:val="Pogrubienie"/>
          <w:rFonts w:ascii="Verdana" w:hAnsi="Verdana"/>
          <w:bCs w:val="0"/>
        </w:rPr>
        <w:t>Rodzaje zadań, na które może być udzielona dotacja celowa</w:t>
      </w:r>
    </w:p>
    <w:p w:rsidR="00A42535" w:rsidRPr="00205352" w:rsidRDefault="004C6085" w:rsidP="00205352">
      <w:pPr>
        <w:rPr>
          <w:rFonts w:ascii="Verdana" w:hAnsi="Verdana" w:cs="Arial"/>
        </w:rPr>
      </w:pPr>
      <w:r w:rsidRPr="00D24064">
        <w:rPr>
          <w:rFonts w:ascii="Verdana" w:hAnsi="Verdana" w:cs="Arial"/>
        </w:rPr>
        <w:t>Dotacja celowa, zwana dalej dotacją może być udzielona</w:t>
      </w:r>
      <w:r w:rsidR="00D24064">
        <w:rPr>
          <w:rFonts w:ascii="Verdana" w:hAnsi="Verdana" w:cs="Arial"/>
        </w:rPr>
        <w:t xml:space="preserve"> </w:t>
      </w:r>
      <w:r w:rsidR="00A42535" w:rsidRPr="00D24064">
        <w:rPr>
          <w:rFonts w:ascii="Verdana" w:hAnsi="Verdana" w:cs="Arial"/>
        </w:rPr>
        <w:t xml:space="preserve">na </w:t>
      </w:r>
      <w:r w:rsidR="00A42535" w:rsidRPr="00205352">
        <w:rPr>
          <w:rFonts w:ascii="Verdana" w:hAnsi="Verdana" w:cs="Arial"/>
        </w:rPr>
        <w:t>dofinansowanie kosztów koniecznych do realizacji zadań inwestycyjnych „związanych z budową systemów deszczowych do zatrzymywania i</w:t>
      </w:r>
      <w:r w:rsidR="00B259E2">
        <w:rPr>
          <w:rFonts w:ascii="Verdana" w:hAnsi="Verdana" w:cs="Arial"/>
        </w:rPr>
        <w:t> </w:t>
      </w:r>
      <w:r w:rsidR="00A42535" w:rsidRPr="00205352">
        <w:rPr>
          <w:rFonts w:ascii="Verdana" w:hAnsi="Verdana" w:cs="Arial"/>
        </w:rPr>
        <w:t>wykorzystania opadu w miejscu jego powstania” [§1 ust.1]:</w:t>
      </w:r>
    </w:p>
    <w:p w:rsidR="00A42535" w:rsidRPr="00B259E2" w:rsidRDefault="00A42535" w:rsidP="00B259E2">
      <w:pPr>
        <w:pStyle w:val="Akapitzlist"/>
        <w:numPr>
          <w:ilvl w:val="0"/>
          <w:numId w:val="23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 xml:space="preserve">zakup elementów wchodzących w skład systemu deszczowego / tworzących układ deszczowy (bez których system samodzielnie nie funkcjonowałby), </w:t>
      </w:r>
    </w:p>
    <w:p w:rsidR="00A42535" w:rsidRPr="00B259E2" w:rsidRDefault="00A42535" w:rsidP="00B259E2">
      <w:pPr>
        <w:pStyle w:val="Akapitzlist"/>
        <w:numPr>
          <w:ilvl w:val="0"/>
          <w:numId w:val="23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montaż poszczególnych elementów systemu,</w:t>
      </w:r>
    </w:p>
    <w:p w:rsidR="00A42535" w:rsidRPr="00B259E2" w:rsidRDefault="00A42535" w:rsidP="00B259E2">
      <w:pPr>
        <w:pStyle w:val="Akapitzlist"/>
        <w:numPr>
          <w:ilvl w:val="0"/>
          <w:numId w:val="23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transport elementów i materiałów niezbędnych do realizacji zadania,</w:t>
      </w:r>
    </w:p>
    <w:p w:rsidR="00A42535" w:rsidRPr="00B259E2" w:rsidRDefault="00A42535" w:rsidP="00B259E2">
      <w:pPr>
        <w:pStyle w:val="Akapitzlist"/>
        <w:numPr>
          <w:ilvl w:val="0"/>
          <w:numId w:val="23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wykonanie robót (w tym robót ziemnych),</w:t>
      </w:r>
    </w:p>
    <w:p w:rsidR="00A42535" w:rsidRPr="00B259E2" w:rsidRDefault="00A42535" w:rsidP="00B259E2">
      <w:pPr>
        <w:pStyle w:val="Akapitzlist"/>
        <w:numPr>
          <w:ilvl w:val="0"/>
          <w:numId w:val="23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odtworzenie nawierzchni po zakończeniu robót montażowych.</w:t>
      </w:r>
    </w:p>
    <w:p w:rsidR="00A42535" w:rsidRPr="00205352" w:rsidRDefault="00A42535" w:rsidP="00B259E2">
      <w:pPr>
        <w:spacing w:before="120" w:after="120"/>
        <w:rPr>
          <w:rFonts w:ascii="Verdana" w:hAnsi="Verdana" w:cs="Arial"/>
          <w:b/>
        </w:rPr>
      </w:pPr>
      <w:r w:rsidRPr="00205352">
        <w:rPr>
          <w:rFonts w:ascii="Verdana" w:hAnsi="Verdana" w:cs="Arial"/>
          <w:b/>
        </w:rPr>
        <w:t>Udzielona dotacja nie może być przeznaczona na refinansowanie wydatków poniesionych przed dniem zawarcia umowy dotacyjnej.</w:t>
      </w:r>
    </w:p>
    <w:p w:rsidR="00A42535" w:rsidRPr="00B259E2" w:rsidRDefault="00A42535" w:rsidP="00205352">
      <w:pPr>
        <w:rPr>
          <w:rStyle w:val="Pogrubienie"/>
          <w:rFonts w:ascii="Verdana" w:hAnsi="Verdana" w:cs="Arial"/>
          <w:b w:val="0"/>
          <w:bCs w:val="0"/>
        </w:rPr>
      </w:pPr>
      <w:r w:rsidRPr="00B259E2">
        <w:rPr>
          <w:rStyle w:val="Pogrubienie"/>
          <w:rFonts w:ascii="Verdana" w:hAnsi="Verdana" w:cs="Arial"/>
          <w:b w:val="0"/>
        </w:rPr>
        <w:t>Dofinansowanie nie obejmuje kosztów</w:t>
      </w:r>
      <w:r w:rsidR="00646AA4" w:rsidRPr="00B259E2">
        <w:rPr>
          <w:rStyle w:val="Pogrubienie"/>
          <w:rFonts w:ascii="Verdana" w:hAnsi="Verdana" w:cs="Arial"/>
          <w:b w:val="0"/>
        </w:rPr>
        <w:t xml:space="preserve"> poniesionych m.in. na:</w:t>
      </w:r>
    </w:p>
    <w:p w:rsidR="0097714C" w:rsidRPr="00B259E2" w:rsidRDefault="00646AA4" w:rsidP="00B259E2">
      <w:pPr>
        <w:pStyle w:val="Akapitzlist"/>
        <w:numPr>
          <w:ilvl w:val="0"/>
          <w:numId w:val="24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dokumentację projektową,</w:t>
      </w:r>
      <w:r w:rsidR="00A42535" w:rsidRPr="00B259E2">
        <w:rPr>
          <w:rFonts w:ascii="Verdana" w:hAnsi="Verdana" w:cs="Arial"/>
        </w:rPr>
        <w:t xml:space="preserve"> </w:t>
      </w:r>
    </w:p>
    <w:p w:rsidR="00A42535" w:rsidRPr="00B259E2" w:rsidRDefault="00D24064" w:rsidP="00B259E2">
      <w:pPr>
        <w:pStyle w:val="Akapitzlist"/>
        <w:numPr>
          <w:ilvl w:val="0"/>
          <w:numId w:val="24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opinie</w:t>
      </w:r>
      <w:r w:rsidR="0097714C" w:rsidRPr="00B259E2">
        <w:rPr>
          <w:rFonts w:ascii="Verdana" w:hAnsi="Verdana" w:cs="Arial"/>
        </w:rPr>
        <w:t xml:space="preserve"> rzeczoznawców</w:t>
      </w:r>
      <w:r w:rsidRPr="00B259E2">
        <w:rPr>
          <w:rFonts w:ascii="Verdana" w:hAnsi="Verdana" w:cs="Arial"/>
        </w:rPr>
        <w:t>,</w:t>
      </w:r>
    </w:p>
    <w:p w:rsidR="00A42535" w:rsidRPr="00B259E2" w:rsidRDefault="00A42535" w:rsidP="00B259E2">
      <w:pPr>
        <w:pStyle w:val="Akapitzlist"/>
        <w:numPr>
          <w:ilvl w:val="0"/>
          <w:numId w:val="24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b</w:t>
      </w:r>
      <w:r w:rsidR="00646AA4" w:rsidRPr="00B259E2">
        <w:rPr>
          <w:rFonts w:ascii="Verdana" w:hAnsi="Verdana" w:cs="Arial"/>
        </w:rPr>
        <w:t>adania hydrogeologiczne,</w:t>
      </w:r>
    </w:p>
    <w:p w:rsidR="00646AA4" w:rsidRPr="00B259E2" w:rsidRDefault="00646AA4" w:rsidP="00B259E2">
      <w:pPr>
        <w:pStyle w:val="Akapitzlist"/>
        <w:numPr>
          <w:ilvl w:val="0"/>
          <w:numId w:val="24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zakup i montaż rynien i rur spustowych,</w:t>
      </w:r>
    </w:p>
    <w:p w:rsidR="002A2ADE" w:rsidRPr="00B259E2" w:rsidRDefault="00646AA4" w:rsidP="00B259E2">
      <w:pPr>
        <w:pStyle w:val="Akapitzlist"/>
        <w:numPr>
          <w:ilvl w:val="0"/>
          <w:numId w:val="24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zakup i mon</w:t>
      </w:r>
      <w:r w:rsidR="0097714C" w:rsidRPr="00B259E2">
        <w:rPr>
          <w:rFonts w:ascii="Verdana" w:hAnsi="Verdana" w:cs="Arial"/>
        </w:rPr>
        <w:t>taż elementów konstrukcji dachu</w:t>
      </w:r>
      <w:r w:rsidR="00D24064" w:rsidRPr="00B259E2">
        <w:rPr>
          <w:rFonts w:ascii="Verdana" w:hAnsi="Verdana" w:cs="Arial"/>
        </w:rPr>
        <w:t xml:space="preserve"> oraz jego </w:t>
      </w:r>
      <w:r w:rsidR="00D24064" w:rsidRPr="00B259E2">
        <w:rPr>
          <w:rFonts w:ascii="Verdana" w:eastAsiaTheme="minorHAnsi" w:hAnsi="Verdana" w:cs="Verdana"/>
          <w:lang w:eastAsia="en-US"/>
        </w:rPr>
        <w:t xml:space="preserve">standardowych elementów, tj. warstw: izolacji wodochronnej, termoizolacji, </w:t>
      </w:r>
      <w:proofErr w:type="spellStart"/>
      <w:r w:rsidR="00D24064" w:rsidRPr="00B259E2">
        <w:rPr>
          <w:rFonts w:ascii="Verdana" w:eastAsiaTheme="minorHAnsi" w:hAnsi="Verdana" w:cs="Verdana"/>
          <w:lang w:eastAsia="en-US"/>
        </w:rPr>
        <w:t>paroizolacji</w:t>
      </w:r>
      <w:proofErr w:type="spellEnd"/>
      <w:r w:rsidR="00D24064" w:rsidRPr="00B259E2">
        <w:rPr>
          <w:rFonts w:ascii="Verdana" w:eastAsiaTheme="minorHAnsi" w:hAnsi="Verdana" w:cs="Verdana"/>
          <w:lang w:eastAsia="en-US"/>
        </w:rPr>
        <w:t>.</w:t>
      </w:r>
    </w:p>
    <w:p w:rsidR="00205352" w:rsidRPr="00205352" w:rsidRDefault="003E4ACF" w:rsidP="00B259E2">
      <w:pPr>
        <w:pStyle w:val="Akapitzlist"/>
        <w:numPr>
          <w:ilvl w:val="0"/>
          <w:numId w:val="22"/>
        </w:numPr>
        <w:spacing w:before="240" w:after="240"/>
        <w:ind w:left="567" w:hanging="567"/>
        <w:contextualSpacing w:val="0"/>
        <w:rPr>
          <w:rFonts w:ascii="Verdana" w:hAnsi="Verdana" w:cs="Arial"/>
        </w:rPr>
      </w:pPr>
      <w:r w:rsidRPr="00205352">
        <w:rPr>
          <w:rStyle w:val="Pogrubienie"/>
          <w:rFonts w:ascii="Verdana" w:hAnsi="Verdana"/>
          <w:bCs w:val="0"/>
        </w:rPr>
        <w:t>Rodzaj podmiotów, które mogą ubiegać się o dotację</w:t>
      </w:r>
    </w:p>
    <w:p w:rsidR="004C38EA" w:rsidRPr="00205352" w:rsidRDefault="00B96909" w:rsidP="00B259E2">
      <w:pPr>
        <w:spacing w:before="240"/>
        <w:rPr>
          <w:rFonts w:ascii="Verdana" w:hAnsi="Verdana" w:cs="Arial"/>
        </w:rPr>
      </w:pPr>
      <w:r w:rsidRPr="00205352">
        <w:rPr>
          <w:rFonts w:ascii="Verdana" w:hAnsi="Verdana" w:cs="Arial"/>
        </w:rPr>
        <w:t xml:space="preserve">Wnioskodawcą </w:t>
      </w:r>
      <w:r w:rsidR="00DA55CC" w:rsidRPr="00205352">
        <w:rPr>
          <w:rFonts w:ascii="Verdana" w:hAnsi="Verdana" w:cs="Arial"/>
        </w:rPr>
        <w:t>mogą</w:t>
      </w:r>
      <w:r w:rsidR="00A35309" w:rsidRPr="00205352">
        <w:rPr>
          <w:rFonts w:ascii="Verdana" w:hAnsi="Verdana" w:cs="Arial"/>
        </w:rPr>
        <w:t xml:space="preserve"> być</w:t>
      </w:r>
      <w:r w:rsidR="00DA55CC" w:rsidRPr="00205352">
        <w:rPr>
          <w:rFonts w:ascii="Verdana" w:hAnsi="Verdana" w:cs="Arial"/>
        </w:rPr>
        <w:t>:</w:t>
      </w:r>
      <w:r w:rsidR="00A35309" w:rsidRPr="00205352">
        <w:rPr>
          <w:rFonts w:ascii="Verdana" w:hAnsi="Verdana" w:cs="Arial"/>
        </w:rPr>
        <w:t xml:space="preserve"> </w:t>
      </w:r>
    </w:p>
    <w:p w:rsidR="004C38EA" w:rsidRPr="00B259E2" w:rsidRDefault="004C38EA" w:rsidP="00B938C4">
      <w:pPr>
        <w:pStyle w:val="Akapitzlist"/>
        <w:numPr>
          <w:ilvl w:val="0"/>
          <w:numId w:val="25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osoby fizyczne będące właścicielami lub posiadające inny tytuł</w:t>
      </w:r>
      <w:r w:rsidR="00F84E49" w:rsidRPr="00B259E2">
        <w:rPr>
          <w:rFonts w:ascii="Verdana" w:hAnsi="Verdana" w:cs="Arial"/>
        </w:rPr>
        <w:t xml:space="preserve"> prawny do lokali mieszkalnych </w:t>
      </w:r>
      <w:r w:rsidRPr="00B259E2">
        <w:rPr>
          <w:rFonts w:ascii="Verdana" w:hAnsi="Verdana" w:cs="Arial"/>
        </w:rPr>
        <w:t>i nieruchomości</w:t>
      </w:r>
      <w:r w:rsidR="00B259E2">
        <w:rPr>
          <w:rFonts w:ascii="Verdana" w:hAnsi="Verdana" w:cs="Arial"/>
        </w:rPr>
        <w:t>,</w:t>
      </w:r>
      <w:r w:rsidRPr="00B259E2">
        <w:rPr>
          <w:rFonts w:ascii="Verdana" w:hAnsi="Verdana" w:cs="Arial"/>
        </w:rPr>
        <w:t xml:space="preserve"> </w:t>
      </w:r>
    </w:p>
    <w:p w:rsidR="004C38EA" w:rsidRPr="00B259E2" w:rsidRDefault="00F84E49" w:rsidP="00B938C4">
      <w:pPr>
        <w:pStyle w:val="Akapitzlist"/>
        <w:numPr>
          <w:ilvl w:val="0"/>
          <w:numId w:val="25"/>
        </w:numPr>
        <w:ind w:left="426" w:hanging="426"/>
        <w:rPr>
          <w:rFonts w:ascii="Verdana" w:hAnsi="Verdana" w:cs="Arial"/>
        </w:rPr>
      </w:pPr>
      <w:r w:rsidRPr="00B259E2">
        <w:rPr>
          <w:rFonts w:ascii="Verdana" w:hAnsi="Verdana" w:cs="Arial"/>
        </w:rPr>
        <w:t>wspólnoty mieszkaniowe</w:t>
      </w:r>
      <w:r w:rsidR="00B259E2">
        <w:rPr>
          <w:rFonts w:ascii="Verdana" w:hAnsi="Verdana" w:cs="Arial"/>
        </w:rPr>
        <w:t>,</w:t>
      </w:r>
    </w:p>
    <w:p w:rsidR="004C38EA" w:rsidRPr="00B259E2" w:rsidRDefault="00B259E2" w:rsidP="00B938C4">
      <w:pPr>
        <w:pStyle w:val="Akapitzlist"/>
        <w:numPr>
          <w:ilvl w:val="0"/>
          <w:numId w:val="25"/>
        </w:numPr>
        <w:ind w:left="426" w:hanging="426"/>
        <w:rPr>
          <w:rFonts w:ascii="Verdana" w:hAnsi="Verdana" w:cs="Arial"/>
        </w:rPr>
      </w:pPr>
      <w:r>
        <w:rPr>
          <w:rFonts w:ascii="Verdana" w:hAnsi="Verdana" w:cs="Arial"/>
        </w:rPr>
        <w:t>spółdzielnie mieszkaniowe</w:t>
      </w:r>
    </w:p>
    <w:p w:rsidR="003E4ACF" w:rsidRPr="00205352" w:rsidRDefault="003E4ACF" w:rsidP="00205352">
      <w:pPr>
        <w:rPr>
          <w:rFonts w:ascii="Verdana" w:hAnsi="Verdana" w:cs="Arial"/>
        </w:rPr>
      </w:pPr>
      <w:r w:rsidRPr="00205352">
        <w:rPr>
          <w:rFonts w:ascii="Verdana" w:hAnsi="Verdana" w:cs="Arial"/>
        </w:rPr>
        <w:t>w granicach administracyjnych Wrocławia.</w:t>
      </w:r>
    </w:p>
    <w:p w:rsidR="00B601A0" w:rsidRPr="00B259E2" w:rsidRDefault="00B601A0" w:rsidP="00B259E2">
      <w:pPr>
        <w:pStyle w:val="Akapitzlist"/>
        <w:keepNext/>
        <w:numPr>
          <w:ilvl w:val="0"/>
          <w:numId w:val="22"/>
        </w:numPr>
        <w:spacing w:before="240" w:after="240"/>
        <w:ind w:left="567" w:hanging="567"/>
        <w:rPr>
          <w:rStyle w:val="Pogrubienie"/>
          <w:rFonts w:ascii="Verdana" w:hAnsi="Verdana"/>
          <w:bCs w:val="0"/>
        </w:rPr>
      </w:pPr>
      <w:r w:rsidRPr="00B259E2">
        <w:rPr>
          <w:rStyle w:val="Pogrubienie"/>
          <w:rFonts w:ascii="Verdana" w:hAnsi="Verdana"/>
          <w:bCs w:val="0"/>
        </w:rPr>
        <w:lastRenderedPageBreak/>
        <w:t>Wysokość dotacji</w:t>
      </w:r>
    </w:p>
    <w:p w:rsidR="00B601A0" w:rsidRPr="00205352" w:rsidRDefault="00B601A0" w:rsidP="00205352">
      <w:pPr>
        <w:rPr>
          <w:rFonts w:ascii="Verdana" w:hAnsi="Verdana" w:cs="Arial"/>
        </w:rPr>
      </w:pPr>
      <w:r w:rsidRPr="00205352">
        <w:rPr>
          <w:rFonts w:ascii="Verdana" w:hAnsi="Verdana" w:cs="Arial"/>
        </w:rPr>
        <w:t>Wysokość dotacji wynosić będzie:</w:t>
      </w:r>
    </w:p>
    <w:p w:rsidR="00F84E49" w:rsidRPr="00B259E2" w:rsidRDefault="00F84E49" w:rsidP="00B259E2">
      <w:pPr>
        <w:pStyle w:val="Akapitzlist"/>
        <w:numPr>
          <w:ilvl w:val="0"/>
          <w:numId w:val="26"/>
        </w:numPr>
        <w:ind w:left="426" w:hanging="426"/>
        <w:rPr>
          <w:rFonts w:ascii="Verdana" w:hAnsi="Verdana"/>
        </w:rPr>
      </w:pPr>
      <w:r w:rsidRPr="00B259E2">
        <w:rPr>
          <w:rFonts w:ascii="Verdana" w:hAnsi="Verdana"/>
        </w:rPr>
        <w:t xml:space="preserve">80% wydatków ale nie więcej niż 5 000 zł dla </w:t>
      </w:r>
      <w:r w:rsidR="00AE5C1D" w:rsidRPr="00B259E2">
        <w:rPr>
          <w:rFonts w:ascii="Verdana" w:hAnsi="Verdana"/>
        </w:rPr>
        <w:t>osób fizycznych</w:t>
      </w:r>
      <w:r w:rsidRPr="00B259E2">
        <w:rPr>
          <w:rFonts w:ascii="Verdana" w:hAnsi="Verdana"/>
        </w:rPr>
        <w:t>;</w:t>
      </w:r>
    </w:p>
    <w:p w:rsidR="00B601A0" w:rsidRPr="00B259E2" w:rsidRDefault="00F84E49" w:rsidP="00205352">
      <w:pPr>
        <w:pStyle w:val="Akapitzlist"/>
        <w:numPr>
          <w:ilvl w:val="0"/>
          <w:numId w:val="26"/>
        </w:numPr>
        <w:ind w:left="426" w:hanging="426"/>
        <w:rPr>
          <w:rFonts w:ascii="Verdana" w:hAnsi="Verdana"/>
        </w:rPr>
      </w:pPr>
      <w:r w:rsidRPr="00B259E2">
        <w:rPr>
          <w:rFonts w:ascii="Verdana" w:hAnsi="Verdana"/>
        </w:rPr>
        <w:t xml:space="preserve">80% wydatków ale nie więcej niż 10 000 zł dla </w:t>
      </w:r>
      <w:r w:rsidR="00AE5C1D" w:rsidRPr="00B259E2">
        <w:rPr>
          <w:rFonts w:ascii="Verdana" w:hAnsi="Verdana"/>
        </w:rPr>
        <w:t>wspólnot i spółdzielni mieszkaniowych</w:t>
      </w:r>
      <w:r w:rsidR="00B938C4">
        <w:rPr>
          <w:rFonts w:ascii="Verdana" w:hAnsi="Verdana"/>
        </w:rPr>
        <w:t>.</w:t>
      </w:r>
    </w:p>
    <w:p w:rsidR="00905B8F" w:rsidRPr="00B259E2" w:rsidRDefault="00905B8F" w:rsidP="00B259E2">
      <w:pPr>
        <w:pStyle w:val="Nagwek1"/>
        <w:numPr>
          <w:ilvl w:val="0"/>
          <w:numId w:val="22"/>
        </w:numPr>
        <w:spacing w:before="240" w:after="240"/>
        <w:ind w:left="567" w:hanging="567"/>
        <w:rPr>
          <w:rFonts w:ascii="Verdana" w:hAnsi="Verdana"/>
          <w:color w:val="auto"/>
          <w:sz w:val="24"/>
          <w:szCs w:val="24"/>
        </w:rPr>
      </w:pPr>
      <w:r w:rsidRPr="00B259E2">
        <w:rPr>
          <w:rFonts w:ascii="Verdana" w:hAnsi="Verdana"/>
          <w:color w:val="auto"/>
          <w:sz w:val="24"/>
          <w:szCs w:val="24"/>
        </w:rPr>
        <w:t>Wysokość środków przeznaczonych na dotacje</w:t>
      </w:r>
    </w:p>
    <w:p w:rsidR="00EA23BB" w:rsidRPr="00205352" w:rsidRDefault="00905B8F" w:rsidP="00205352">
      <w:pPr>
        <w:rPr>
          <w:rFonts w:ascii="Verdana" w:hAnsi="Verdana" w:cs="Arial"/>
        </w:rPr>
      </w:pPr>
      <w:r w:rsidRPr="00205352">
        <w:rPr>
          <w:rFonts w:ascii="Verdana" w:hAnsi="Verdana" w:cs="Arial"/>
        </w:rPr>
        <w:t xml:space="preserve">W roku </w:t>
      </w:r>
      <w:r w:rsidR="00153607" w:rsidRPr="00205352">
        <w:rPr>
          <w:rFonts w:ascii="Verdana" w:hAnsi="Verdana" w:cs="Arial"/>
        </w:rPr>
        <w:t>2022</w:t>
      </w:r>
      <w:r w:rsidRPr="00205352">
        <w:rPr>
          <w:rFonts w:ascii="Verdana" w:hAnsi="Verdana" w:cs="Arial"/>
        </w:rPr>
        <w:t xml:space="preserve"> w budżecie Miasta Wrocławia na realizację ww. zadania p</w:t>
      </w:r>
      <w:r w:rsidR="00F84E49" w:rsidRPr="00205352">
        <w:rPr>
          <w:rFonts w:ascii="Verdana" w:hAnsi="Verdana" w:cs="Arial"/>
        </w:rPr>
        <w:t>rzeznaczono</w:t>
      </w:r>
      <w:r w:rsidR="00EA23BB" w:rsidRPr="00205352">
        <w:rPr>
          <w:rFonts w:ascii="Verdana" w:hAnsi="Verdana" w:cs="Arial"/>
        </w:rPr>
        <w:t xml:space="preserve">  </w:t>
      </w:r>
      <w:r w:rsidR="00D24064" w:rsidRPr="00205352">
        <w:rPr>
          <w:rFonts w:ascii="Verdana" w:hAnsi="Verdana"/>
          <w:b/>
          <w:bCs/>
        </w:rPr>
        <w:t>565</w:t>
      </w:r>
      <w:r w:rsidRPr="00205352">
        <w:rPr>
          <w:rFonts w:ascii="Verdana" w:hAnsi="Verdana"/>
          <w:b/>
          <w:bCs/>
        </w:rPr>
        <w:t xml:space="preserve"> 000,00  zł</w:t>
      </w:r>
      <w:r w:rsidRPr="00205352">
        <w:rPr>
          <w:rFonts w:ascii="Verdana" w:hAnsi="Verdana" w:cs="Arial"/>
        </w:rPr>
        <w:t xml:space="preserve"> </w:t>
      </w:r>
      <w:r w:rsidR="00F84E49" w:rsidRPr="00205352">
        <w:rPr>
          <w:rFonts w:ascii="Verdana" w:hAnsi="Verdana" w:cs="Arial"/>
        </w:rPr>
        <w:t xml:space="preserve">, </w:t>
      </w:r>
      <w:r w:rsidR="00B30688" w:rsidRPr="00205352">
        <w:rPr>
          <w:rFonts w:ascii="Verdana" w:hAnsi="Verdana" w:cs="Arial"/>
        </w:rPr>
        <w:t xml:space="preserve">z </w:t>
      </w:r>
      <w:r w:rsidR="00F84E49" w:rsidRPr="00205352">
        <w:rPr>
          <w:rFonts w:ascii="Verdana" w:hAnsi="Verdana" w:cs="Arial"/>
        </w:rPr>
        <w:t>czego:</w:t>
      </w:r>
      <w:r w:rsidRPr="00205352">
        <w:rPr>
          <w:rFonts w:ascii="Verdana" w:hAnsi="Verdana" w:cs="Arial"/>
        </w:rPr>
        <w:t xml:space="preserve"> </w:t>
      </w:r>
    </w:p>
    <w:p w:rsidR="00F84E49" w:rsidRPr="00B938C4" w:rsidRDefault="00F84E49" w:rsidP="00B938C4">
      <w:pPr>
        <w:pStyle w:val="Akapitzlist"/>
        <w:numPr>
          <w:ilvl w:val="0"/>
          <w:numId w:val="27"/>
        </w:numPr>
        <w:ind w:left="426" w:hanging="426"/>
        <w:rPr>
          <w:rFonts w:ascii="Verdana" w:hAnsi="Verdana"/>
        </w:rPr>
      </w:pPr>
      <w:r w:rsidRPr="00B938C4">
        <w:rPr>
          <w:rFonts w:ascii="Verdana" w:hAnsi="Verdana"/>
        </w:rPr>
        <w:t>4</w:t>
      </w:r>
      <w:r w:rsidR="00D24064" w:rsidRPr="00B938C4">
        <w:rPr>
          <w:rFonts w:ascii="Verdana" w:hAnsi="Verdana"/>
        </w:rPr>
        <w:t>65</w:t>
      </w:r>
      <w:r w:rsidRPr="00B938C4">
        <w:rPr>
          <w:rFonts w:ascii="Verdana" w:hAnsi="Verdana"/>
        </w:rPr>
        <w:t xml:space="preserve"> 000 zł dla </w:t>
      </w:r>
      <w:r w:rsidR="00B938C4">
        <w:rPr>
          <w:rFonts w:ascii="Verdana" w:hAnsi="Verdana"/>
        </w:rPr>
        <w:t>osób fizycznych</w:t>
      </w:r>
      <w:r w:rsidRPr="00B938C4">
        <w:rPr>
          <w:rFonts w:ascii="Verdana" w:hAnsi="Verdana"/>
        </w:rPr>
        <w:t>;</w:t>
      </w:r>
    </w:p>
    <w:p w:rsidR="00B938C4" w:rsidRPr="00B938C4" w:rsidRDefault="00F84E49" w:rsidP="00B938C4">
      <w:pPr>
        <w:pStyle w:val="Akapitzlist"/>
        <w:numPr>
          <w:ilvl w:val="0"/>
          <w:numId w:val="27"/>
        </w:numPr>
        <w:ind w:left="426" w:hanging="426"/>
        <w:rPr>
          <w:rStyle w:val="Pogrubienie"/>
          <w:rFonts w:ascii="Verdana" w:hAnsi="Verdana"/>
          <w:b w:val="0"/>
          <w:bCs w:val="0"/>
        </w:rPr>
      </w:pPr>
      <w:r w:rsidRPr="00B938C4">
        <w:rPr>
          <w:rFonts w:ascii="Verdana" w:hAnsi="Verdana"/>
        </w:rPr>
        <w:t xml:space="preserve">100 000 zł dla </w:t>
      </w:r>
      <w:r w:rsidR="00B938C4" w:rsidRPr="00B259E2">
        <w:rPr>
          <w:rFonts w:ascii="Verdana" w:hAnsi="Verdana"/>
        </w:rPr>
        <w:t>wspólnot i spółdzielni mieszkaniowych</w:t>
      </w:r>
      <w:r w:rsidR="00B938C4">
        <w:rPr>
          <w:rFonts w:ascii="Verdana" w:hAnsi="Verdana"/>
        </w:rPr>
        <w:t>.</w:t>
      </w:r>
    </w:p>
    <w:p w:rsidR="00486574" w:rsidRPr="00AD6BCB" w:rsidRDefault="00D04C57" w:rsidP="00B938C4">
      <w:pPr>
        <w:pStyle w:val="Akapitzlist"/>
        <w:numPr>
          <w:ilvl w:val="0"/>
          <w:numId w:val="22"/>
        </w:numPr>
        <w:spacing w:before="240" w:after="240"/>
        <w:ind w:left="567" w:hanging="567"/>
        <w:contextualSpacing w:val="0"/>
        <w:rPr>
          <w:rStyle w:val="Pogrubienie"/>
          <w:rFonts w:ascii="Verdana" w:hAnsi="Verdana"/>
        </w:rPr>
      </w:pPr>
      <w:r w:rsidRPr="00AD6BCB">
        <w:rPr>
          <w:rStyle w:val="Pogrubienie"/>
          <w:rFonts w:ascii="Verdana" w:hAnsi="Verdana"/>
        </w:rPr>
        <w:t>Termin, miejsce i sposób składania wniosków o udzielenie dotacji</w:t>
      </w:r>
    </w:p>
    <w:p w:rsidR="00B30688" w:rsidRPr="00AD6BCB" w:rsidRDefault="002934F3" w:rsidP="00BC5581">
      <w:pPr>
        <w:rPr>
          <w:rFonts w:ascii="Verdana" w:hAnsi="Verdana" w:cs="Arial"/>
        </w:rPr>
      </w:pPr>
      <w:r w:rsidRPr="00205352">
        <w:rPr>
          <w:rFonts w:ascii="Verdana" w:hAnsi="Verdana" w:cs="Arial"/>
        </w:rPr>
        <w:t>1</w:t>
      </w:r>
      <w:r w:rsidRPr="00AD6BCB">
        <w:rPr>
          <w:rFonts w:ascii="Verdana" w:hAnsi="Verdana" w:cs="Arial"/>
        </w:rPr>
        <w:t xml:space="preserve">) </w:t>
      </w:r>
      <w:r w:rsidR="00A35608" w:rsidRPr="00AD6BCB">
        <w:rPr>
          <w:rFonts w:ascii="Verdana" w:hAnsi="Verdana" w:cs="Arial"/>
        </w:rPr>
        <w:t xml:space="preserve">Wniosek o udzielenie dotacji </w:t>
      </w:r>
      <w:r w:rsidRPr="00AD6BCB">
        <w:rPr>
          <w:rFonts w:ascii="Verdana" w:hAnsi="Verdana" w:cs="Arial"/>
        </w:rPr>
        <w:t>w formie papierowej można:</w:t>
      </w:r>
    </w:p>
    <w:p w:rsidR="00BC5581" w:rsidRPr="00AD6BCB" w:rsidRDefault="006E4321" w:rsidP="00205352">
      <w:pPr>
        <w:pStyle w:val="Akapitzlist"/>
        <w:numPr>
          <w:ilvl w:val="0"/>
          <w:numId w:val="30"/>
        </w:numPr>
        <w:rPr>
          <w:rFonts w:ascii="Verdana" w:hAnsi="Verdana" w:cs="Arial"/>
        </w:rPr>
      </w:pPr>
      <w:r w:rsidRPr="00AD6BCB">
        <w:rPr>
          <w:rStyle w:val="Pogrubienie"/>
          <w:rFonts w:ascii="Verdana" w:hAnsi="Verdana" w:cs="Arial"/>
          <w:b w:val="0"/>
        </w:rPr>
        <w:t xml:space="preserve">składać </w:t>
      </w:r>
      <w:r w:rsidR="004F2950" w:rsidRPr="00AD6BCB">
        <w:rPr>
          <w:rStyle w:val="Pogrubienie"/>
          <w:rFonts w:ascii="Verdana" w:hAnsi="Verdana" w:cs="Arial"/>
          <w:b w:val="0"/>
        </w:rPr>
        <w:t>na Biuro Podawcze Urzędu Miejskiego</w:t>
      </w:r>
      <w:r w:rsidR="00BC5581" w:rsidRPr="00AD6BCB">
        <w:rPr>
          <w:rStyle w:val="Pogrubienie"/>
          <w:rFonts w:ascii="Verdana" w:hAnsi="Verdana" w:cs="Arial"/>
          <w:b w:val="0"/>
        </w:rPr>
        <w:t xml:space="preserve"> -</w:t>
      </w:r>
      <w:r w:rsidR="004F2950" w:rsidRPr="00AD6BCB">
        <w:rPr>
          <w:rFonts w:ascii="Verdana" w:hAnsi="Verdana" w:cs="Arial"/>
        </w:rPr>
        <w:br/>
        <w:t>ul. Bogusławskiego 8-10 / Zapolskiej 4, sala S4 parter, okienko 6 i 7 w godz. 8.00 – 15.15.</w:t>
      </w:r>
      <w:r w:rsidR="00BC5581" w:rsidRPr="00AD6BCB">
        <w:rPr>
          <w:rFonts w:ascii="Verdana" w:hAnsi="Verdana" w:cs="Arial"/>
        </w:rPr>
        <w:t xml:space="preserve"> lub </w:t>
      </w:r>
      <w:r w:rsidR="004F2950" w:rsidRPr="00AD6BCB">
        <w:rPr>
          <w:rStyle w:val="Pogrubienie"/>
          <w:rFonts w:ascii="Verdana" w:hAnsi="Verdana" w:cs="Arial"/>
          <w:b w:val="0"/>
        </w:rPr>
        <w:t>pl. Nowy Targ 1-8 , pok. 5</w:t>
      </w:r>
      <w:r w:rsidR="00BC5581" w:rsidRPr="00AD6BCB">
        <w:rPr>
          <w:rStyle w:val="Pogrubienie"/>
          <w:rFonts w:ascii="Verdana" w:hAnsi="Verdana" w:cs="Arial"/>
          <w:b w:val="0"/>
        </w:rPr>
        <w:t xml:space="preserve"> </w:t>
      </w:r>
      <w:r w:rsidR="00BC5581" w:rsidRPr="00AD6BCB">
        <w:rPr>
          <w:rStyle w:val="Pogrubienie"/>
          <w:rFonts w:ascii="Verdana" w:hAnsi="Verdana" w:cs="Arial"/>
          <w:b w:val="0"/>
        </w:rPr>
        <w:br/>
      </w:r>
      <w:r w:rsidR="004F2950" w:rsidRPr="00AD6BCB">
        <w:rPr>
          <w:rFonts w:ascii="Verdana" w:hAnsi="Verdana" w:cs="Arial"/>
        </w:rPr>
        <w:t>(kancelaria nie udziela informacji)</w:t>
      </w:r>
    </w:p>
    <w:p w:rsidR="006E4321" w:rsidRPr="00AD6BCB" w:rsidRDefault="006E4321" w:rsidP="00205352">
      <w:pPr>
        <w:pStyle w:val="Akapitzlist"/>
        <w:numPr>
          <w:ilvl w:val="0"/>
          <w:numId w:val="30"/>
        </w:numPr>
        <w:rPr>
          <w:rFonts w:ascii="Verdana" w:hAnsi="Verdana" w:cs="Arial"/>
        </w:rPr>
      </w:pPr>
      <w:r w:rsidRPr="00AD6BCB">
        <w:rPr>
          <w:rStyle w:val="Pogrubienie"/>
          <w:rFonts w:ascii="Verdana" w:hAnsi="Verdana" w:cs="Arial"/>
          <w:b w:val="0"/>
        </w:rPr>
        <w:t>przesłać na adres</w:t>
      </w:r>
      <w:r w:rsidR="00BC5581" w:rsidRPr="00AD6BCB">
        <w:rPr>
          <w:rStyle w:val="Pogrubienie"/>
          <w:rFonts w:ascii="Verdana" w:hAnsi="Verdana" w:cs="Arial"/>
          <w:b w:val="0"/>
        </w:rPr>
        <w:t xml:space="preserve"> -</w:t>
      </w:r>
      <w:r w:rsidRPr="00AD6BCB">
        <w:rPr>
          <w:rFonts w:ascii="Verdana" w:hAnsi="Verdana" w:cs="Arial"/>
        </w:rPr>
        <w:t xml:space="preserve"> </w:t>
      </w:r>
      <w:r w:rsidRPr="00AD6BCB">
        <w:rPr>
          <w:rFonts w:ascii="Verdana" w:hAnsi="Verdana" w:cs="Arial"/>
        </w:rPr>
        <w:br/>
      </w:r>
      <w:r w:rsidR="00F84E49" w:rsidRPr="00AD6BCB">
        <w:rPr>
          <w:rFonts w:ascii="Verdana" w:hAnsi="Verdana" w:cs="Arial"/>
        </w:rPr>
        <w:t>Wydział</w:t>
      </w:r>
      <w:r w:rsidRPr="00AD6BCB">
        <w:rPr>
          <w:rFonts w:ascii="Verdana" w:hAnsi="Verdana" w:cs="Arial"/>
        </w:rPr>
        <w:t xml:space="preserve"> Wody i Energii, Urząd Miejski Wroc</w:t>
      </w:r>
      <w:r w:rsidR="00F84E49" w:rsidRPr="00AD6BCB">
        <w:rPr>
          <w:rFonts w:ascii="Verdana" w:hAnsi="Verdana" w:cs="Arial"/>
        </w:rPr>
        <w:t>ławia,</w:t>
      </w:r>
      <w:r w:rsidR="00AE5C1D" w:rsidRPr="00AD6BCB">
        <w:rPr>
          <w:rFonts w:ascii="Verdana" w:hAnsi="Verdana" w:cs="Arial"/>
        </w:rPr>
        <w:br/>
        <w:t>ul. Wojciecha Bogusławskiego 8,</w:t>
      </w:r>
      <w:r w:rsidR="00F84E49" w:rsidRPr="00AD6BCB">
        <w:rPr>
          <w:rFonts w:ascii="Verdana" w:hAnsi="Verdana" w:cs="Arial"/>
        </w:rPr>
        <w:t xml:space="preserve">10; </w:t>
      </w:r>
      <w:r w:rsidR="00F84E49" w:rsidRPr="00AD6BCB">
        <w:rPr>
          <w:rFonts w:ascii="Verdana" w:hAnsi="Verdana" w:cs="Arial"/>
        </w:rPr>
        <w:br/>
        <w:t>50-031</w:t>
      </w:r>
      <w:r w:rsidRPr="00AD6BCB">
        <w:rPr>
          <w:rFonts w:ascii="Verdana" w:hAnsi="Verdana" w:cs="Arial"/>
        </w:rPr>
        <w:t xml:space="preserve"> Wrocław.</w:t>
      </w:r>
    </w:p>
    <w:p w:rsidR="00F84E49" w:rsidRPr="00205352" w:rsidRDefault="002934F3" w:rsidP="00205352">
      <w:pPr>
        <w:rPr>
          <w:rFonts w:ascii="Verdana" w:hAnsi="Verdana" w:cs="Arial"/>
        </w:rPr>
      </w:pPr>
      <w:r w:rsidRPr="00AD6BCB">
        <w:rPr>
          <w:rFonts w:ascii="Verdana" w:hAnsi="Verdana" w:cs="Arial"/>
        </w:rPr>
        <w:t xml:space="preserve">2) Wniosek </w:t>
      </w:r>
      <w:r w:rsidR="00BC5581" w:rsidRPr="00AD6BCB">
        <w:rPr>
          <w:rFonts w:ascii="Verdana" w:hAnsi="Verdana" w:cs="Arial"/>
        </w:rPr>
        <w:t xml:space="preserve">o udzielenie dotacji </w:t>
      </w:r>
      <w:r w:rsidR="00F84E49" w:rsidRPr="00AD6BCB">
        <w:rPr>
          <w:rFonts w:ascii="Verdana" w:hAnsi="Verdana" w:cs="Arial"/>
        </w:rPr>
        <w:t>w formie elektronicznej</w:t>
      </w:r>
      <w:r w:rsidR="00F84E49" w:rsidRPr="00BC5581">
        <w:rPr>
          <w:rFonts w:ascii="Verdana" w:hAnsi="Verdana" w:cs="Arial"/>
        </w:rPr>
        <w:t xml:space="preserve"> można</w:t>
      </w:r>
      <w:r w:rsidR="00F84E49" w:rsidRPr="00205352">
        <w:rPr>
          <w:rFonts w:ascii="Verdana" w:hAnsi="Verdana" w:cs="Arial"/>
        </w:rPr>
        <w:t>:</w:t>
      </w:r>
    </w:p>
    <w:p w:rsidR="00F84E49" w:rsidRPr="003333B5" w:rsidRDefault="00B30688" w:rsidP="00BC5581">
      <w:pPr>
        <w:pStyle w:val="Akapitzlist"/>
        <w:numPr>
          <w:ilvl w:val="0"/>
          <w:numId w:val="31"/>
        </w:numPr>
        <w:rPr>
          <w:rStyle w:val="Pogrubienie"/>
          <w:rFonts w:ascii="Verdana" w:hAnsi="Verdana"/>
          <w:b w:val="0"/>
        </w:rPr>
      </w:pPr>
      <w:r w:rsidRPr="00AD6BCB">
        <w:rPr>
          <w:rFonts w:ascii="Verdana" w:hAnsi="Verdana" w:cs="Arial"/>
        </w:rPr>
        <w:t>wysłać</w:t>
      </w:r>
      <w:r w:rsidRPr="00AD6BCB">
        <w:rPr>
          <w:rStyle w:val="Pogrubienie"/>
          <w:rFonts w:ascii="Verdana" w:hAnsi="Verdana" w:cs="Arial"/>
        </w:rPr>
        <w:t xml:space="preserve"> </w:t>
      </w:r>
      <w:r w:rsidR="00F84E49" w:rsidRPr="00AD6BCB">
        <w:rPr>
          <w:rStyle w:val="Pogrubienie"/>
          <w:rFonts w:ascii="Verdana" w:hAnsi="Verdana" w:cs="Arial"/>
          <w:b w:val="0"/>
        </w:rPr>
        <w:t>na adres:</w:t>
      </w:r>
      <w:r w:rsidR="00F84E49" w:rsidRPr="00BC5581">
        <w:rPr>
          <w:rStyle w:val="Pogrubienie"/>
          <w:rFonts w:ascii="Verdana" w:hAnsi="Verdana" w:cs="Arial"/>
          <w:color w:val="444444"/>
        </w:rPr>
        <w:t xml:space="preserve">  </w:t>
      </w:r>
      <w:hyperlink r:id="rId6" w:history="1">
        <w:r w:rsidR="00F84E49" w:rsidRPr="00BC5581">
          <w:rPr>
            <w:rStyle w:val="Hipercze"/>
            <w:rFonts w:ascii="Verdana" w:hAnsi="Verdana"/>
          </w:rPr>
          <w:t>wwe@um.wroc.pl</w:t>
        </w:r>
      </w:hyperlink>
      <w:r w:rsidR="00F84E49" w:rsidRPr="00BC5581">
        <w:rPr>
          <w:rStyle w:val="Pogrubienie"/>
          <w:rFonts w:ascii="Verdana" w:hAnsi="Verdana" w:cs="Arial"/>
          <w:color w:val="444444"/>
        </w:rPr>
        <w:t xml:space="preserve"> </w:t>
      </w:r>
      <w:r w:rsidR="00BC5581">
        <w:rPr>
          <w:rStyle w:val="Pogrubienie"/>
          <w:rFonts w:ascii="Verdana" w:hAnsi="Verdana" w:cs="Arial"/>
          <w:color w:val="444444"/>
        </w:rPr>
        <w:t xml:space="preserve">- </w:t>
      </w:r>
      <w:r w:rsidR="00576DF6" w:rsidRPr="00AD6BCB">
        <w:rPr>
          <w:rStyle w:val="Pogrubienie"/>
          <w:rFonts w:ascii="Verdana" w:hAnsi="Verdana" w:cs="Arial"/>
          <w:b w:val="0"/>
        </w:rPr>
        <w:t xml:space="preserve">wniosek podpisany podpisem </w:t>
      </w:r>
      <w:r w:rsidR="00576DF6" w:rsidRPr="003333B5">
        <w:rPr>
          <w:rStyle w:val="Pogrubienie"/>
          <w:rFonts w:ascii="Verdana" w:hAnsi="Verdana" w:cs="Arial"/>
          <w:b w:val="0"/>
        </w:rPr>
        <w:t>kwalifikowanym</w:t>
      </w:r>
      <w:r w:rsidR="00F84E49" w:rsidRPr="003333B5">
        <w:rPr>
          <w:rStyle w:val="Pogrubienie"/>
          <w:rFonts w:ascii="Verdana" w:hAnsi="Verdana" w:cs="Arial"/>
          <w:b w:val="0"/>
        </w:rPr>
        <w:t xml:space="preserve"> </w:t>
      </w:r>
    </w:p>
    <w:p w:rsidR="00F84E49" w:rsidRPr="003333B5" w:rsidRDefault="00FB3FC4" w:rsidP="00BC5581">
      <w:pPr>
        <w:pStyle w:val="Akapitzlist"/>
        <w:numPr>
          <w:ilvl w:val="0"/>
          <w:numId w:val="31"/>
        </w:numPr>
        <w:rPr>
          <w:rStyle w:val="Pogrubienie"/>
          <w:rFonts w:ascii="Verdana" w:hAnsi="Verdana"/>
        </w:rPr>
      </w:pPr>
      <w:r w:rsidRPr="003333B5">
        <w:rPr>
          <w:rFonts w:ascii="Verdana" w:hAnsi="Verdana" w:cs="Arial"/>
        </w:rPr>
        <w:t>wysłać</w:t>
      </w:r>
      <w:r w:rsidRPr="003333B5">
        <w:rPr>
          <w:rStyle w:val="Pogrubienie"/>
          <w:rFonts w:ascii="Verdana" w:hAnsi="Verdana" w:cs="Arial"/>
          <w:b w:val="0"/>
        </w:rPr>
        <w:t xml:space="preserve">  za pośrednictwem </w:t>
      </w:r>
      <w:r w:rsidRPr="003333B5">
        <w:rPr>
          <w:rStyle w:val="Pogrubienie"/>
          <w:rFonts w:ascii="Verdana" w:hAnsi="Verdana" w:cs="Arial"/>
        </w:rPr>
        <w:t xml:space="preserve">platformy </w:t>
      </w:r>
      <w:proofErr w:type="spellStart"/>
      <w:r w:rsidRPr="003333B5">
        <w:rPr>
          <w:rStyle w:val="Pogrubienie"/>
          <w:rFonts w:ascii="Verdana" w:hAnsi="Verdana" w:cs="Arial"/>
        </w:rPr>
        <w:t>ePUAP</w:t>
      </w:r>
      <w:proofErr w:type="spellEnd"/>
      <w:r w:rsidRPr="003333B5">
        <w:rPr>
          <w:rStyle w:val="Pogrubienie"/>
          <w:rFonts w:ascii="Verdana" w:hAnsi="Verdana" w:cs="Arial"/>
          <w:b w:val="0"/>
        </w:rPr>
        <w:t xml:space="preserve"> </w:t>
      </w:r>
      <w:r w:rsidRPr="003333B5">
        <w:rPr>
          <w:rFonts w:ascii="Verdana" w:hAnsi="Verdana"/>
        </w:rPr>
        <w:t xml:space="preserve">, </w:t>
      </w:r>
      <w:r w:rsidRPr="003333B5">
        <w:rPr>
          <w:rStyle w:val="Pogrubienie"/>
          <w:rFonts w:ascii="Verdana" w:hAnsi="Verdana" w:cs="Arial"/>
          <w:b w:val="0"/>
        </w:rPr>
        <w:t xml:space="preserve">przy wykorzystaniu </w:t>
      </w:r>
      <w:r w:rsidR="00BC5581" w:rsidRPr="003333B5">
        <w:rPr>
          <w:rStyle w:val="Pogrubienie"/>
          <w:rFonts w:ascii="Verdana" w:hAnsi="Verdana" w:cs="Arial"/>
          <w:b w:val="0"/>
        </w:rPr>
        <w:t xml:space="preserve">specjalnie przygotowanego </w:t>
      </w:r>
      <w:r w:rsidRPr="003333B5">
        <w:rPr>
          <w:rStyle w:val="Pogrubienie"/>
          <w:rFonts w:ascii="Verdana" w:hAnsi="Verdana" w:cs="Arial"/>
          <w:b w:val="0"/>
        </w:rPr>
        <w:t xml:space="preserve">formularza </w:t>
      </w:r>
      <w:r w:rsidR="00BC5581" w:rsidRPr="003333B5">
        <w:rPr>
          <w:rStyle w:val="Pogrubienie"/>
          <w:rFonts w:ascii="Verdana" w:hAnsi="Verdana" w:cs="Arial"/>
          <w:b w:val="0"/>
        </w:rPr>
        <w:t>-</w:t>
      </w:r>
      <w:r w:rsidRPr="003333B5">
        <w:rPr>
          <w:rStyle w:val="Pogrubienie"/>
          <w:rFonts w:ascii="Verdana" w:hAnsi="Verdana" w:cs="Arial"/>
          <w:b w:val="0"/>
        </w:rPr>
        <w:t xml:space="preserve"> wniosek podpisany bezpłatnym profilem zaufanym</w:t>
      </w:r>
      <w:r w:rsidRPr="003333B5">
        <w:rPr>
          <w:rStyle w:val="Pogrubienie"/>
          <w:rFonts w:ascii="Verdana" w:hAnsi="Verdana" w:cs="Arial"/>
          <w:b w:val="0"/>
          <w:color w:val="444444"/>
        </w:rPr>
        <w:t xml:space="preserve"> </w:t>
      </w:r>
    </w:p>
    <w:p w:rsidR="00A35608" w:rsidRPr="00205352" w:rsidRDefault="00A35608" w:rsidP="00BC5581">
      <w:pPr>
        <w:spacing w:before="120"/>
        <w:rPr>
          <w:rFonts w:ascii="Verdana" w:hAnsi="Verdana" w:cs="Arial"/>
        </w:rPr>
      </w:pPr>
      <w:r w:rsidRPr="00205352">
        <w:rPr>
          <w:rFonts w:ascii="Verdana" w:hAnsi="Verdana" w:cs="Arial"/>
        </w:rPr>
        <w:t>Wzór wniosku</w:t>
      </w:r>
      <w:r w:rsidR="00D04C57" w:rsidRPr="00205352">
        <w:rPr>
          <w:rFonts w:ascii="Verdana" w:hAnsi="Verdana" w:cs="Arial"/>
        </w:rPr>
        <w:t xml:space="preserve"> </w:t>
      </w:r>
      <w:r w:rsidRPr="00205352">
        <w:rPr>
          <w:rFonts w:ascii="Verdana" w:hAnsi="Verdana" w:cs="Arial"/>
        </w:rPr>
        <w:t>wraz z załącznik</w:t>
      </w:r>
      <w:r w:rsidR="00BC5581">
        <w:rPr>
          <w:rFonts w:ascii="Verdana" w:hAnsi="Verdana" w:cs="Arial"/>
        </w:rPr>
        <w:t xml:space="preserve">iem </w:t>
      </w:r>
      <w:r w:rsidRPr="00205352">
        <w:rPr>
          <w:rFonts w:ascii="Verdana" w:hAnsi="Verdana" w:cs="Arial"/>
        </w:rPr>
        <w:t xml:space="preserve">jest dostępny na stronie </w:t>
      </w:r>
      <w:r w:rsidR="00D04C57" w:rsidRPr="00A46765">
        <w:rPr>
          <w:rFonts w:ascii="Verdana" w:hAnsi="Verdana" w:cs="Arial"/>
        </w:rPr>
        <w:t>bip.um.wroc.pl</w:t>
      </w:r>
      <w:r w:rsidR="00F84E49" w:rsidRPr="00A46765">
        <w:rPr>
          <w:rFonts w:ascii="Verdana" w:hAnsi="Verdana" w:cs="Arial"/>
        </w:rPr>
        <w:t>,</w:t>
      </w:r>
      <w:r w:rsidR="00E828E6" w:rsidRPr="00A46765">
        <w:rPr>
          <w:rFonts w:ascii="Verdana" w:hAnsi="Verdana" w:cs="Arial"/>
        </w:rPr>
        <w:t xml:space="preserve"> na</w:t>
      </w:r>
      <w:r w:rsidR="00E828E6">
        <w:rPr>
          <w:rFonts w:ascii="Verdana" w:hAnsi="Verdana" w:cs="Arial"/>
        </w:rPr>
        <w:t xml:space="preserve"> platformie </w:t>
      </w:r>
      <w:proofErr w:type="spellStart"/>
      <w:r w:rsidR="00F84E49" w:rsidRPr="00205352">
        <w:rPr>
          <w:rFonts w:ascii="Verdana" w:hAnsi="Verdana" w:cs="Arial"/>
        </w:rPr>
        <w:t>e</w:t>
      </w:r>
      <w:r w:rsidR="009E3751" w:rsidRPr="00205352">
        <w:rPr>
          <w:rFonts w:ascii="Verdana" w:hAnsi="Verdana" w:cs="Arial"/>
        </w:rPr>
        <w:t>PUAP</w:t>
      </w:r>
      <w:proofErr w:type="spellEnd"/>
      <w:r w:rsidR="00B30688" w:rsidRPr="00205352">
        <w:rPr>
          <w:rFonts w:ascii="Verdana" w:hAnsi="Verdana" w:cs="Arial"/>
        </w:rPr>
        <w:t xml:space="preserve"> </w:t>
      </w:r>
      <w:r w:rsidRPr="00205352">
        <w:rPr>
          <w:rFonts w:ascii="Verdana" w:hAnsi="Verdana" w:cs="Arial"/>
        </w:rPr>
        <w:t xml:space="preserve">oraz w </w:t>
      </w:r>
      <w:r w:rsidR="004F2950" w:rsidRPr="00205352">
        <w:rPr>
          <w:rStyle w:val="Pogrubienie"/>
          <w:rFonts w:ascii="Verdana" w:hAnsi="Verdana" w:cs="Arial"/>
          <w:b w:val="0"/>
          <w:color w:val="444444"/>
        </w:rPr>
        <w:t>Biurach Podawczych Urzędu Miejskiego</w:t>
      </w:r>
      <w:r w:rsidR="00E828E6">
        <w:rPr>
          <w:rStyle w:val="Pogrubienie"/>
          <w:rFonts w:ascii="Verdana" w:hAnsi="Verdana" w:cs="Arial"/>
          <w:b w:val="0"/>
          <w:color w:val="444444"/>
        </w:rPr>
        <w:t>.</w:t>
      </w:r>
    </w:p>
    <w:p w:rsidR="00D04C57" w:rsidRPr="00E828E6" w:rsidRDefault="00B06500" w:rsidP="00E828E6">
      <w:pPr>
        <w:spacing w:before="240"/>
        <w:rPr>
          <w:rFonts w:ascii="Verdana" w:hAnsi="Verdana" w:cs="Arial"/>
          <w:b/>
        </w:rPr>
      </w:pPr>
      <w:r w:rsidRPr="00E828E6">
        <w:rPr>
          <w:rFonts w:ascii="Verdana" w:hAnsi="Verdana" w:cs="Arial"/>
          <w:b/>
        </w:rPr>
        <w:t xml:space="preserve">Wnioski o udzielenie dotacji w roku </w:t>
      </w:r>
      <w:r w:rsidR="002934F3" w:rsidRPr="00E828E6">
        <w:rPr>
          <w:rFonts w:ascii="Verdana" w:hAnsi="Verdana" w:cs="Arial"/>
          <w:b/>
        </w:rPr>
        <w:t>2022</w:t>
      </w:r>
      <w:r w:rsidR="00B30688" w:rsidRPr="00E828E6">
        <w:rPr>
          <w:rFonts w:ascii="Verdana" w:hAnsi="Verdana" w:cs="Arial"/>
          <w:b/>
        </w:rPr>
        <w:t xml:space="preserve"> można składać do dnia </w:t>
      </w:r>
      <w:r w:rsidR="00B24FDB" w:rsidRPr="00E828E6">
        <w:rPr>
          <w:rFonts w:ascii="Verdana" w:hAnsi="Verdana" w:cs="Arial"/>
          <w:b/>
        </w:rPr>
        <w:t xml:space="preserve">ogłoszenia o wyczerpaniu środków, jednak nie później niż do </w:t>
      </w:r>
      <w:r w:rsidR="00B30688" w:rsidRPr="00E828E6">
        <w:rPr>
          <w:rFonts w:ascii="Verdana" w:hAnsi="Verdana" w:cs="Arial"/>
          <w:b/>
        </w:rPr>
        <w:t>31.08</w:t>
      </w:r>
      <w:r w:rsidRPr="00E828E6">
        <w:rPr>
          <w:rFonts w:ascii="Verdana" w:hAnsi="Verdana" w:cs="Arial"/>
          <w:b/>
        </w:rPr>
        <w:t>.20</w:t>
      </w:r>
      <w:r w:rsidR="00D24064" w:rsidRPr="00E828E6">
        <w:rPr>
          <w:rFonts w:ascii="Verdana" w:hAnsi="Verdana" w:cs="Arial"/>
          <w:b/>
        </w:rPr>
        <w:t>22</w:t>
      </w:r>
      <w:r w:rsidR="00E828E6">
        <w:rPr>
          <w:rFonts w:ascii="Verdana" w:hAnsi="Verdana" w:cs="Arial"/>
          <w:b/>
        </w:rPr>
        <w:t xml:space="preserve"> </w:t>
      </w:r>
      <w:r w:rsidRPr="00E828E6">
        <w:rPr>
          <w:rFonts w:ascii="Verdana" w:hAnsi="Verdana" w:cs="Arial"/>
          <w:b/>
        </w:rPr>
        <w:t>r.</w:t>
      </w:r>
      <w:r w:rsidR="00F84E49" w:rsidRPr="00E828E6">
        <w:rPr>
          <w:rFonts w:ascii="Verdana" w:hAnsi="Verdana" w:cs="Arial"/>
          <w:b/>
        </w:rPr>
        <w:t xml:space="preserve"> </w:t>
      </w:r>
    </w:p>
    <w:p w:rsidR="00D04C57" w:rsidRPr="00AD6BCB" w:rsidRDefault="00D04C57" w:rsidP="00BC5581">
      <w:pPr>
        <w:pStyle w:val="Akapitzlist"/>
        <w:numPr>
          <w:ilvl w:val="0"/>
          <w:numId w:val="22"/>
        </w:numPr>
        <w:spacing w:before="240" w:after="240"/>
        <w:ind w:left="567" w:hanging="567"/>
        <w:contextualSpacing w:val="0"/>
        <w:rPr>
          <w:rStyle w:val="Pogrubienie"/>
          <w:rFonts w:ascii="Verdana" w:hAnsi="Verdana"/>
        </w:rPr>
      </w:pPr>
      <w:r w:rsidRPr="00AD6BCB">
        <w:rPr>
          <w:rStyle w:val="Pogrubienie"/>
          <w:rFonts w:ascii="Verdana" w:hAnsi="Verdana"/>
        </w:rPr>
        <w:t>Rozpatrywanie wniosków o udzielenie dotacji</w:t>
      </w:r>
    </w:p>
    <w:p w:rsidR="00B938C4" w:rsidRDefault="00D04C57" w:rsidP="00B938C4">
      <w:pPr>
        <w:pStyle w:val="Akapitzlist"/>
        <w:numPr>
          <w:ilvl w:val="0"/>
          <w:numId w:val="28"/>
        </w:numPr>
        <w:ind w:left="567" w:hanging="567"/>
        <w:rPr>
          <w:rFonts w:ascii="Verdana" w:hAnsi="Verdana" w:cs="Arial"/>
        </w:rPr>
      </w:pPr>
      <w:r w:rsidRPr="00B938C4">
        <w:rPr>
          <w:rFonts w:ascii="Verdana" w:hAnsi="Verdana" w:cs="Arial"/>
        </w:rPr>
        <w:t>Wnioski rozpatrywane będą do wykorzystania limitu środków finansowych przeznaczonych na ten cel w 20</w:t>
      </w:r>
      <w:r w:rsidR="00646AA4" w:rsidRPr="00B938C4">
        <w:rPr>
          <w:rFonts w:ascii="Verdana" w:hAnsi="Verdana" w:cs="Arial"/>
        </w:rPr>
        <w:t>22</w:t>
      </w:r>
      <w:r w:rsidRPr="00B938C4">
        <w:rPr>
          <w:rFonts w:ascii="Verdana" w:hAnsi="Verdana" w:cs="Arial"/>
        </w:rPr>
        <w:t>roku.</w:t>
      </w:r>
    </w:p>
    <w:p w:rsidR="00B938C4" w:rsidRDefault="00D04C57" w:rsidP="00B938C4">
      <w:pPr>
        <w:pStyle w:val="Akapitzlist"/>
        <w:numPr>
          <w:ilvl w:val="0"/>
          <w:numId w:val="28"/>
        </w:numPr>
        <w:ind w:left="567" w:hanging="567"/>
        <w:rPr>
          <w:rFonts w:ascii="Verdana" w:hAnsi="Verdana" w:cs="Arial"/>
        </w:rPr>
      </w:pPr>
      <w:r w:rsidRPr="00B938C4">
        <w:rPr>
          <w:rFonts w:ascii="Verdana" w:hAnsi="Verdana" w:cs="Arial"/>
        </w:rPr>
        <w:t>Pozostałe wnioski rozpatrzone zostaną pod warunkiem pozyskania dodatkowych środków w 20</w:t>
      </w:r>
      <w:r w:rsidR="00D24064" w:rsidRPr="00B938C4">
        <w:rPr>
          <w:rFonts w:ascii="Verdana" w:hAnsi="Verdana" w:cs="Arial"/>
        </w:rPr>
        <w:t>22</w:t>
      </w:r>
      <w:r w:rsidRPr="00B938C4">
        <w:rPr>
          <w:rFonts w:ascii="Verdana" w:hAnsi="Verdana" w:cs="Arial"/>
        </w:rPr>
        <w:t xml:space="preserve"> roku</w:t>
      </w:r>
      <w:r w:rsidR="00255656" w:rsidRPr="00B938C4">
        <w:rPr>
          <w:rFonts w:ascii="Verdana" w:hAnsi="Verdana" w:cs="Arial"/>
        </w:rPr>
        <w:t xml:space="preserve"> lub zwrotu do budżetu niewykorzystanych środków po rozliczeniu dotacji</w:t>
      </w:r>
      <w:r w:rsidRPr="00B938C4">
        <w:rPr>
          <w:rFonts w:ascii="Verdana" w:hAnsi="Verdana" w:cs="Arial"/>
        </w:rPr>
        <w:t>.</w:t>
      </w:r>
    </w:p>
    <w:p w:rsidR="00B938C4" w:rsidRDefault="00D04C57" w:rsidP="00B938C4">
      <w:pPr>
        <w:pStyle w:val="Akapitzlist"/>
        <w:numPr>
          <w:ilvl w:val="0"/>
          <w:numId w:val="28"/>
        </w:numPr>
        <w:ind w:left="567" w:hanging="567"/>
        <w:rPr>
          <w:rFonts w:ascii="Verdana" w:hAnsi="Verdana" w:cs="Arial"/>
        </w:rPr>
      </w:pPr>
      <w:r w:rsidRPr="00B938C4">
        <w:rPr>
          <w:rFonts w:ascii="Verdana" w:hAnsi="Verdana" w:cs="Arial"/>
        </w:rPr>
        <w:t>Wnioski rozpatruje się</w:t>
      </w:r>
      <w:r w:rsidR="00B96909" w:rsidRPr="00B938C4">
        <w:rPr>
          <w:rFonts w:ascii="Verdana" w:hAnsi="Verdana" w:cs="Arial"/>
        </w:rPr>
        <w:t xml:space="preserve"> w terminie miesiąca</w:t>
      </w:r>
      <w:r w:rsidRPr="00B938C4">
        <w:rPr>
          <w:rFonts w:ascii="Verdana" w:hAnsi="Verdana" w:cs="Arial"/>
        </w:rPr>
        <w:t>.</w:t>
      </w:r>
    </w:p>
    <w:p w:rsidR="00D512B3" w:rsidRPr="00B938C4" w:rsidRDefault="00264695" w:rsidP="00B938C4">
      <w:pPr>
        <w:pStyle w:val="Akapitzlist"/>
        <w:numPr>
          <w:ilvl w:val="0"/>
          <w:numId w:val="28"/>
        </w:numPr>
        <w:ind w:left="567" w:hanging="567"/>
        <w:rPr>
          <w:rFonts w:ascii="Verdana" w:hAnsi="Verdana" w:cs="Arial"/>
        </w:rPr>
      </w:pPr>
      <w:r w:rsidRPr="00B938C4">
        <w:rPr>
          <w:rFonts w:ascii="Verdana" w:hAnsi="Verdana" w:cs="Arial"/>
        </w:rPr>
        <w:lastRenderedPageBreak/>
        <w:t xml:space="preserve">W razie wątpliwości co do zasadności udzielenia dotacji  Dotujący może zażądać od </w:t>
      </w:r>
      <w:r w:rsidR="00B96909" w:rsidRPr="00B938C4">
        <w:rPr>
          <w:rFonts w:ascii="Verdana" w:hAnsi="Verdana" w:cs="Arial"/>
        </w:rPr>
        <w:t>Wnioskodawcy</w:t>
      </w:r>
      <w:r w:rsidR="005A1008" w:rsidRPr="00B938C4">
        <w:rPr>
          <w:rFonts w:ascii="Verdana" w:hAnsi="Verdana" w:cs="Arial"/>
        </w:rPr>
        <w:t xml:space="preserve"> </w:t>
      </w:r>
      <w:r w:rsidRPr="00B938C4">
        <w:rPr>
          <w:rFonts w:ascii="Verdana" w:hAnsi="Verdana" w:cs="Arial"/>
        </w:rPr>
        <w:t>przedłożenia dodatkowych wyjaśnień lub dokumentów.</w:t>
      </w:r>
    </w:p>
    <w:p w:rsidR="00B06500" w:rsidRPr="00A12132" w:rsidRDefault="00B06500" w:rsidP="00B938C4">
      <w:pPr>
        <w:pStyle w:val="Akapitzlist"/>
        <w:numPr>
          <w:ilvl w:val="0"/>
          <w:numId w:val="22"/>
        </w:numPr>
        <w:spacing w:before="240" w:after="240"/>
        <w:ind w:left="567" w:hanging="567"/>
        <w:contextualSpacing w:val="0"/>
        <w:rPr>
          <w:rStyle w:val="Pogrubienie"/>
          <w:rFonts w:ascii="Verdana" w:hAnsi="Verdana"/>
        </w:rPr>
      </w:pPr>
      <w:r w:rsidRPr="00A12132">
        <w:rPr>
          <w:rStyle w:val="Pogrubienie"/>
          <w:rFonts w:ascii="Verdana" w:hAnsi="Verdana"/>
        </w:rPr>
        <w:t>Kryteria wyboru wniosków o udzielenie dotacji</w:t>
      </w:r>
    </w:p>
    <w:p w:rsidR="00B06500" w:rsidRPr="00205352" w:rsidRDefault="00B06500" w:rsidP="00205352">
      <w:pPr>
        <w:rPr>
          <w:rFonts w:ascii="Verdana" w:hAnsi="Verdana" w:cs="Arial"/>
        </w:rPr>
      </w:pPr>
      <w:r w:rsidRPr="00205352">
        <w:rPr>
          <w:rFonts w:ascii="Verdana" w:hAnsi="Verdana" w:cs="Arial"/>
        </w:rPr>
        <w:t>Weryfikacja wniosków do</w:t>
      </w:r>
      <w:r w:rsidR="00D24064" w:rsidRPr="00205352">
        <w:rPr>
          <w:rFonts w:ascii="Verdana" w:hAnsi="Verdana" w:cs="Arial"/>
        </w:rPr>
        <w:t>konywana będzie według kryterium określonego</w:t>
      </w:r>
      <w:r w:rsidRPr="00205352">
        <w:rPr>
          <w:rFonts w:ascii="Verdana" w:hAnsi="Verdana" w:cs="Arial"/>
        </w:rPr>
        <w:t xml:space="preserve"> w uchwale</w:t>
      </w:r>
      <w:r w:rsidR="006602B5" w:rsidRPr="00205352">
        <w:rPr>
          <w:rFonts w:ascii="Verdana" w:hAnsi="Verdana" w:cs="Arial"/>
        </w:rPr>
        <w:t xml:space="preserve"> </w:t>
      </w:r>
      <w:r w:rsidRPr="00205352">
        <w:rPr>
          <w:rFonts w:ascii="Verdana" w:hAnsi="Verdana" w:cs="Arial"/>
        </w:rPr>
        <w:t xml:space="preserve"> tj.</w:t>
      </w:r>
      <w:r w:rsidR="00482D59" w:rsidRPr="00205352">
        <w:rPr>
          <w:rFonts w:ascii="Verdana" w:hAnsi="Verdana" w:cs="Arial"/>
        </w:rPr>
        <w:t>:</w:t>
      </w:r>
    </w:p>
    <w:p w:rsidR="004F2950" w:rsidRPr="00205352" w:rsidRDefault="00B06500" w:rsidP="00205352">
      <w:pPr>
        <w:rPr>
          <w:rFonts w:ascii="Verdana" w:hAnsi="Verdana" w:cs="Arial"/>
        </w:rPr>
      </w:pPr>
      <w:r w:rsidRPr="00B938C4">
        <w:rPr>
          <w:rFonts w:ascii="Verdana" w:hAnsi="Verdana" w:cs="Arial"/>
          <w:b/>
        </w:rPr>
        <w:t>terminu złożenia kompletnego</w:t>
      </w:r>
      <w:r w:rsidR="00C24FB1" w:rsidRPr="00B938C4">
        <w:rPr>
          <w:rFonts w:ascii="Verdana" w:hAnsi="Verdana" w:cs="Arial"/>
          <w:b/>
        </w:rPr>
        <w:t xml:space="preserve"> i prawidłowo wypełnionego</w:t>
      </w:r>
      <w:r w:rsidR="00B938C4">
        <w:rPr>
          <w:rFonts w:ascii="Verdana" w:hAnsi="Verdana" w:cs="Arial"/>
        </w:rPr>
        <w:t xml:space="preserve"> </w:t>
      </w:r>
      <w:r w:rsidRPr="00205352">
        <w:rPr>
          <w:rFonts w:ascii="Verdana" w:hAnsi="Verdana" w:cs="Arial"/>
        </w:rPr>
        <w:t xml:space="preserve">wniosku (wolnego od braków formalnych), przy czym za termin złożenia wniosku rozumie się datę wpływu wniosku do </w:t>
      </w:r>
      <w:r w:rsidR="005C79B1" w:rsidRPr="00205352">
        <w:rPr>
          <w:rFonts w:ascii="Verdana" w:hAnsi="Verdana" w:cs="Arial"/>
        </w:rPr>
        <w:t xml:space="preserve">sekretariatu </w:t>
      </w:r>
      <w:r w:rsidR="00F84E49" w:rsidRPr="00205352">
        <w:rPr>
          <w:rFonts w:ascii="Verdana" w:hAnsi="Verdana" w:cs="Arial"/>
        </w:rPr>
        <w:t>Wydziału</w:t>
      </w:r>
      <w:r w:rsidR="00C24FB1" w:rsidRPr="00205352">
        <w:rPr>
          <w:rFonts w:ascii="Verdana" w:hAnsi="Verdana" w:cs="Arial"/>
        </w:rPr>
        <w:t xml:space="preserve"> Wody i</w:t>
      </w:r>
      <w:r w:rsidR="00B938C4">
        <w:rPr>
          <w:rFonts w:ascii="Verdana" w:hAnsi="Verdana" w:cs="Arial"/>
        </w:rPr>
        <w:t> </w:t>
      </w:r>
      <w:r w:rsidR="00C24FB1" w:rsidRPr="00205352">
        <w:rPr>
          <w:rFonts w:ascii="Verdana" w:hAnsi="Verdana" w:cs="Arial"/>
        </w:rPr>
        <w:t>Energii</w:t>
      </w:r>
      <w:r w:rsidRPr="00205352">
        <w:rPr>
          <w:rFonts w:ascii="Verdana" w:hAnsi="Verdana" w:cs="Arial"/>
        </w:rPr>
        <w:t>;</w:t>
      </w:r>
    </w:p>
    <w:p w:rsidR="005C782A" w:rsidRPr="00A12132" w:rsidRDefault="005C782A" w:rsidP="00B938C4">
      <w:pPr>
        <w:pStyle w:val="Akapitzlist"/>
        <w:numPr>
          <w:ilvl w:val="0"/>
          <w:numId w:val="22"/>
        </w:numPr>
        <w:spacing w:before="240" w:after="240"/>
        <w:ind w:left="567" w:hanging="567"/>
        <w:contextualSpacing w:val="0"/>
        <w:rPr>
          <w:rFonts w:ascii="Verdana" w:hAnsi="Verdana"/>
          <w:b/>
          <w:bCs/>
        </w:rPr>
      </w:pPr>
      <w:r w:rsidRPr="00A12132">
        <w:rPr>
          <w:rStyle w:val="Pogrubienie"/>
          <w:rFonts w:ascii="Verdana" w:hAnsi="Verdana"/>
        </w:rPr>
        <w:t>Zasady udzielania dotacji</w:t>
      </w:r>
    </w:p>
    <w:p w:rsidR="00A46765" w:rsidRPr="00A46765" w:rsidRDefault="00A46765" w:rsidP="00A46765">
      <w:pPr>
        <w:pStyle w:val="Akapitzlist"/>
        <w:numPr>
          <w:ilvl w:val="0"/>
          <w:numId w:val="32"/>
        </w:numPr>
        <w:ind w:left="567" w:hanging="567"/>
        <w:rPr>
          <w:rFonts w:ascii="Verdana" w:hAnsi="Verdana" w:cs="Arial"/>
        </w:rPr>
      </w:pPr>
      <w:r w:rsidRPr="00A46765">
        <w:rPr>
          <w:rFonts w:ascii="Verdana" w:hAnsi="Verdana" w:cs="Verdana"/>
        </w:rPr>
        <w:t>D</w:t>
      </w:r>
      <w:r w:rsidR="004F2950" w:rsidRPr="00A46765">
        <w:rPr>
          <w:rFonts w:ascii="Verdana" w:hAnsi="Verdana" w:cs="Verdana"/>
        </w:rPr>
        <w:t>ofinansowanie obejmuje nieruchomości na których nie jest pro</w:t>
      </w:r>
      <w:r w:rsidR="00D24064" w:rsidRPr="00A46765">
        <w:rPr>
          <w:rFonts w:ascii="Verdana" w:hAnsi="Verdana" w:cs="Verdana"/>
        </w:rPr>
        <w:t xml:space="preserve">wadzona działalność gospodarcza; wyjątek, zgodnie z § 2 ust. 1 </w:t>
      </w:r>
      <w:proofErr w:type="spellStart"/>
      <w:r w:rsidR="00D24064" w:rsidRPr="00A46765">
        <w:rPr>
          <w:rFonts w:ascii="Verdana" w:hAnsi="Verdana" w:cs="Verdana"/>
        </w:rPr>
        <w:t>pkt</w:t>
      </w:r>
      <w:proofErr w:type="spellEnd"/>
      <w:r w:rsidR="00D24064" w:rsidRPr="00A46765">
        <w:rPr>
          <w:rFonts w:ascii="Verdana" w:hAnsi="Verdana" w:cs="Verdana"/>
        </w:rPr>
        <w:t xml:space="preserve"> 3 Uchwały, stanowią budynki Spółdzielni Mieszkaniowych </w:t>
      </w:r>
      <w:r w:rsidR="004F2950" w:rsidRPr="00A46765">
        <w:rPr>
          <w:rFonts w:ascii="Verdana" w:hAnsi="Verdana" w:cs="Verdana"/>
        </w:rPr>
        <w:t xml:space="preserve"> pełniące funkcję mieszkaniową</w:t>
      </w:r>
      <w:r w:rsidR="005C782A" w:rsidRPr="00A46765">
        <w:rPr>
          <w:rFonts w:ascii="Verdana" w:hAnsi="Verdana" w:cs="Verdana"/>
        </w:rPr>
        <w:t>,</w:t>
      </w:r>
      <w:r w:rsidR="004F2950" w:rsidRPr="00A46765">
        <w:rPr>
          <w:rFonts w:ascii="Verdana" w:hAnsi="Verdana" w:cs="Verdana"/>
        </w:rPr>
        <w:t xml:space="preserve"> w których łącznie nie więcej niż 20% po</w:t>
      </w:r>
      <w:r w:rsidR="005C782A" w:rsidRPr="00A46765">
        <w:rPr>
          <w:rFonts w:ascii="Verdana" w:hAnsi="Verdana" w:cs="Verdana"/>
        </w:rPr>
        <w:t>wierzchni użytkowej przeznaczona</w:t>
      </w:r>
      <w:r w:rsidR="004F2950" w:rsidRPr="00A46765">
        <w:rPr>
          <w:rFonts w:ascii="Verdana" w:hAnsi="Verdana" w:cs="Verdana"/>
        </w:rPr>
        <w:t xml:space="preserve"> jest pod działalność gospodarczą.</w:t>
      </w:r>
    </w:p>
    <w:p w:rsidR="00A46765" w:rsidRDefault="00A46765" w:rsidP="00A46765">
      <w:pPr>
        <w:pStyle w:val="Akapitzlist"/>
        <w:numPr>
          <w:ilvl w:val="0"/>
          <w:numId w:val="32"/>
        </w:numPr>
        <w:ind w:left="567" w:hanging="567"/>
        <w:rPr>
          <w:rFonts w:ascii="Verdana" w:hAnsi="Verdana" w:cs="Arial"/>
        </w:rPr>
      </w:pPr>
      <w:r w:rsidRPr="00A46765">
        <w:rPr>
          <w:rFonts w:ascii="Verdana" w:hAnsi="Verdana" w:cs="Verdana"/>
        </w:rPr>
        <w:t>D</w:t>
      </w:r>
      <w:r w:rsidR="004F2950" w:rsidRPr="00A46765">
        <w:rPr>
          <w:rFonts w:ascii="Verdana" w:hAnsi="Verdana" w:cs="Verdana"/>
        </w:rPr>
        <w:t xml:space="preserve">otacja nie obejmuje infrastruktury technicznej związanej </w:t>
      </w:r>
      <w:r w:rsidR="004F2950" w:rsidRPr="00A46765">
        <w:rPr>
          <w:rFonts w:ascii="Verdana" w:hAnsi="Verdana" w:cs="Verdana"/>
        </w:rPr>
        <w:br/>
        <w:t xml:space="preserve">z zagospodarowaniem wód opadowych i roztopowych wykonywanej </w:t>
      </w:r>
      <w:r w:rsidR="004F2950" w:rsidRPr="00A46765">
        <w:rPr>
          <w:rFonts w:ascii="Verdana" w:hAnsi="Verdana" w:cs="Verdana"/>
        </w:rPr>
        <w:br/>
        <w:t>w ramach określonych pozwoleniem na budowę nowych inwestycji drogowych, usługowych i przemysłowych.</w:t>
      </w:r>
      <w:r w:rsidR="004F2950" w:rsidRPr="00A46765">
        <w:rPr>
          <w:rFonts w:ascii="Verdana" w:hAnsi="Verdana" w:cs="Arial"/>
        </w:rPr>
        <w:t xml:space="preserve">  </w:t>
      </w:r>
    </w:p>
    <w:p w:rsidR="00A46765" w:rsidRPr="00A46765" w:rsidRDefault="00646AA4" w:rsidP="00A46765">
      <w:pPr>
        <w:pStyle w:val="Akapitzlist"/>
        <w:numPr>
          <w:ilvl w:val="0"/>
          <w:numId w:val="32"/>
        </w:numPr>
        <w:ind w:left="567" w:hanging="567"/>
        <w:rPr>
          <w:rFonts w:ascii="Verdana" w:hAnsi="Verdana" w:cs="Arial"/>
        </w:rPr>
      </w:pPr>
      <w:r w:rsidRPr="00A46765">
        <w:rPr>
          <w:rFonts w:ascii="Verdana" w:hAnsi="Verdana" w:cs="Verdana"/>
        </w:rPr>
        <w:t xml:space="preserve">Dotacja może być wykorzystana wyłącznie na zadania, których realizacja gwarantuje </w:t>
      </w:r>
      <w:r w:rsidRPr="00A46765">
        <w:rPr>
          <w:rFonts w:ascii="Verdana" w:hAnsi="Verdana" w:cs="Verdana"/>
          <w:b/>
        </w:rPr>
        <w:t>uzyskanie trwałego efektu ekologicznego</w:t>
      </w:r>
      <w:r w:rsidRPr="00A46765">
        <w:rPr>
          <w:rFonts w:ascii="Verdana" w:hAnsi="Verdana" w:cs="Verdana"/>
        </w:rPr>
        <w:t xml:space="preserve">, rozumianego jako ilość retencjonowanej wody deszczowej, wyrażona </w:t>
      </w:r>
      <w:r w:rsidRPr="00A46765">
        <w:rPr>
          <w:rFonts w:ascii="Verdana" w:hAnsi="Verdana" w:cs="Verdana"/>
        </w:rPr>
        <w:br/>
        <w:t>w m</w:t>
      </w:r>
      <w:r w:rsidRPr="00A46765">
        <w:rPr>
          <w:rFonts w:ascii="Verdana" w:hAnsi="Verdana" w:cs="Verdana"/>
          <w:vertAlign w:val="superscript"/>
        </w:rPr>
        <w:t>3</w:t>
      </w:r>
      <w:r w:rsidRPr="00A46765">
        <w:rPr>
          <w:rFonts w:ascii="Verdana" w:hAnsi="Verdana" w:cs="Verdana"/>
        </w:rPr>
        <w:t xml:space="preserve"> przy założeniu, że im większa ilość, tym większy efekt ekologiczny [§3 ust.2]</w:t>
      </w:r>
    </w:p>
    <w:p w:rsidR="00A12132" w:rsidRDefault="005C782A" w:rsidP="00A46765">
      <w:pPr>
        <w:pStyle w:val="Akapitzlist"/>
        <w:numPr>
          <w:ilvl w:val="0"/>
          <w:numId w:val="32"/>
        </w:numPr>
        <w:ind w:left="567" w:hanging="567"/>
        <w:rPr>
          <w:rFonts w:ascii="Verdana" w:hAnsi="Verdana" w:cs="Arial"/>
        </w:rPr>
      </w:pPr>
      <w:r w:rsidRPr="00A46765">
        <w:rPr>
          <w:rFonts w:ascii="Verdana" w:hAnsi="Verdana" w:cs="Arial"/>
        </w:rPr>
        <w:t xml:space="preserve">Dotacja wypłacana będzie po zakończeniu realizacji zadania </w:t>
      </w:r>
      <w:r w:rsidR="00A46765">
        <w:rPr>
          <w:rFonts w:ascii="Verdana" w:hAnsi="Verdana" w:cs="Arial"/>
        </w:rPr>
        <w:t>i </w:t>
      </w:r>
      <w:r w:rsidRPr="00A46765">
        <w:rPr>
          <w:rFonts w:ascii="Verdana" w:hAnsi="Verdana" w:cs="Arial"/>
        </w:rPr>
        <w:t>przyjęciu prz</w:t>
      </w:r>
      <w:r w:rsidR="00A12132">
        <w:rPr>
          <w:rFonts w:ascii="Verdana" w:hAnsi="Verdana" w:cs="Arial"/>
        </w:rPr>
        <w:t>ez WWE prawidłowego rozliczenia.</w:t>
      </w:r>
    </w:p>
    <w:p w:rsidR="004F2950" w:rsidRPr="00A46765" w:rsidRDefault="00A12132" w:rsidP="00A46765">
      <w:pPr>
        <w:pStyle w:val="Akapitzlist"/>
        <w:numPr>
          <w:ilvl w:val="0"/>
          <w:numId w:val="32"/>
        </w:numPr>
        <w:ind w:left="567" w:hanging="567"/>
        <w:rPr>
          <w:rFonts w:ascii="Verdana" w:hAnsi="Verdana" w:cs="Arial"/>
        </w:rPr>
      </w:pPr>
      <w:r>
        <w:rPr>
          <w:rFonts w:ascii="Verdana" w:hAnsi="Verdana" w:cs="Arial"/>
        </w:rPr>
        <w:t xml:space="preserve">W przypadkach, w których </w:t>
      </w:r>
      <w:r w:rsidRPr="00205352">
        <w:rPr>
          <w:rFonts w:ascii="Verdana" w:hAnsi="Verdana" w:cs="Verdana"/>
        </w:rPr>
        <w:t xml:space="preserve">dotacja stanowić będzie pomoc publiczną, udzielanie jej następuje zgodnie z przepisami Rozporządzenie Komisji (UE) Nr 1407 z dnia 18 grudnia 2013r. w sprawie stosowania art. 107 i 108 Traktatu o funkcjonowaniu Unii Europejskiej do pomocy de </w:t>
      </w:r>
      <w:proofErr w:type="spellStart"/>
      <w:r w:rsidRPr="00205352">
        <w:rPr>
          <w:rFonts w:ascii="Verdana" w:hAnsi="Verdana" w:cs="Verdana"/>
        </w:rPr>
        <w:t>minimis</w:t>
      </w:r>
      <w:proofErr w:type="spellEnd"/>
      <w:r w:rsidRPr="00205352">
        <w:rPr>
          <w:rFonts w:ascii="Verdana" w:hAnsi="Verdana" w:cs="Verdana"/>
        </w:rPr>
        <w:t xml:space="preserve"> (Dz. Urz. UE L nr 352/1)</w:t>
      </w:r>
      <w:r>
        <w:rPr>
          <w:rFonts w:ascii="Verdana" w:hAnsi="Verdana" w:cs="Verdana"/>
        </w:rPr>
        <w:t>.</w:t>
      </w:r>
      <w:r w:rsidR="005C782A" w:rsidRPr="00A46765">
        <w:rPr>
          <w:rFonts w:ascii="Verdana" w:hAnsi="Verdana" w:cs="Arial"/>
        </w:rPr>
        <w:t xml:space="preserve">  </w:t>
      </w:r>
    </w:p>
    <w:p w:rsidR="00905B8F" w:rsidRPr="00A12132" w:rsidRDefault="00905B8F" w:rsidP="003E354E">
      <w:pPr>
        <w:pStyle w:val="Akapitzlist"/>
        <w:numPr>
          <w:ilvl w:val="0"/>
          <w:numId w:val="34"/>
        </w:numPr>
        <w:spacing w:before="240" w:after="240"/>
        <w:ind w:left="567" w:hanging="567"/>
        <w:contextualSpacing w:val="0"/>
        <w:rPr>
          <w:rStyle w:val="Pogrubienie"/>
          <w:rFonts w:ascii="Verdana" w:hAnsi="Verdana"/>
        </w:rPr>
      </w:pPr>
      <w:r w:rsidRPr="00A12132">
        <w:rPr>
          <w:rStyle w:val="Pogrubienie"/>
          <w:rFonts w:ascii="Verdana" w:hAnsi="Verdana"/>
        </w:rPr>
        <w:t xml:space="preserve">Rozliczenie dotacji </w:t>
      </w:r>
    </w:p>
    <w:p w:rsidR="003E354E" w:rsidRDefault="00F33B13" w:rsidP="003E354E">
      <w:pPr>
        <w:pStyle w:val="Akapitzlist"/>
        <w:numPr>
          <w:ilvl w:val="0"/>
          <w:numId w:val="35"/>
        </w:numPr>
        <w:ind w:left="567" w:hanging="567"/>
        <w:rPr>
          <w:rFonts w:ascii="Verdana" w:hAnsi="Verdana" w:cs="Arial"/>
        </w:rPr>
      </w:pPr>
      <w:r w:rsidRPr="00AE44B6">
        <w:rPr>
          <w:rFonts w:ascii="Verdana" w:hAnsi="Verdana" w:cs="Arial"/>
        </w:rPr>
        <w:t xml:space="preserve">Wnioskodawca </w:t>
      </w:r>
      <w:r w:rsidR="00905B8F" w:rsidRPr="00AE44B6">
        <w:rPr>
          <w:rFonts w:ascii="Verdana" w:hAnsi="Verdana" w:cs="Arial"/>
        </w:rPr>
        <w:t xml:space="preserve">jest zobowiązany do realizacji zadania </w:t>
      </w:r>
      <w:r w:rsidR="00AE5C1D" w:rsidRPr="00AE44B6">
        <w:rPr>
          <w:rFonts w:ascii="Verdana" w:hAnsi="Verdana" w:cs="Arial"/>
        </w:rPr>
        <w:t xml:space="preserve">- </w:t>
      </w:r>
      <w:r w:rsidR="00905B8F" w:rsidRPr="00AE44B6">
        <w:rPr>
          <w:rFonts w:ascii="Verdana" w:hAnsi="Verdana" w:cs="Arial"/>
          <w:b/>
        </w:rPr>
        <w:t>po zawarciu umowy</w:t>
      </w:r>
      <w:r w:rsidR="00905B8F" w:rsidRPr="00AE44B6">
        <w:rPr>
          <w:rFonts w:ascii="Verdana" w:hAnsi="Verdana" w:cs="Arial"/>
        </w:rPr>
        <w:t xml:space="preserve"> </w:t>
      </w:r>
      <w:r w:rsidR="00AE5C1D" w:rsidRPr="00AE44B6">
        <w:rPr>
          <w:rFonts w:ascii="Verdana" w:hAnsi="Verdana" w:cs="Arial"/>
        </w:rPr>
        <w:t xml:space="preserve"> - </w:t>
      </w:r>
      <w:r w:rsidR="00905B8F" w:rsidRPr="00AE44B6">
        <w:rPr>
          <w:rFonts w:ascii="Verdana" w:hAnsi="Verdana" w:cs="Arial"/>
        </w:rPr>
        <w:t xml:space="preserve">w terminach, zakresie i na zasadach w niej określonych oraz rozliczenia dotacji </w:t>
      </w:r>
      <w:r w:rsidRPr="00AE44B6">
        <w:rPr>
          <w:rFonts w:ascii="Verdana" w:hAnsi="Verdana" w:cs="Arial"/>
        </w:rPr>
        <w:t>w terminie umownym.</w:t>
      </w:r>
      <w:r w:rsidR="00905B8F" w:rsidRPr="00AE44B6">
        <w:rPr>
          <w:rFonts w:ascii="Verdana" w:hAnsi="Verdana" w:cs="Arial"/>
        </w:rPr>
        <w:t xml:space="preserve"> </w:t>
      </w:r>
    </w:p>
    <w:p w:rsidR="00A12132" w:rsidRDefault="00CC5EC6" w:rsidP="00205352">
      <w:pPr>
        <w:pStyle w:val="Akapitzlist"/>
        <w:numPr>
          <w:ilvl w:val="0"/>
          <w:numId w:val="35"/>
        </w:numPr>
        <w:ind w:left="567" w:hanging="567"/>
        <w:rPr>
          <w:rFonts w:ascii="Verdana" w:hAnsi="Verdana" w:cs="Arial"/>
        </w:rPr>
      </w:pPr>
      <w:r w:rsidRPr="003E354E">
        <w:rPr>
          <w:rFonts w:ascii="Verdana" w:hAnsi="Verdana" w:cs="Arial"/>
        </w:rPr>
        <w:t>Po zrealizowaniu przedsięwzięcia Wnioskodawca składa rozliczenie dotacji celowej w terminie</w:t>
      </w:r>
      <w:r w:rsidR="00646AA4" w:rsidRPr="003E354E">
        <w:rPr>
          <w:rFonts w:ascii="Verdana" w:hAnsi="Verdana" w:cs="Arial"/>
        </w:rPr>
        <w:t>, wynikającym z zapisów umowy, lecz nie później niż</w:t>
      </w:r>
      <w:r w:rsidRPr="003E354E">
        <w:rPr>
          <w:rFonts w:ascii="Verdana" w:hAnsi="Verdana" w:cs="Arial"/>
        </w:rPr>
        <w:t xml:space="preserve"> do 31 października roku budżetowego, w którym zawarto umowę o dofinansowanie.</w:t>
      </w:r>
    </w:p>
    <w:p w:rsidR="00A12132" w:rsidRDefault="00646AA4" w:rsidP="00205352">
      <w:pPr>
        <w:pStyle w:val="Akapitzlist"/>
        <w:numPr>
          <w:ilvl w:val="0"/>
          <w:numId w:val="35"/>
        </w:numPr>
        <w:ind w:left="567" w:hanging="567"/>
        <w:rPr>
          <w:rFonts w:ascii="Verdana" w:hAnsi="Verdana" w:cs="Arial"/>
        </w:rPr>
      </w:pPr>
      <w:r w:rsidRPr="00A12132">
        <w:rPr>
          <w:rFonts w:ascii="Verdana" w:hAnsi="Verdana" w:cs="Arial"/>
        </w:rPr>
        <w:t xml:space="preserve">Dla rozliczenia dotacji Wnioskodawca przedkłada prawidłowo wypełniony wniosek o rozliczenie dotacji i wszystkie wymagane </w:t>
      </w:r>
      <w:r w:rsidRPr="00A12132">
        <w:rPr>
          <w:rFonts w:ascii="Verdana" w:hAnsi="Verdana" w:cs="Arial"/>
        </w:rPr>
        <w:lastRenderedPageBreak/>
        <w:t>dokumenty zgodnie z zapisami umowy</w:t>
      </w:r>
      <w:r w:rsidR="0092125C" w:rsidRPr="00A12132">
        <w:rPr>
          <w:rFonts w:ascii="Verdana" w:hAnsi="Verdana" w:cs="Arial"/>
        </w:rPr>
        <w:t xml:space="preserve"> (wraz z dowodami zapłaty)</w:t>
      </w:r>
      <w:r w:rsidRPr="00A12132">
        <w:rPr>
          <w:rFonts w:ascii="Verdana" w:hAnsi="Verdana" w:cs="Arial"/>
        </w:rPr>
        <w:t xml:space="preserve">, pod rygorem utraty prawa do dotacji. </w:t>
      </w:r>
    </w:p>
    <w:p w:rsidR="00A12132" w:rsidRDefault="00646AA4" w:rsidP="00205352">
      <w:pPr>
        <w:pStyle w:val="Akapitzlist"/>
        <w:numPr>
          <w:ilvl w:val="0"/>
          <w:numId w:val="35"/>
        </w:numPr>
        <w:ind w:left="567" w:hanging="567"/>
        <w:rPr>
          <w:rFonts w:ascii="Verdana" w:hAnsi="Verdana" w:cs="Arial"/>
        </w:rPr>
      </w:pPr>
      <w:r w:rsidRPr="00A12132">
        <w:rPr>
          <w:rFonts w:ascii="Verdana" w:hAnsi="Verdana" w:cs="Arial"/>
        </w:rPr>
        <w:t xml:space="preserve">Wzór wniosku o rozliczenie dotacji dostępny jest na stronie bip.um.wroc.pl, </w:t>
      </w:r>
      <w:proofErr w:type="spellStart"/>
      <w:r w:rsidRPr="00A12132">
        <w:rPr>
          <w:rFonts w:ascii="Verdana" w:hAnsi="Verdana" w:cs="Arial"/>
        </w:rPr>
        <w:t>ePUAP</w:t>
      </w:r>
      <w:proofErr w:type="spellEnd"/>
      <w:r w:rsidRPr="00A12132">
        <w:rPr>
          <w:rFonts w:ascii="Verdana" w:hAnsi="Verdana" w:cs="Arial"/>
        </w:rPr>
        <w:t xml:space="preserve">  oraz w </w:t>
      </w:r>
      <w:r w:rsidRPr="00A12132">
        <w:rPr>
          <w:rStyle w:val="Pogrubienie"/>
          <w:rFonts w:ascii="Verdana" w:hAnsi="Verdana" w:cs="Arial"/>
          <w:b w:val="0"/>
          <w:color w:val="444444"/>
        </w:rPr>
        <w:t>Biurach Podawczych Urzędu Miejskiego</w:t>
      </w:r>
      <w:r w:rsidRPr="00A12132">
        <w:rPr>
          <w:rFonts w:ascii="Verdana" w:hAnsi="Verdana" w:cs="Arial"/>
        </w:rPr>
        <w:t>.</w:t>
      </w:r>
    </w:p>
    <w:p w:rsidR="00A12132" w:rsidRDefault="00AE44B6" w:rsidP="00205352">
      <w:pPr>
        <w:pStyle w:val="Akapitzlist"/>
        <w:numPr>
          <w:ilvl w:val="0"/>
          <w:numId w:val="35"/>
        </w:numPr>
        <w:ind w:left="567" w:hanging="567"/>
        <w:rPr>
          <w:rFonts w:ascii="Verdana" w:hAnsi="Verdana" w:cs="Arial"/>
        </w:rPr>
      </w:pPr>
      <w:r w:rsidRPr="00A12132">
        <w:rPr>
          <w:rFonts w:ascii="Verdana" w:hAnsi="Verdana" w:cs="Arial"/>
        </w:rPr>
        <w:t>Faktury/rachunki do refundacji powinny zawierać jedynie wydatki niezbędne do realizacji zadania.</w:t>
      </w:r>
    </w:p>
    <w:p w:rsidR="00A12132" w:rsidRDefault="00905B8F" w:rsidP="00205352">
      <w:pPr>
        <w:pStyle w:val="Akapitzlist"/>
        <w:numPr>
          <w:ilvl w:val="0"/>
          <w:numId w:val="35"/>
        </w:numPr>
        <w:ind w:left="567" w:hanging="567"/>
        <w:rPr>
          <w:rFonts w:ascii="Verdana" w:hAnsi="Verdana" w:cs="Arial"/>
        </w:rPr>
      </w:pPr>
      <w:r w:rsidRPr="00A12132">
        <w:rPr>
          <w:rFonts w:ascii="Verdana" w:hAnsi="Verdana" w:cs="Arial"/>
        </w:rPr>
        <w:t xml:space="preserve">Przekazanie dotacji na realizację zadania nastąpi </w:t>
      </w:r>
      <w:r w:rsidR="00DB5247" w:rsidRPr="00A12132">
        <w:rPr>
          <w:rFonts w:ascii="Verdana" w:hAnsi="Verdana" w:cs="Arial"/>
        </w:rPr>
        <w:t xml:space="preserve">po jego </w:t>
      </w:r>
      <w:r w:rsidRPr="00A12132">
        <w:rPr>
          <w:rFonts w:ascii="Verdana" w:hAnsi="Verdana" w:cs="Arial"/>
        </w:rPr>
        <w:t>zakończeniu i akceptacji prawidłowego rozliczenia.</w:t>
      </w:r>
    </w:p>
    <w:p w:rsidR="00905B8F" w:rsidRPr="00A12132" w:rsidRDefault="00594BA4" w:rsidP="00205352">
      <w:pPr>
        <w:pStyle w:val="Akapitzlist"/>
        <w:numPr>
          <w:ilvl w:val="0"/>
          <w:numId w:val="35"/>
        </w:numPr>
        <w:ind w:left="567" w:hanging="567"/>
        <w:rPr>
          <w:rFonts w:ascii="Verdana" w:hAnsi="Verdana" w:cs="Arial"/>
        </w:rPr>
      </w:pPr>
      <w:r w:rsidRPr="00A12132">
        <w:rPr>
          <w:rFonts w:ascii="Verdana" w:hAnsi="Verdana" w:cs="Arial"/>
        </w:rPr>
        <w:t>Wydział</w:t>
      </w:r>
      <w:r w:rsidR="003C0C3A" w:rsidRPr="00A12132">
        <w:rPr>
          <w:rFonts w:ascii="Verdana" w:hAnsi="Verdana" w:cs="Arial"/>
        </w:rPr>
        <w:t xml:space="preserve"> Wody i Energii zastrzega sobie prawo przeprowadzenia kontroli prawidłowości wykonania zadania w toku realizacji zadania oraz po jego zakończeniu.</w:t>
      </w:r>
      <w:r w:rsidR="00905B8F" w:rsidRPr="00A12132">
        <w:rPr>
          <w:rFonts w:ascii="Verdana" w:hAnsi="Verdana" w:cs="Arial"/>
        </w:rPr>
        <w:t xml:space="preserve"> </w:t>
      </w:r>
    </w:p>
    <w:p w:rsidR="001A00FA" w:rsidRPr="00A12132" w:rsidRDefault="001A00FA" w:rsidP="00A12132">
      <w:pPr>
        <w:pStyle w:val="Akapitzlist"/>
        <w:numPr>
          <w:ilvl w:val="0"/>
          <w:numId w:val="37"/>
        </w:numPr>
        <w:spacing w:before="240" w:after="240"/>
        <w:ind w:left="567" w:hanging="567"/>
        <w:contextualSpacing w:val="0"/>
        <w:rPr>
          <w:rStyle w:val="Pogrubienie"/>
          <w:rFonts w:ascii="Verdana" w:hAnsi="Verdana"/>
        </w:rPr>
      </w:pPr>
      <w:r w:rsidRPr="00A12132">
        <w:rPr>
          <w:rStyle w:val="Pogrubienie"/>
          <w:rFonts w:ascii="Verdana" w:hAnsi="Verdana"/>
        </w:rPr>
        <w:t>Informacja o środkach odwoławczych</w:t>
      </w:r>
    </w:p>
    <w:p w:rsidR="00A12132" w:rsidRDefault="001A00FA" w:rsidP="00205352">
      <w:pPr>
        <w:pStyle w:val="Akapitzlist"/>
        <w:numPr>
          <w:ilvl w:val="0"/>
          <w:numId w:val="38"/>
        </w:numPr>
        <w:rPr>
          <w:rFonts w:ascii="Verdana" w:hAnsi="Verdana" w:cs="Arial"/>
        </w:rPr>
      </w:pPr>
      <w:r w:rsidRPr="00A12132">
        <w:rPr>
          <w:rFonts w:ascii="Verdana" w:hAnsi="Verdana" w:cs="Arial"/>
        </w:rPr>
        <w:t>Złożenie wniosku o udzielenie dotacji nie jest jednoznaczne z</w:t>
      </w:r>
      <w:r w:rsidR="00A12132">
        <w:rPr>
          <w:rFonts w:ascii="Verdana" w:hAnsi="Verdana" w:cs="Arial"/>
        </w:rPr>
        <w:t> </w:t>
      </w:r>
      <w:r w:rsidRPr="00A12132">
        <w:rPr>
          <w:rFonts w:ascii="Verdana" w:hAnsi="Verdana" w:cs="Arial"/>
        </w:rPr>
        <w:t xml:space="preserve">uzyskaniem dotacji. </w:t>
      </w:r>
    </w:p>
    <w:p w:rsidR="007542AE" w:rsidRPr="00A12132" w:rsidRDefault="001A00FA" w:rsidP="00205352">
      <w:pPr>
        <w:pStyle w:val="Akapitzlist"/>
        <w:numPr>
          <w:ilvl w:val="0"/>
          <w:numId w:val="38"/>
        </w:numPr>
        <w:rPr>
          <w:rFonts w:ascii="Verdana" w:hAnsi="Verdana" w:cs="Arial"/>
        </w:rPr>
      </w:pPr>
      <w:r w:rsidRPr="00A12132">
        <w:rPr>
          <w:rFonts w:ascii="Verdana" w:hAnsi="Verdana" w:cs="Arial"/>
        </w:rPr>
        <w:t>Rozstrzygnięcie o przyznaniu dotacji nie jest decyzją administracyjną w</w:t>
      </w:r>
      <w:r w:rsidR="00A12132">
        <w:rPr>
          <w:rFonts w:ascii="Verdana" w:hAnsi="Verdana" w:cs="Arial"/>
        </w:rPr>
        <w:t> </w:t>
      </w:r>
      <w:r w:rsidRPr="00A12132">
        <w:rPr>
          <w:rFonts w:ascii="Verdana" w:hAnsi="Verdana" w:cs="Arial"/>
        </w:rPr>
        <w:t>rozumieniu przepisów Kodeksu postępowania administracyjnego i nie przysługuje na nie odwołanie.</w:t>
      </w:r>
    </w:p>
    <w:p w:rsidR="007542AE" w:rsidRPr="00205352" w:rsidRDefault="00A12132" w:rsidP="00A12132">
      <w:pPr>
        <w:spacing w:before="24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UWAGA</w:t>
      </w:r>
    </w:p>
    <w:p w:rsidR="00DE3675" w:rsidRPr="00205352" w:rsidRDefault="00DE3675" w:rsidP="00205352">
      <w:pPr>
        <w:rPr>
          <w:rFonts w:ascii="Verdana" w:hAnsi="Verdana" w:cs="Arial"/>
        </w:rPr>
      </w:pPr>
      <w:r w:rsidRPr="00205352">
        <w:rPr>
          <w:rFonts w:ascii="Verdana" w:hAnsi="Verdana" w:cs="Arial"/>
        </w:rPr>
        <w:t>Zwolnienie od opłaty skarbowej za pełnomocnictwo przysługuje, jeżeli jest ono udzielane małżonkowi, wstępnemu, zstępnemu lub rodzeństwu</w:t>
      </w:r>
    </w:p>
    <w:p w:rsidR="00DE3675" w:rsidRPr="00205352" w:rsidRDefault="00DE3675" w:rsidP="00205352">
      <w:pPr>
        <w:rPr>
          <w:rFonts w:ascii="Verdana" w:hAnsi="Verdana" w:cs="Arial"/>
        </w:rPr>
      </w:pPr>
    </w:p>
    <w:p w:rsidR="0092125C" w:rsidRPr="00205352" w:rsidRDefault="0092125C" w:rsidP="00205352">
      <w:pPr>
        <w:rPr>
          <w:rFonts w:ascii="Verdana" w:hAnsi="Verdana" w:cs="Arial"/>
        </w:rPr>
      </w:pPr>
    </w:p>
    <w:p w:rsidR="0092125C" w:rsidRPr="00205352" w:rsidRDefault="0092125C" w:rsidP="00205352">
      <w:pPr>
        <w:rPr>
          <w:rFonts w:ascii="Verdana" w:hAnsi="Verdana"/>
        </w:rPr>
      </w:pPr>
      <w:r w:rsidRPr="00205352">
        <w:rPr>
          <w:rFonts w:ascii="Verdana" w:hAnsi="Verdana" w:cs="Arial"/>
        </w:rPr>
        <w:t>Szczegółowe informacje dotyczące zasad udzielania dofinansowania można uzyskać w Wydziale W</w:t>
      </w:r>
      <w:r w:rsidR="00B938C4">
        <w:rPr>
          <w:rFonts w:ascii="Verdana" w:hAnsi="Verdana" w:cs="Arial"/>
        </w:rPr>
        <w:t>ody i Energii UM lub pod numerami</w:t>
      </w:r>
      <w:r w:rsidRPr="00205352">
        <w:rPr>
          <w:rFonts w:ascii="Verdana" w:hAnsi="Verdana" w:cs="Arial"/>
        </w:rPr>
        <w:t xml:space="preserve"> telefon</w:t>
      </w:r>
      <w:r w:rsidR="00B938C4">
        <w:rPr>
          <w:rFonts w:ascii="Verdana" w:hAnsi="Verdana" w:cs="Arial"/>
        </w:rPr>
        <w:t>ów</w:t>
      </w:r>
      <w:r w:rsidRPr="00205352">
        <w:rPr>
          <w:rFonts w:ascii="Verdana" w:hAnsi="Verdana" w:cs="Arial"/>
        </w:rPr>
        <w:t>: 71/777-89-80, 71/777-73-15</w:t>
      </w:r>
    </w:p>
    <w:p w:rsidR="0092125C" w:rsidRPr="00205352" w:rsidRDefault="0092125C" w:rsidP="00205352">
      <w:pPr>
        <w:rPr>
          <w:rFonts w:ascii="Verdana" w:hAnsi="Verdana" w:cs="Arial"/>
        </w:rPr>
      </w:pPr>
    </w:p>
    <w:p w:rsidR="001354EA" w:rsidRPr="00205352" w:rsidRDefault="001354EA" w:rsidP="00205352">
      <w:pPr>
        <w:rPr>
          <w:rFonts w:ascii="Verdana" w:hAnsi="Verdana"/>
          <w:b/>
        </w:rPr>
      </w:pPr>
    </w:p>
    <w:p w:rsidR="00AE2140" w:rsidRPr="00205352" w:rsidRDefault="00AE2140" w:rsidP="00205352">
      <w:pPr>
        <w:rPr>
          <w:rFonts w:ascii="Verdana" w:hAnsi="Verdana"/>
          <w:b/>
        </w:rPr>
      </w:pPr>
      <w:r w:rsidRPr="00205352">
        <w:rPr>
          <w:rFonts w:ascii="Verdana" w:hAnsi="Verdana"/>
          <w:b/>
        </w:rPr>
        <w:t>Wzory  załączników do ogłoszenia:</w:t>
      </w:r>
    </w:p>
    <w:p w:rsidR="00594BA4" w:rsidRPr="00205352" w:rsidRDefault="00594BA4" w:rsidP="00205352">
      <w:pPr>
        <w:rPr>
          <w:rFonts w:ascii="Verdana" w:hAnsi="Verdana"/>
          <w:b/>
        </w:rPr>
      </w:pPr>
    </w:p>
    <w:p w:rsidR="00594BA4" w:rsidRPr="00205352" w:rsidRDefault="00594BA4" w:rsidP="00205352">
      <w:pPr>
        <w:rPr>
          <w:rFonts w:ascii="Verdana" w:hAnsi="Verdana"/>
          <w:b/>
        </w:rPr>
      </w:pPr>
      <w:r w:rsidRPr="00205352">
        <w:rPr>
          <w:rFonts w:ascii="Verdana" w:hAnsi="Verdana"/>
          <w:b/>
        </w:rPr>
        <w:t>DLA  OSÓB  FIZYCZNYCH</w:t>
      </w:r>
    </w:p>
    <w:p w:rsidR="00594BA4" w:rsidRPr="00205352" w:rsidRDefault="00594BA4" w:rsidP="00205352">
      <w:pPr>
        <w:rPr>
          <w:rFonts w:ascii="Verdana" w:hAnsi="Verdana"/>
        </w:rPr>
      </w:pPr>
      <w:r w:rsidRPr="00205352">
        <w:rPr>
          <w:rFonts w:ascii="Verdana" w:hAnsi="Verdana"/>
        </w:rPr>
        <w:t xml:space="preserve">Wniosek o udzielenie dotacji  </w:t>
      </w:r>
      <w:r w:rsidR="00646AA4" w:rsidRPr="00205352">
        <w:rPr>
          <w:rFonts w:ascii="Verdana" w:hAnsi="Verdana"/>
        </w:rPr>
        <w:t>(druk dla osób fizycznych)</w:t>
      </w:r>
    </w:p>
    <w:p w:rsidR="00594BA4" w:rsidRPr="00205352" w:rsidRDefault="00646AA4" w:rsidP="00205352">
      <w:pPr>
        <w:rPr>
          <w:rFonts w:ascii="Verdana" w:hAnsi="Verdana"/>
        </w:rPr>
      </w:pPr>
      <w:r w:rsidRPr="00205352">
        <w:rPr>
          <w:rFonts w:ascii="Verdana" w:hAnsi="Verdana"/>
        </w:rPr>
        <w:t xml:space="preserve">Pełnomocnictwo - </w:t>
      </w:r>
      <w:r w:rsidR="00FB3FC4" w:rsidRPr="00205352">
        <w:rPr>
          <w:rFonts w:ascii="Verdana" w:hAnsi="Verdana"/>
        </w:rPr>
        <w:t>zał</w:t>
      </w:r>
      <w:r w:rsidRPr="00205352">
        <w:rPr>
          <w:rFonts w:ascii="Verdana" w:hAnsi="Verdana"/>
        </w:rPr>
        <w:t xml:space="preserve">ącznik do wniosku o dotację </w:t>
      </w:r>
    </w:p>
    <w:p w:rsidR="00594BA4" w:rsidRPr="00205352" w:rsidRDefault="00594BA4" w:rsidP="00205352">
      <w:pPr>
        <w:rPr>
          <w:rFonts w:ascii="Verdana" w:hAnsi="Verdana"/>
        </w:rPr>
      </w:pPr>
      <w:r w:rsidRPr="00205352">
        <w:rPr>
          <w:rFonts w:ascii="Verdana" w:hAnsi="Verdana"/>
        </w:rPr>
        <w:t xml:space="preserve">Wniosek o rozliczenie dotacji  </w:t>
      </w:r>
      <w:r w:rsidR="00646AA4" w:rsidRPr="00205352">
        <w:rPr>
          <w:rFonts w:ascii="Verdana" w:hAnsi="Verdana"/>
        </w:rPr>
        <w:t>(druk dla osób fizycznych)</w:t>
      </w:r>
    </w:p>
    <w:p w:rsidR="00594BA4" w:rsidRPr="00205352" w:rsidRDefault="00594BA4" w:rsidP="00205352">
      <w:pPr>
        <w:rPr>
          <w:rFonts w:ascii="Verdana" w:hAnsi="Verdana"/>
        </w:rPr>
      </w:pPr>
    </w:p>
    <w:p w:rsidR="00594BA4" w:rsidRPr="00205352" w:rsidRDefault="00594BA4" w:rsidP="00205352">
      <w:pPr>
        <w:rPr>
          <w:rFonts w:ascii="Verdana" w:hAnsi="Verdana"/>
          <w:b/>
        </w:rPr>
      </w:pPr>
      <w:r w:rsidRPr="00205352">
        <w:rPr>
          <w:rFonts w:ascii="Verdana" w:hAnsi="Verdana"/>
          <w:b/>
        </w:rPr>
        <w:t>DLA  WSPÓLNOT  I  SPÓŁDZIELNI</w:t>
      </w:r>
    </w:p>
    <w:p w:rsidR="00594BA4" w:rsidRPr="00205352" w:rsidRDefault="00594BA4" w:rsidP="00205352">
      <w:pPr>
        <w:rPr>
          <w:rFonts w:ascii="Verdana" w:hAnsi="Verdana"/>
        </w:rPr>
      </w:pPr>
      <w:r w:rsidRPr="00205352">
        <w:rPr>
          <w:rFonts w:ascii="Verdana" w:hAnsi="Verdana"/>
        </w:rPr>
        <w:t xml:space="preserve">Wniosek o udzielenie dotacji  </w:t>
      </w:r>
      <w:r w:rsidR="00646AA4" w:rsidRPr="00205352">
        <w:rPr>
          <w:rFonts w:ascii="Verdana" w:hAnsi="Verdana"/>
        </w:rPr>
        <w:t>(druk dla Wspólnot i Spółdzielni)</w:t>
      </w:r>
    </w:p>
    <w:p w:rsidR="00646AA4" w:rsidRPr="00205352" w:rsidRDefault="00646AA4" w:rsidP="00205352">
      <w:pPr>
        <w:rPr>
          <w:rFonts w:ascii="Verdana" w:hAnsi="Verdana"/>
        </w:rPr>
      </w:pPr>
      <w:r w:rsidRPr="00205352">
        <w:rPr>
          <w:rFonts w:ascii="Verdana" w:hAnsi="Verdana"/>
        </w:rPr>
        <w:t xml:space="preserve">Oświadczenie o uzyskanej pomocy de </w:t>
      </w:r>
      <w:proofErr w:type="spellStart"/>
      <w:r w:rsidRPr="00205352">
        <w:rPr>
          <w:rFonts w:ascii="Verdana" w:hAnsi="Verdana"/>
        </w:rPr>
        <w:t>minimis</w:t>
      </w:r>
      <w:proofErr w:type="spellEnd"/>
      <w:r w:rsidRPr="00205352">
        <w:rPr>
          <w:rFonts w:ascii="Verdana" w:hAnsi="Verdana"/>
        </w:rPr>
        <w:t xml:space="preserve"> – załącznik </w:t>
      </w:r>
      <w:r w:rsidR="00594BA4" w:rsidRPr="00205352">
        <w:rPr>
          <w:rFonts w:ascii="Verdana" w:hAnsi="Verdana"/>
        </w:rPr>
        <w:t>do wniosku o</w:t>
      </w:r>
      <w:r w:rsidR="00A12132">
        <w:rPr>
          <w:rFonts w:ascii="Verdana" w:hAnsi="Verdana"/>
        </w:rPr>
        <w:t> </w:t>
      </w:r>
      <w:r w:rsidR="00594BA4" w:rsidRPr="00205352">
        <w:rPr>
          <w:rFonts w:ascii="Verdana" w:hAnsi="Verdana"/>
        </w:rPr>
        <w:t xml:space="preserve">dotację  </w:t>
      </w:r>
    </w:p>
    <w:p w:rsidR="00AE2140" w:rsidRPr="00205352" w:rsidRDefault="00594BA4" w:rsidP="00205352">
      <w:pPr>
        <w:rPr>
          <w:rFonts w:ascii="Verdana" w:hAnsi="Verdana"/>
        </w:rPr>
      </w:pPr>
      <w:r w:rsidRPr="00205352">
        <w:rPr>
          <w:rFonts w:ascii="Verdana" w:hAnsi="Verdana"/>
        </w:rPr>
        <w:t xml:space="preserve">Wniosek o rozliczenie dotacji  </w:t>
      </w:r>
      <w:r w:rsidR="00646AA4" w:rsidRPr="00205352">
        <w:rPr>
          <w:rFonts w:ascii="Verdana" w:hAnsi="Verdana"/>
        </w:rPr>
        <w:t>(druk dla Wspólnot i Spółdzielni)</w:t>
      </w:r>
    </w:p>
    <w:sectPr w:rsidR="00AE2140" w:rsidRPr="00205352" w:rsidSect="00AF2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8FD"/>
    <w:multiLevelType w:val="multilevel"/>
    <w:tmpl w:val="73FC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2182F"/>
    <w:multiLevelType w:val="multilevel"/>
    <w:tmpl w:val="954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736C1"/>
    <w:multiLevelType w:val="multilevel"/>
    <w:tmpl w:val="D430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17689"/>
    <w:multiLevelType w:val="hybridMultilevel"/>
    <w:tmpl w:val="BB346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60B23"/>
    <w:multiLevelType w:val="multilevel"/>
    <w:tmpl w:val="891E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50248B"/>
    <w:multiLevelType w:val="multilevel"/>
    <w:tmpl w:val="164A7F8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C1DDC"/>
    <w:multiLevelType w:val="hybridMultilevel"/>
    <w:tmpl w:val="2606FC6C"/>
    <w:lvl w:ilvl="0" w:tplc="5832FBE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36E6D"/>
    <w:multiLevelType w:val="multilevel"/>
    <w:tmpl w:val="891E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4C505C"/>
    <w:multiLevelType w:val="multilevel"/>
    <w:tmpl w:val="61B4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924FC0"/>
    <w:multiLevelType w:val="hybridMultilevel"/>
    <w:tmpl w:val="65000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72DEF"/>
    <w:multiLevelType w:val="hybridMultilevel"/>
    <w:tmpl w:val="D392473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122207B"/>
    <w:multiLevelType w:val="multilevel"/>
    <w:tmpl w:val="9A02EA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36B3F09"/>
    <w:multiLevelType w:val="hybridMultilevel"/>
    <w:tmpl w:val="FEE2C75A"/>
    <w:lvl w:ilvl="0" w:tplc="F8F446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E10408"/>
    <w:multiLevelType w:val="hybridMultilevel"/>
    <w:tmpl w:val="B2D40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F69AE"/>
    <w:multiLevelType w:val="hybridMultilevel"/>
    <w:tmpl w:val="0BB4653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3BFB5E2E"/>
    <w:multiLevelType w:val="hybridMultilevel"/>
    <w:tmpl w:val="8AA092E8"/>
    <w:lvl w:ilvl="0" w:tplc="A888F8C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8211A"/>
    <w:multiLevelType w:val="hybridMultilevel"/>
    <w:tmpl w:val="BD6C8050"/>
    <w:lvl w:ilvl="0" w:tplc="B1048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87CAB"/>
    <w:multiLevelType w:val="hybridMultilevel"/>
    <w:tmpl w:val="15526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D26F1"/>
    <w:multiLevelType w:val="hybridMultilevel"/>
    <w:tmpl w:val="CFE28EAE"/>
    <w:lvl w:ilvl="0" w:tplc="3D845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F45EB5"/>
    <w:multiLevelType w:val="hybridMultilevel"/>
    <w:tmpl w:val="38DA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B2362A"/>
    <w:multiLevelType w:val="hybridMultilevel"/>
    <w:tmpl w:val="2DCC47B0"/>
    <w:lvl w:ilvl="0" w:tplc="F8F446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3374D"/>
    <w:multiLevelType w:val="hybridMultilevel"/>
    <w:tmpl w:val="5B042012"/>
    <w:lvl w:ilvl="0" w:tplc="4C5492E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A469D6"/>
    <w:multiLevelType w:val="hybridMultilevel"/>
    <w:tmpl w:val="FE36E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7635F"/>
    <w:multiLevelType w:val="hybridMultilevel"/>
    <w:tmpl w:val="D3C24364"/>
    <w:lvl w:ilvl="0" w:tplc="74A0C2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4728E"/>
    <w:multiLevelType w:val="hybridMultilevel"/>
    <w:tmpl w:val="B658D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1876FE"/>
    <w:multiLevelType w:val="hybridMultilevel"/>
    <w:tmpl w:val="4F5C08D0"/>
    <w:lvl w:ilvl="0" w:tplc="E3CA783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167512"/>
    <w:multiLevelType w:val="hybridMultilevel"/>
    <w:tmpl w:val="FA8464AC"/>
    <w:lvl w:ilvl="0" w:tplc="04150011">
      <w:start w:val="1"/>
      <w:numFmt w:val="decimal"/>
      <w:lvlText w:val="%1)"/>
      <w:lvlJc w:val="left"/>
      <w:pPr>
        <w:ind w:left="468" w:hanging="360"/>
      </w:p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7">
    <w:nsid w:val="503957AB"/>
    <w:multiLevelType w:val="hybridMultilevel"/>
    <w:tmpl w:val="43BAC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F44021"/>
    <w:multiLevelType w:val="hybridMultilevel"/>
    <w:tmpl w:val="36F8493A"/>
    <w:lvl w:ilvl="0" w:tplc="8D825606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77D1839"/>
    <w:multiLevelType w:val="hybridMultilevel"/>
    <w:tmpl w:val="AC8ADCA0"/>
    <w:lvl w:ilvl="0" w:tplc="BD2A7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173F0"/>
    <w:multiLevelType w:val="hybridMultilevel"/>
    <w:tmpl w:val="2612F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876A77"/>
    <w:multiLevelType w:val="hybridMultilevel"/>
    <w:tmpl w:val="43707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9D380E"/>
    <w:multiLevelType w:val="hybridMultilevel"/>
    <w:tmpl w:val="CC625556"/>
    <w:lvl w:ilvl="0" w:tplc="4AF037B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E31B14"/>
    <w:multiLevelType w:val="multilevel"/>
    <w:tmpl w:val="B874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6860C9"/>
    <w:multiLevelType w:val="hybridMultilevel"/>
    <w:tmpl w:val="6F56C4A8"/>
    <w:lvl w:ilvl="0" w:tplc="562EBAB8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3D771B"/>
    <w:multiLevelType w:val="hybridMultilevel"/>
    <w:tmpl w:val="DB668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BD59C7"/>
    <w:multiLevelType w:val="multilevel"/>
    <w:tmpl w:val="F4EA3DA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D207CC"/>
    <w:multiLevelType w:val="hybridMultilevel"/>
    <w:tmpl w:val="B346288E"/>
    <w:lvl w:ilvl="0" w:tplc="F8F4461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6"/>
  </w:num>
  <w:num w:numId="5">
    <w:abstractNumId w:val="9"/>
  </w:num>
  <w:num w:numId="6">
    <w:abstractNumId w:val="33"/>
  </w:num>
  <w:num w:numId="7">
    <w:abstractNumId w:val="2"/>
  </w:num>
  <w:num w:numId="8">
    <w:abstractNumId w:val="25"/>
  </w:num>
  <w:num w:numId="9">
    <w:abstractNumId w:val="5"/>
  </w:num>
  <w:num w:numId="10">
    <w:abstractNumId w:val="15"/>
  </w:num>
  <w:num w:numId="11">
    <w:abstractNumId w:val="36"/>
  </w:num>
  <w:num w:numId="12">
    <w:abstractNumId w:val="7"/>
  </w:num>
  <w:num w:numId="13">
    <w:abstractNumId w:val="18"/>
  </w:num>
  <w:num w:numId="14">
    <w:abstractNumId w:val="26"/>
  </w:num>
  <w:num w:numId="15">
    <w:abstractNumId w:val="0"/>
  </w:num>
  <w:num w:numId="16">
    <w:abstractNumId w:val="30"/>
  </w:num>
  <w:num w:numId="17">
    <w:abstractNumId w:val="17"/>
  </w:num>
  <w:num w:numId="18">
    <w:abstractNumId w:val="4"/>
  </w:num>
  <w:num w:numId="19">
    <w:abstractNumId w:val="14"/>
  </w:num>
  <w:num w:numId="20">
    <w:abstractNumId w:val="10"/>
  </w:num>
  <w:num w:numId="21">
    <w:abstractNumId w:val="22"/>
  </w:num>
  <w:num w:numId="22">
    <w:abstractNumId w:val="29"/>
  </w:num>
  <w:num w:numId="23">
    <w:abstractNumId w:val="3"/>
  </w:num>
  <w:num w:numId="24">
    <w:abstractNumId w:val="27"/>
  </w:num>
  <w:num w:numId="25">
    <w:abstractNumId w:val="24"/>
  </w:num>
  <w:num w:numId="26">
    <w:abstractNumId w:val="31"/>
  </w:num>
  <w:num w:numId="27">
    <w:abstractNumId w:val="35"/>
  </w:num>
  <w:num w:numId="28">
    <w:abstractNumId w:val="28"/>
  </w:num>
  <w:num w:numId="29">
    <w:abstractNumId w:val="37"/>
  </w:num>
  <w:num w:numId="30">
    <w:abstractNumId w:val="13"/>
  </w:num>
  <w:num w:numId="31">
    <w:abstractNumId w:val="19"/>
  </w:num>
  <w:num w:numId="32">
    <w:abstractNumId w:val="21"/>
  </w:num>
  <w:num w:numId="33">
    <w:abstractNumId w:val="12"/>
  </w:num>
  <w:num w:numId="34">
    <w:abstractNumId w:val="34"/>
  </w:num>
  <w:num w:numId="35">
    <w:abstractNumId w:val="23"/>
  </w:num>
  <w:num w:numId="36">
    <w:abstractNumId w:val="20"/>
  </w:num>
  <w:num w:numId="37">
    <w:abstractNumId w:val="32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4ACF"/>
    <w:rsid w:val="00005A05"/>
    <w:rsid w:val="00013DB8"/>
    <w:rsid w:val="00084F7C"/>
    <w:rsid w:val="0009503D"/>
    <w:rsid w:val="000A765C"/>
    <w:rsid w:val="00122E62"/>
    <w:rsid w:val="001354EA"/>
    <w:rsid w:val="00153607"/>
    <w:rsid w:val="00153D37"/>
    <w:rsid w:val="001A00FA"/>
    <w:rsid w:val="001E642F"/>
    <w:rsid w:val="00205352"/>
    <w:rsid w:val="00255656"/>
    <w:rsid w:val="00264695"/>
    <w:rsid w:val="00280452"/>
    <w:rsid w:val="002934F3"/>
    <w:rsid w:val="002A2ADE"/>
    <w:rsid w:val="002A5EC4"/>
    <w:rsid w:val="00302B48"/>
    <w:rsid w:val="003046AB"/>
    <w:rsid w:val="003333B5"/>
    <w:rsid w:val="003511AF"/>
    <w:rsid w:val="00377FB1"/>
    <w:rsid w:val="003A5013"/>
    <w:rsid w:val="003C0C3A"/>
    <w:rsid w:val="003E354E"/>
    <w:rsid w:val="003E4ACF"/>
    <w:rsid w:val="003F74CB"/>
    <w:rsid w:val="004353A9"/>
    <w:rsid w:val="00482D59"/>
    <w:rsid w:val="00486574"/>
    <w:rsid w:val="004C38EA"/>
    <w:rsid w:val="004C44DB"/>
    <w:rsid w:val="004C6085"/>
    <w:rsid w:val="004E1D2B"/>
    <w:rsid w:val="004F2950"/>
    <w:rsid w:val="00576DF6"/>
    <w:rsid w:val="00594BA4"/>
    <w:rsid w:val="005A1008"/>
    <w:rsid w:val="005C782A"/>
    <w:rsid w:val="005C79B1"/>
    <w:rsid w:val="006125CA"/>
    <w:rsid w:val="00623418"/>
    <w:rsid w:val="00643EE6"/>
    <w:rsid w:val="00646AA4"/>
    <w:rsid w:val="00650922"/>
    <w:rsid w:val="006602B5"/>
    <w:rsid w:val="006C3D96"/>
    <w:rsid w:val="006E4321"/>
    <w:rsid w:val="007002C9"/>
    <w:rsid w:val="007305CD"/>
    <w:rsid w:val="00731AB0"/>
    <w:rsid w:val="007542AE"/>
    <w:rsid w:val="00764A50"/>
    <w:rsid w:val="007A1C6B"/>
    <w:rsid w:val="007E1B97"/>
    <w:rsid w:val="007E2CE0"/>
    <w:rsid w:val="007E58D8"/>
    <w:rsid w:val="007F0A22"/>
    <w:rsid w:val="007F285C"/>
    <w:rsid w:val="00803585"/>
    <w:rsid w:val="00905B8F"/>
    <w:rsid w:val="00910856"/>
    <w:rsid w:val="0092125C"/>
    <w:rsid w:val="0097714C"/>
    <w:rsid w:val="009935B2"/>
    <w:rsid w:val="009C0AEC"/>
    <w:rsid w:val="009E3751"/>
    <w:rsid w:val="00A12132"/>
    <w:rsid w:val="00A35309"/>
    <w:rsid w:val="00A35608"/>
    <w:rsid w:val="00A42535"/>
    <w:rsid w:val="00A46765"/>
    <w:rsid w:val="00A64016"/>
    <w:rsid w:val="00A9635F"/>
    <w:rsid w:val="00AA57E3"/>
    <w:rsid w:val="00AC55D4"/>
    <w:rsid w:val="00AD6BCB"/>
    <w:rsid w:val="00AE2140"/>
    <w:rsid w:val="00AE44B6"/>
    <w:rsid w:val="00AE5C1D"/>
    <w:rsid w:val="00AF2C25"/>
    <w:rsid w:val="00B05516"/>
    <w:rsid w:val="00B06500"/>
    <w:rsid w:val="00B24FDB"/>
    <w:rsid w:val="00B259E2"/>
    <w:rsid w:val="00B30688"/>
    <w:rsid w:val="00B601A0"/>
    <w:rsid w:val="00B70E78"/>
    <w:rsid w:val="00B938C4"/>
    <w:rsid w:val="00B96909"/>
    <w:rsid w:val="00BB768D"/>
    <w:rsid w:val="00BC5581"/>
    <w:rsid w:val="00C2205E"/>
    <w:rsid w:val="00C24FB1"/>
    <w:rsid w:val="00C50212"/>
    <w:rsid w:val="00C56E36"/>
    <w:rsid w:val="00C940FD"/>
    <w:rsid w:val="00C951A4"/>
    <w:rsid w:val="00CC5EC6"/>
    <w:rsid w:val="00CD4363"/>
    <w:rsid w:val="00D04C57"/>
    <w:rsid w:val="00D24064"/>
    <w:rsid w:val="00D512B3"/>
    <w:rsid w:val="00DA55CC"/>
    <w:rsid w:val="00DB5247"/>
    <w:rsid w:val="00DE1694"/>
    <w:rsid w:val="00DE3675"/>
    <w:rsid w:val="00DF0144"/>
    <w:rsid w:val="00E35361"/>
    <w:rsid w:val="00E76C71"/>
    <w:rsid w:val="00E828E6"/>
    <w:rsid w:val="00E97180"/>
    <w:rsid w:val="00EA23BB"/>
    <w:rsid w:val="00ED53BD"/>
    <w:rsid w:val="00EF7BEB"/>
    <w:rsid w:val="00F33B13"/>
    <w:rsid w:val="00F6318F"/>
    <w:rsid w:val="00F84E04"/>
    <w:rsid w:val="00F84E49"/>
    <w:rsid w:val="00F866C2"/>
    <w:rsid w:val="00FB3FC4"/>
    <w:rsid w:val="00FC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1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3E4A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E4ACF"/>
    <w:rPr>
      <w:i/>
      <w:iCs/>
    </w:rPr>
  </w:style>
  <w:style w:type="character" w:styleId="Pogrubienie">
    <w:name w:val="Strong"/>
    <w:basedOn w:val="Domylnaczcionkaakapitu"/>
    <w:uiPriority w:val="22"/>
    <w:qFormat/>
    <w:rsid w:val="003E4ACF"/>
    <w:rPr>
      <w:b/>
      <w:bCs/>
    </w:rPr>
  </w:style>
  <w:style w:type="paragraph" w:styleId="NormalnyWeb">
    <w:name w:val="Normal (Web)"/>
    <w:basedOn w:val="Normalny"/>
    <w:uiPriority w:val="99"/>
    <w:unhideWhenUsed/>
    <w:rsid w:val="003E4AC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3E4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4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58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6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6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6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6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6C2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F0A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F0A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1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20535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0535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e@um.wroc.pl" TargetMode="External"/><Relationship Id="rId5" Type="http://schemas.openxmlformats.org/officeDocument/2006/relationships/hyperlink" Target="http://uchwaly.um.wroc.pl/uchwala.aspx?numer=LVIII/1486/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1099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Hewlett-Packard Company</Company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Złap deszcz</dc:subject>
  <dc:creator>AsiaK</dc:creator>
  <cp:lastModifiedBy>umjoku02</cp:lastModifiedBy>
  <cp:revision>4</cp:revision>
  <cp:lastPrinted>2022-03-30T10:56:00Z</cp:lastPrinted>
  <dcterms:created xsi:type="dcterms:W3CDTF">2022-03-30T12:00:00Z</dcterms:created>
  <dcterms:modified xsi:type="dcterms:W3CDTF">2022-03-30T13:31:00Z</dcterms:modified>
</cp:coreProperties>
</file>