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84277C">
        <w:rPr>
          <w:rFonts w:ascii="Verdana" w:hAnsi="Verdana" w:cs="TimesNewRomanPS-BoldMT"/>
          <w:bCs/>
          <w:sz w:val="24"/>
          <w:szCs w:val="24"/>
        </w:rPr>
        <w:t>UCHWAŁA N</w:t>
      </w:r>
      <w:r w:rsidR="00DA2929">
        <w:rPr>
          <w:rFonts w:ascii="Verdana" w:hAnsi="Verdana" w:cs="TimesNewRomanPS-BoldMT"/>
          <w:bCs/>
          <w:sz w:val="24"/>
          <w:szCs w:val="24"/>
        </w:rPr>
        <w:t>UME</w:t>
      </w:r>
      <w:r w:rsidRPr="0084277C">
        <w:rPr>
          <w:rFonts w:ascii="Verdana" w:hAnsi="Verdana" w:cs="TimesNewRomanPS-BoldMT"/>
          <w:bCs/>
          <w:sz w:val="24"/>
          <w:szCs w:val="24"/>
        </w:rPr>
        <w:t>R LI/1378/22 RADY MIEJSKIEJ WROCŁAWIA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84277C">
        <w:rPr>
          <w:rFonts w:ascii="Verdana" w:hAnsi="Verdana" w:cs="TimesNewRomanPS-BoldMT"/>
          <w:bCs/>
          <w:sz w:val="24"/>
          <w:szCs w:val="24"/>
        </w:rPr>
        <w:t>z dnia 24 marca 2022 roku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84277C">
        <w:rPr>
          <w:rFonts w:ascii="Verdana" w:hAnsi="Verdana" w:cs="TimesNewRomanPS-BoldMT"/>
          <w:bCs/>
          <w:sz w:val="24"/>
          <w:szCs w:val="24"/>
        </w:rPr>
        <w:t>w sprawie rozpatrzenia petycji dotyczącej ochrony łąk Lasu Mokrzańskiego we Wrocławiu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Na podstawie artykułu 18 ustęp 2 punkt 15 ustawy z dnia 8 marca 1990 roku o samorządzie gminnym (Dziennik Ustaw z 2022 roku pozycja 559 i 583) oraz artykułu 9 ustęp 2 i artykułu 13 ustęp 1 ustawy z dnia 11 lipca 2014 roku o petycjach (Dziennik Ustaw z 2018 roku pozycja 870) Rada Miejska Wrocławia uchwala, co następuje: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-BoldMT"/>
          <w:bCs/>
          <w:sz w:val="24"/>
          <w:szCs w:val="24"/>
        </w:rPr>
        <w:t xml:space="preserve">§ 1. </w:t>
      </w:r>
      <w:r w:rsidRPr="0084277C">
        <w:rPr>
          <w:rFonts w:ascii="Verdana" w:hAnsi="Verdana" w:cs="TimesNewRomanPSMT"/>
          <w:sz w:val="24"/>
          <w:szCs w:val="24"/>
        </w:rPr>
        <w:t>1. Nie uwzględnia się petycji Komitetu Społecznego Ratujmy Las Mokrzański reprezentowanego przez Pana Roberta Suligowskiego z dnia 5 stycznia 2022 roku, w sprawie ochrony łąk Lasu Mokrzańskiego poprzez zmianę miejscowego planu zagospodarowania przestrzennego części zespołu urbanistycznego Las Mokrzański we Wrocławiu przyjętego uchwałą numer XVIII/516/08 Rady Miejskiej Wrocławia z dnia 14 lutego 2008 roku (Dziennik Urzędowy Województwa Dolnośląskiego Numer</w:t>
      </w:r>
      <w:r w:rsidR="0084277C" w:rsidRPr="0084277C">
        <w:rPr>
          <w:rFonts w:ascii="Verdana" w:hAnsi="Verdana" w:cs="TimesNewRomanPSMT"/>
          <w:sz w:val="24"/>
          <w:szCs w:val="24"/>
        </w:rPr>
        <w:t xml:space="preserve"> </w:t>
      </w:r>
      <w:r w:rsidRPr="0084277C">
        <w:rPr>
          <w:rFonts w:ascii="Verdana" w:hAnsi="Verdana" w:cs="TimesNewRomanPSMT"/>
          <w:sz w:val="24"/>
          <w:szCs w:val="24"/>
        </w:rPr>
        <w:t>93, pozycja1094) oraz dla północnej części zespołu urbanistycznego Leśnica oraz Parku Leśnickiego we Wrocławiu przyjętego uchwałą numer XLVII/3032/06 Rady Miejskiej Wrocławia z dnia 16 lutego 2006 roku (Dziennik Urzędowy Województwa Dolnośląskiego Numer 75, pozycja 1195) oraz ustanowienie docelowo użytków ekologicznych „Zespół Łąk Leśnicy”.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2. Uzasadnienie rozstrzygnięcia zawarte zostało w załączniku do niniejszej uchwały.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-BoldMT"/>
          <w:bCs/>
          <w:sz w:val="24"/>
          <w:szCs w:val="24"/>
        </w:rPr>
        <w:t xml:space="preserve">§ 2. </w:t>
      </w:r>
      <w:r w:rsidRPr="0084277C">
        <w:rPr>
          <w:rFonts w:ascii="Verdana" w:hAnsi="Verdana" w:cs="TimesNewRomanPSMT"/>
          <w:sz w:val="24"/>
          <w:szCs w:val="24"/>
        </w:rPr>
        <w:t>Upoważnia się Przewodniczącego Rady Miejskiej Wrocławia do zawiadomienia Wnoszących petycję o sposobie rozpatrzenia petycji przez Radę.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-BoldMT"/>
          <w:bCs/>
          <w:sz w:val="24"/>
          <w:szCs w:val="24"/>
        </w:rPr>
        <w:t xml:space="preserve">§ 3. </w:t>
      </w:r>
      <w:r w:rsidRPr="0084277C">
        <w:rPr>
          <w:rFonts w:ascii="Verdana" w:hAnsi="Verdana" w:cs="TimesNewRomanPSMT"/>
          <w:sz w:val="24"/>
          <w:szCs w:val="24"/>
        </w:rPr>
        <w:t>Uchwała wchodzi w życie z dniem podjęcia.</w:t>
      </w:r>
    </w:p>
    <w:p w:rsidR="00404DAE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5B5B51" w:rsidRDefault="005B5B51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5B5B51" w:rsidRDefault="005B5B51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5B5B51" w:rsidRPr="0084277C" w:rsidRDefault="005B5B51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"/>
          <w:sz w:val="24"/>
          <w:szCs w:val="24"/>
        </w:rPr>
      </w:pP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"/>
          <w:sz w:val="24"/>
          <w:szCs w:val="24"/>
        </w:rPr>
      </w:pP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"/>
          <w:sz w:val="24"/>
          <w:szCs w:val="24"/>
        </w:rPr>
      </w:pP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"/>
          <w:sz w:val="24"/>
          <w:szCs w:val="24"/>
        </w:rPr>
      </w:pP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"/>
          <w:sz w:val="24"/>
          <w:szCs w:val="24"/>
        </w:rPr>
      </w:pP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"/>
          <w:sz w:val="24"/>
          <w:szCs w:val="24"/>
        </w:rPr>
      </w:pP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"/>
          <w:sz w:val="24"/>
          <w:szCs w:val="24"/>
        </w:rPr>
      </w:pP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"/>
          <w:sz w:val="24"/>
          <w:szCs w:val="24"/>
        </w:rPr>
      </w:pPr>
    </w:p>
    <w:p w:rsidR="00404DAE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"/>
          <w:sz w:val="24"/>
          <w:szCs w:val="24"/>
        </w:rPr>
      </w:pPr>
    </w:p>
    <w:p w:rsidR="00E51073" w:rsidRPr="0084277C" w:rsidRDefault="00E51073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"/>
          <w:sz w:val="24"/>
          <w:szCs w:val="24"/>
        </w:rPr>
      </w:pP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lastRenderedPageBreak/>
        <w:t xml:space="preserve">Załącznik do uchwały numer LI/1378/22 Rady Miejskiej Wrocławia z dnia 24 marca 2022 roku 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W dniu 5 stycznia 2022 roku Komitet Społeczny Ratujmy Las Mokrzański, reprezentowany przez Roberta Suligowskiego (dalej: „Wnioskodawca”) złożył petycje w przedmiocie ochrony łąk Lasu Mokrzańskiego.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Wnioskodawca zaproponował podjęcie działań zmierzających do zmiany miejscowych planów zagospodarowania przestrzennego - dla części zespołu urbanistycznego Las Mokrzański we Wrocławiu – uchwała numer XVIII/516/08 Rady Miejskiej Wrocławia z dnia 14.02.2008 roku; - uchwała numer XLVII/3032/06 Rady Miejskiej Wrocławia z dnia 16.02.2006 roku w sprawie uchwalenia miejscowego planu zagospodarowania przestrzennego dla północnej części zespołu urbanistycznego Leśnica oraz Parku Leśnickiego we Wrocławiu oraz o ustanowienie docelowo użytków ekologicznych „Zespół Łąk Leśnicy”. Uzasadniając petycję, Wnioskodawca przedstawił rolę w</w:t>
      </w:r>
      <w:r w:rsidR="00DC7747">
        <w:rPr>
          <w:rFonts w:ascii="Verdana" w:hAnsi="Verdana" w:cs="TimesNewRomanPSMT"/>
          <w:sz w:val="24"/>
          <w:szCs w:val="24"/>
        </w:rPr>
        <w:t>yżej wymienionego</w:t>
      </w:r>
      <w:r w:rsidRPr="0084277C">
        <w:rPr>
          <w:rFonts w:ascii="Verdana" w:hAnsi="Verdana" w:cs="TimesNewRomanPSMT"/>
          <w:sz w:val="24"/>
          <w:szCs w:val="24"/>
        </w:rPr>
        <w:t xml:space="preserve"> lasu w ekosystemie Wrocławia.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Pod względem formalno-prawnym petycja spełnia wymagania stawiane przez ustawę z dnia 11 lipca 2014 r</w:t>
      </w:r>
      <w:r w:rsidR="009717ED" w:rsidRPr="0084277C">
        <w:rPr>
          <w:rFonts w:ascii="Verdana" w:hAnsi="Verdana" w:cs="TimesNewRomanPSMT"/>
          <w:sz w:val="24"/>
          <w:szCs w:val="24"/>
        </w:rPr>
        <w:t>oku</w:t>
      </w:r>
      <w:r w:rsidR="00DC7747">
        <w:rPr>
          <w:rFonts w:ascii="Verdana" w:hAnsi="Verdana" w:cs="TimesNewRomanPSMT"/>
          <w:sz w:val="24"/>
          <w:szCs w:val="24"/>
        </w:rPr>
        <w:t xml:space="preserve"> o petycjach (Dziennik Ustaw z 2018 roku pozycja</w:t>
      </w:r>
      <w:r w:rsidRPr="0084277C">
        <w:rPr>
          <w:rFonts w:ascii="Verdana" w:hAnsi="Verdana" w:cs="TimesNewRomanPSMT"/>
          <w:sz w:val="24"/>
          <w:szCs w:val="24"/>
        </w:rPr>
        <w:t xml:space="preserve"> 870) (dalej: „ustawa”), w szczególności jej art</w:t>
      </w:r>
      <w:r w:rsidR="009717ED" w:rsidRPr="0084277C">
        <w:rPr>
          <w:rFonts w:ascii="Verdana" w:hAnsi="Verdana" w:cs="TimesNewRomanPSMT"/>
          <w:sz w:val="24"/>
          <w:szCs w:val="24"/>
        </w:rPr>
        <w:t>ykuł</w:t>
      </w:r>
      <w:r w:rsidRPr="0084277C">
        <w:rPr>
          <w:rFonts w:ascii="Verdana" w:hAnsi="Verdana" w:cs="TimesNewRomanPSMT"/>
          <w:sz w:val="24"/>
          <w:szCs w:val="24"/>
        </w:rPr>
        <w:t xml:space="preserve"> 2 i art</w:t>
      </w:r>
      <w:r w:rsidR="009717ED" w:rsidRPr="0084277C">
        <w:rPr>
          <w:rFonts w:ascii="Verdana" w:hAnsi="Verdana" w:cs="TimesNewRomanPSMT"/>
          <w:sz w:val="24"/>
          <w:szCs w:val="24"/>
        </w:rPr>
        <w:t xml:space="preserve">ykuł 4. Zgodnie z artykułem </w:t>
      </w:r>
      <w:r w:rsidRPr="0084277C">
        <w:rPr>
          <w:rFonts w:ascii="Verdana" w:hAnsi="Verdana" w:cs="TimesNewRomanPSMT"/>
          <w:sz w:val="24"/>
          <w:szCs w:val="24"/>
        </w:rPr>
        <w:t>2 ust</w:t>
      </w:r>
      <w:r w:rsidR="009717ED" w:rsidRPr="0084277C">
        <w:rPr>
          <w:rFonts w:ascii="Verdana" w:hAnsi="Verdana" w:cs="TimesNewRomanPSMT"/>
          <w:sz w:val="24"/>
          <w:szCs w:val="24"/>
        </w:rPr>
        <w:t>ęp</w:t>
      </w:r>
      <w:r w:rsidRPr="0084277C">
        <w:rPr>
          <w:rFonts w:ascii="Verdana" w:hAnsi="Verdana" w:cs="TimesNewRomanPSMT"/>
          <w:sz w:val="24"/>
          <w:szCs w:val="24"/>
        </w:rPr>
        <w:t xml:space="preserve"> 3 w</w:t>
      </w:r>
      <w:r w:rsidR="009717ED" w:rsidRPr="0084277C">
        <w:rPr>
          <w:rFonts w:ascii="Verdana" w:hAnsi="Verdana" w:cs="TimesNewRomanPSMT"/>
          <w:sz w:val="24"/>
          <w:szCs w:val="24"/>
        </w:rPr>
        <w:t xml:space="preserve">yżej </w:t>
      </w:r>
      <w:r w:rsidRPr="0084277C">
        <w:rPr>
          <w:rFonts w:ascii="Verdana" w:hAnsi="Verdana" w:cs="TimesNewRomanPSMT"/>
          <w:sz w:val="24"/>
          <w:szCs w:val="24"/>
        </w:rPr>
        <w:t>w</w:t>
      </w:r>
      <w:r w:rsidR="009717ED" w:rsidRPr="0084277C">
        <w:rPr>
          <w:rFonts w:ascii="Verdana" w:hAnsi="Verdana" w:cs="TimesNewRomanPSMT"/>
          <w:sz w:val="24"/>
          <w:szCs w:val="24"/>
        </w:rPr>
        <w:t>ymienionej</w:t>
      </w:r>
      <w:r w:rsidRPr="0084277C">
        <w:rPr>
          <w:rFonts w:ascii="Verdana" w:hAnsi="Verdana" w:cs="TimesNewRomanPSMT"/>
          <w:sz w:val="24"/>
          <w:szCs w:val="24"/>
        </w:rPr>
        <w:t xml:space="preserve"> ustawy przedmiotem petycji może być żądanie, w szczególności,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Bez wątpienia, zgodnie z ar</w:t>
      </w:r>
      <w:r w:rsidR="009717ED" w:rsidRPr="0084277C">
        <w:rPr>
          <w:rFonts w:ascii="Verdana" w:hAnsi="Verdana" w:cs="TimesNewRomanPSMT"/>
          <w:sz w:val="24"/>
          <w:szCs w:val="24"/>
        </w:rPr>
        <w:t>tykułem</w:t>
      </w:r>
      <w:r w:rsidRPr="0084277C">
        <w:rPr>
          <w:rFonts w:ascii="Verdana" w:hAnsi="Verdana" w:cs="TimesNewRomanPSMT"/>
          <w:sz w:val="24"/>
          <w:szCs w:val="24"/>
        </w:rPr>
        <w:t xml:space="preserve"> 7 ustawy z dnia 8 marca 1990 r</w:t>
      </w:r>
      <w:r w:rsidR="009717ED" w:rsidRPr="0084277C">
        <w:rPr>
          <w:rFonts w:ascii="Verdana" w:hAnsi="Verdana" w:cs="TimesNewRomanPSMT"/>
          <w:sz w:val="24"/>
          <w:szCs w:val="24"/>
        </w:rPr>
        <w:t>oku o samorządzie gminnym (Dziennik</w:t>
      </w:r>
      <w:r w:rsidRPr="0084277C">
        <w:rPr>
          <w:rFonts w:ascii="Verdana" w:hAnsi="Verdana" w:cs="TimesNewRomanPSMT"/>
          <w:sz w:val="24"/>
          <w:szCs w:val="24"/>
        </w:rPr>
        <w:t xml:space="preserve"> U</w:t>
      </w:r>
      <w:r w:rsidR="009717ED" w:rsidRPr="0084277C">
        <w:rPr>
          <w:rFonts w:ascii="Verdana" w:hAnsi="Verdana" w:cs="TimesNewRomanPSMT"/>
          <w:sz w:val="24"/>
          <w:szCs w:val="24"/>
        </w:rPr>
        <w:t>staw</w:t>
      </w:r>
      <w:r w:rsidRPr="0084277C">
        <w:rPr>
          <w:rFonts w:ascii="Verdana" w:hAnsi="Verdana" w:cs="TimesNewRomanPSMT"/>
          <w:sz w:val="24"/>
          <w:szCs w:val="24"/>
        </w:rPr>
        <w:t xml:space="preserve"> z 2022 r</w:t>
      </w:r>
      <w:r w:rsidR="009717ED" w:rsidRPr="0084277C">
        <w:rPr>
          <w:rFonts w:ascii="Verdana" w:hAnsi="Verdana" w:cs="TimesNewRomanPSMT"/>
          <w:sz w:val="24"/>
          <w:szCs w:val="24"/>
        </w:rPr>
        <w:t>oku</w:t>
      </w:r>
      <w:r w:rsidR="00DC7747">
        <w:rPr>
          <w:rFonts w:ascii="Verdana" w:hAnsi="Verdana" w:cs="TimesNewRomanPSMT"/>
          <w:sz w:val="24"/>
          <w:szCs w:val="24"/>
        </w:rPr>
        <w:t xml:space="preserve"> pozycja</w:t>
      </w:r>
      <w:r w:rsidRPr="0084277C">
        <w:rPr>
          <w:rFonts w:ascii="Verdana" w:hAnsi="Verdana" w:cs="TimesNewRomanPSMT"/>
          <w:sz w:val="24"/>
          <w:szCs w:val="24"/>
        </w:rPr>
        <w:t xml:space="preserve"> 559 i 583), zaspokajanie zbiorowych potrzeb wspólnoty należy do zadań własnych gminy. W szczególności zadania własne obejmują sprawy: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1) ładu przestrzennego, gospodarki nieruchomościami, ochrony środowiska i przyrody oraz gospodarki wodnej;</w:t>
      </w:r>
    </w:p>
    <w:p w:rsidR="009717ED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 xml:space="preserve">12) zieleni gminnej i zadrzewień. 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Stanowiska w imieniu Prezydenta przedstawili pismem z dnia 11 marca 2022 r</w:t>
      </w:r>
      <w:r w:rsidR="009717ED" w:rsidRPr="0084277C">
        <w:rPr>
          <w:rFonts w:ascii="Verdana" w:hAnsi="Verdana" w:cs="TimesNewRomanPSMT"/>
          <w:sz w:val="24"/>
          <w:szCs w:val="24"/>
        </w:rPr>
        <w:t xml:space="preserve">oku </w:t>
      </w:r>
      <w:r w:rsidRPr="0084277C">
        <w:rPr>
          <w:rFonts w:ascii="Verdana" w:hAnsi="Verdana" w:cs="TimesNewRomanPSMT"/>
          <w:sz w:val="24"/>
          <w:szCs w:val="24"/>
        </w:rPr>
        <w:t>– Dyrektor Wydziału Planowania Przestrzennego (dalej: „Dyrektor WPL”) ora</w:t>
      </w:r>
      <w:r w:rsidR="00CD19E6">
        <w:rPr>
          <w:rFonts w:ascii="Verdana" w:hAnsi="Verdana" w:cs="TimesNewRomanPSMT"/>
          <w:sz w:val="24"/>
          <w:szCs w:val="24"/>
        </w:rPr>
        <w:t>z pismem z dnia 14 marca 2022 roku</w:t>
      </w:r>
      <w:r w:rsidRPr="0084277C">
        <w:rPr>
          <w:rFonts w:ascii="Verdana" w:hAnsi="Verdana" w:cs="TimesNewRomanPSMT"/>
          <w:sz w:val="24"/>
          <w:szCs w:val="24"/>
        </w:rPr>
        <w:t xml:space="preserve"> Dyrektor Departamentu Zrównoważonego Rozwoju Urzędu Miejskiego Wrocławia. Dyrektor WPL wyjaśnił, co następuje: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 xml:space="preserve">Ustalenia obowiązujących miejscowych planów zagospodarowania przestrzennego, o których mowa w petycji, dopełniają istniejący układ urbanistyczny osiedla Leśnicy oraz w niezbędnym zakresie powiększają tereny przeznaczone pod rozwój zabudowy mieszkaniowej jednorodzinnej w formie budynków wolnostojących lub bliźniaczych, przy uwzględnieniu </w:t>
      </w:r>
      <w:r w:rsidRPr="0084277C">
        <w:rPr>
          <w:rFonts w:ascii="Verdana" w:hAnsi="Verdana" w:cs="TimesNewRomanPSMT"/>
          <w:sz w:val="24"/>
          <w:szCs w:val="24"/>
        </w:rPr>
        <w:lastRenderedPageBreak/>
        <w:t>wartości przyrodniczych i krajobrazowych występujących w tych obszarach, w tym również w zakresie powiązań i ciągłości ekologicznych w obrębie planów oraz ich relacji z otoczeniem. Oba plany stanowią integralną całość, w ramach której bardzo dużą powierzchnię przeznaczono pod zieleń parkową, zieleń urządzoną i lasy.</w:t>
      </w:r>
    </w:p>
    <w:p w:rsidR="00404DAE" w:rsidRPr="00C30352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Zaprojektowany układ komunikacyjny stanowi połączenie Leśnicy z innymi osiedlami, w szczególności z Marszowicami i z centrum miasta, umożliwiając ominięcie centrum Leśnicy, które jest obecnie bardzo obciążone ruchem samochodowym. Ulice zbiorcze (w tym też droga 1KD-Z) zapewniają powiązania wewnętrzne i zewnętrzne, również w rozumieniu relacji środkami komunikacji publicznej. Mają znaczenie międzyosiedlowe służąc korelacjom pomiędzy różnymi osiedlami i częściami miasta. W liniach rozgraniczających wyznaczonych nowych dróg przewi</w:t>
      </w:r>
      <w:r w:rsidR="00CD19E6">
        <w:rPr>
          <w:rFonts w:ascii="Verdana" w:hAnsi="Verdana" w:cs="TimesNewRomanPSMT"/>
          <w:sz w:val="24"/>
          <w:szCs w:val="24"/>
        </w:rPr>
        <w:t xml:space="preserve">dziano ciągi piesze i rowerowe, </w:t>
      </w:r>
      <w:r w:rsidRPr="0084277C">
        <w:rPr>
          <w:rFonts w:ascii="Verdana" w:hAnsi="Verdana" w:cs="TimesNewRomanPSMT"/>
          <w:sz w:val="24"/>
          <w:szCs w:val="24"/>
        </w:rPr>
        <w:t>w celu umożliwienia dojść i dojazdów, w tym również do terenów lasu Mokrzańsiego i doliny rzeki Bystrzycy, stanowiących tereny rekreacyjne i wypoczynkowe dla mieszkańców. Należy jednak zaznaczyć, że uchwalenie miejscowego planu nie jest jednoczesne z rozpoczęciem prac inwestycyjnych. Prace budowlane na podstawie planu rozpoczynane są w miarę potrzeb i postępu rozwoju osiedla.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W przedmiotowych planach miejscowych pod zabudowę przeznaczono działki w większości nie będące użytkiem leśnym. Jedynie pojedyncze fragmenty użytku leśnego przeznaczono pod drogi lub pod inną zabudowę, w wyniku usytuowania układu komunikacyjnego. W celu ochrony lasu odsunięto projektowane budynki sąsiadujące z lasem wprowadzając wzdłuż linii lasu otulinę o szerokości 20 m</w:t>
      </w:r>
      <w:r w:rsidR="009717ED" w:rsidRPr="0084277C">
        <w:rPr>
          <w:rFonts w:ascii="Verdana" w:hAnsi="Verdana" w:cs="TimesNewRomanPSMT"/>
          <w:sz w:val="24"/>
          <w:szCs w:val="24"/>
        </w:rPr>
        <w:t>etrów</w:t>
      </w:r>
      <w:r w:rsidRPr="0084277C">
        <w:rPr>
          <w:rFonts w:ascii="Verdana" w:hAnsi="Verdana" w:cs="TimesNewRomanPSMT"/>
          <w:sz w:val="24"/>
          <w:szCs w:val="24"/>
        </w:rPr>
        <w:t xml:space="preserve"> w obrębie której wpisano zakaz wznoszenia budynków i budowli. Większość działek nie jest zadrzewiona i może być zabudowana. Jedynie pojedyncze działki są zadrzewione i porośnięte zielenią niezorganizowaną, w tym samosiejkami, w sposób, który ogranicza powierzchnię pod zabudowę. Analiza tych przypadków wskazuje jednak, że byłaby tu możliwość realizacji zabudowy w ograniczonym zakresie, przy jednoczesnej ochron</w:t>
      </w:r>
      <w:r w:rsidR="009717ED" w:rsidRPr="0084277C">
        <w:rPr>
          <w:rFonts w:ascii="Verdana" w:hAnsi="Verdana" w:cs="TimesNewRomanPSMT"/>
          <w:sz w:val="24"/>
          <w:szCs w:val="24"/>
        </w:rPr>
        <w:t>ie istniejącego drzewostanu (działka</w:t>
      </w:r>
      <w:r w:rsidRPr="0084277C">
        <w:rPr>
          <w:rFonts w:ascii="Verdana" w:hAnsi="Verdana" w:cs="TimesNewRomanPSMT"/>
          <w:sz w:val="24"/>
          <w:szCs w:val="24"/>
        </w:rPr>
        <w:t xml:space="preserve"> n</w:t>
      </w:r>
      <w:r w:rsidR="009717ED" w:rsidRPr="0084277C">
        <w:rPr>
          <w:rFonts w:ascii="Verdana" w:hAnsi="Verdana" w:cs="TimesNewRomanPSMT"/>
          <w:sz w:val="24"/>
          <w:szCs w:val="24"/>
        </w:rPr>
        <w:t>ume</w:t>
      </w:r>
      <w:r w:rsidRPr="0084277C">
        <w:rPr>
          <w:rFonts w:ascii="Verdana" w:hAnsi="Verdana" w:cs="TimesNewRomanPSMT"/>
          <w:sz w:val="24"/>
          <w:szCs w:val="24"/>
        </w:rPr>
        <w:t>r 56/3, 56/4 i 56/5, A</w:t>
      </w:r>
      <w:r w:rsidR="00CD19E6">
        <w:rPr>
          <w:rFonts w:ascii="Verdana" w:hAnsi="Verdana" w:cs="TimesNewRomanPSMT"/>
          <w:sz w:val="24"/>
          <w:szCs w:val="24"/>
        </w:rPr>
        <w:t xml:space="preserve">rkusz </w:t>
      </w:r>
      <w:r w:rsidRPr="0084277C">
        <w:rPr>
          <w:rFonts w:ascii="Verdana" w:hAnsi="Verdana" w:cs="TimesNewRomanPSMT"/>
          <w:sz w:val="24"/>
          <w:szCs w:val="24"/>
        </w:rPr>
        <w:t>M</w:t>
      </w:r>
      <w:r w:rsidR="00CD19E6">
        <w:rPr>
          <w:rFonts w:ascii="Verdana" w:hAnsi="Verdana" w:cs="TimesNewRomanPSMT"/>
          <w:sz w:val="24"/>
          <w:szCs w:val="24"/>
        </w:rPr>
        <w:t xml:space="preserve">apy </w:t>
      </w:r>
      <w:r w:rsidRPr="0084277C">
        <w:rPr>
          <w:rFonts w:ascii="Verdana" w:hAnsi="Verdana" w:cs="TimesNewRomanPSMT"/>
          <w:sz w:val="24"/>
          <w:szCs w:val="24"/>
        </w:rPr>
        <w:t>5, obręb Leśnica). Istniejące drzewa mogą stanowić teren biologicznie czynny, który jest wymagany na każdej działce budowlanej. Przeznaczenie w miejscowym planie terenów pod zabudowę nie jest jednoznaczne z wycinką drzew, ponieważ dla terenów zabudowy mieszkaniowej jednorodzinnej, oznaczonych symbolem MN, obowiązuje przeznaczenie na zieleń nie mniej niż 40% powierzchni działki budowlanej, a w pasie 20 m</w:t>
      </w:r>
      <w:r w:rsidR="009717ED" w:rsidRPr="0084277C">
        <w:rPr>
          <w:rFonts w:ascii="Verdana" w:hAnsi="Verdana" w:cs="TimesNewRomanPSMT"/>
          <w:sz w:val="24"/>
          <w:szCs w:val="24"/>
        </w:rPr>
        <w:t>etrów</w:t>
      </w:r>
      <w:r w:rsidRPr="0084277C">
        <w:rPr>
          <w:rFonts w:ascii="Verdana" w:hAnsi="Verdana" w:cs="TimesNewRomanPSMT"/>
          <w:sz w:val="24"/>
          <w:szCs w:val="24"/>
        </w:rPr>
        <w:t xml:space="preserve"> od lasu i 12 m</w:t>
      </w:r>
      <w:r w:rsidR="009717ED" w:rsidRPr="0084277C">
        <w:rPr>
          <w:rFonts w:ascii="Verdana" w:hAnsi="Verdana" w:cs="TimesNewRomanPSMT"/>
          <w:sz w:val="24"/>
          <w:szCs w:val="24"/>
        </w:rPr>
        <w:t>etrów</w:t>
      </w:r>
      <w:r w:rsidRPr="0084277C">
        <w:rPr>
          <w:rFonts w:ascii="Verdana" w:hAnsi="Verdana" w:cs="TimesNewRomanPSMT"/>
          <w:sz w:val="24"/>
          <w:szCs w:val="24"/>
        </w:rPr>
        <w:t xml:space="preserve"> od drogi 7KDW obowiązuje zakaz lokalizacji budynków i budowli. Niezależnie od ustaleń obowiązującego planu, przedmiotowe działki z większym udziałem wysokiego drzewostanu, nie </w:t>
      </w:r>
      <w:r w:rsidRPr="0084277C">
        <w:rPr>
          <w:rFonts w:ascii="Verdana" w:hAnsi="Verdana" w:cs="TimesNewRomanPSMT"/>
          <w:sz w:val="24"/>
          <w:szCs w:val="24"/>
        </w:rPr>
        <w:lastRenderedPageBreak/>
        <w:t>zostały skierowanie obecnie do sprzedaży. Konieczna w tym przypadku będzie weryfikacja jakości i wartości drzewostanu oraz możliwych kolizji i zagrożeń związanych z lokalizacją ewentualnej zabudowy mieszkaniowej jednorodzinnej. Specjalistyczna ekspertyza pozwoli ocenić właściwe rozwiązania zapewniające ochronę wartościowych obszarów i elementów przyrody.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Jednocześnie na każdym terenie dopuszcza się zieleń towarzyszącą przeznaczeniom dopuszczonym na tym terenie. Dodatkowo, wartościowe drzewa są chronione przepisami odrębnymi, w tym ustawą z dnia 16 kwietnia 2004 r</w:t>
      </w:r>
      <w:r w:rsidR="009717ED" w:rsidRPr="0084277C">
        <w:rPr>
          <w:rFonts w:ascii="Verdana" w:hAnsi="Verdana" w:cs="TimesNewRomanPSMT"/>
          <w:sz w:val="24"/>
          <w:szCs w:val="24"/>
        </w:rPr>
        <w:t>oku o ochronie przyrody (Dziennik</w:t>
      </w:r>
      <w:r w:rsidRPr="0084277C">
        <w:rPr>
          <w:rFonts w:ascii="Verdana" w:hAnsi="Verdana" w:cs="TimesNewRomanPSMT"/>
          <w:sz w:val="24"/>
          <w:szCs w:val="24"/>
        </w:rPr>
        <w:t xml:space="preserve"> U</w:t>
      </w:r>
      <w:r w:rsidR="009717ED" w:rsidRPr="0084277C">
        <w:rPr>
          <w:rFonts w:ascii="Verdana" w:hAnsi="Verdana" w:cs="TimesNewRomanPSMT"/>
          <w:sz w:val="24"/>
          <w:szCs w:val="24"/>
        </w:rPr>
        <w:t>staw</w:t>
      </w:r>
      <w:r w:rsidRPr="0084277C">
        <w:rPr>
          <w:rFonts w:ascii="Verdana" w:hAnsi="Verdana" w:cs="TimesNewRomanPSMT"/>
          <w:sz w:val="24"/>
          <w:szCs w:val="24"/>
        </w:rPr>
        <w:t xml:space="preserve"> z 2021 r</w:t>
      </w:r>
      <w:r w:rsidR="009717ED" w:rsidRPr="0084277C">
        <w:rPr>
          <w:rFonts w:ascii="Verdana" w:hAnsi="Verdana" w:cs="TimesNewRomanPSMT"/>
          <w:sz w:val="24"/>
          <w:szCs w:val="24"/>
        </w:rPr>
        <w:t>oku</w:t>
      </w:r>
      <w:r w:rsidRPr="0084277C">
        <w:rPr>
          <w:rFonts w:ascii="Verdana" w:hAnsi="Verdana" w:cs="TimesNewRomanPSMT"/>
          <w:sz w:val="24"/>
          <w:szCs w:val="24"/>
        </w:rPr>
        <w:t xml:space="preserve"> poz</w:t>
      </w:r>
      <w:r w:rsidR="009717ED" w:rsidRPr="0084277C">
        <w:rPr>
          <w:rFonts w:ascii="Verdana" w:hAnsi="Verdana" w:cs="TimesNewRomanPSMT"/>
          <w:sz w:val="24"/>
          <w:szCs w:val="24"/>
        </w:rPr>
        <w:t>ycja</w:t>
      </w:r>
      <w:r w:rsidRPr="0084277C">
        <w:rPr>
          <w:rFonts w:ascii="Verdana" w:hAnsi="Verdana" w:cs="TimesNewRomanPSMT"/>
          <w:sz w:val="24"/>
          <w:szCs w:val="24"/>
        </w:rPr>
        <w:t xml:space="preserve"> 1098 z późn</w:t>
      </w:r>
      <w:r w:rsidR="009717ED" w:rsidRPr="0084277C">
        <w:rPr>
          <w:rFonts w:ascii="Verdana" w:hAnsi="Verdana" w:cs="TimesNewRomanPSMT"/>
          <w:sz w:val="24"/>
          <w:szCs w:val="24"/>
        </w:rPr>
        <w:t>iejszymi</w:t>
      </w:r>
      <w:r w:rsidRPr="0084277C">
        <w:rPr>
          <w:rFonts w:ascii="Verdana" w:hAnsi="Verdana" w:cs="TimesNewRomanPSMT"/>
          <w:sz w:val="24"/>
          <w:szCs w:val="24"/>
        </w:rPr>
        <w:t xml:space="preserve"> zm</w:t>
      </w:r>
      <w:r w:rsidR="009717ED" w:rsidRPr="0084277C">
        <w:rPr>
          <w:rFonts w:ascii="Verdana" w:hAnsi="Verdana" w:cs="TimesNewRomanPSMT"/>
          <w:sz w:val="24"/>
          <w:szCs w:val="24"/>
        </w:rPr>
        <w:t>ianami)</w:t>
      </w:r>
      <w:r w:rsidRPr="0084277C">
        <w:rPr>
          <w:rFonts w:ascii="Verdana" w:hAnsi="Verdana" w:cs="TimesNewRomanPSMT"/>
          <w:sz w:val="24"/>
          <w:szCs w:val="24"/>
        </w:rPr>
        <w:t>. Zadrzewione działki mogą również stanowić powiększenie terenu biologicznie czynnego dla działek sąsiednich, w przypadku zakupu tych działek przez właścicieli przyległych działek.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Należy również zaznaczyć, że ewentualna zmiana miejscowych planów w zakresie zmiany przeznaczenia z zabudowy mieszkaniowej na zieleń, na działkach nie będących własnością Gminy Wrocław (dz</w:t>
      </w:r>
      <w:r w:rsidR="009717ED" w:rsidRPr="0084277C">
        <w:rPr>
          <w:rFonts w:ascii="Verdana" w:hAnsi="Verdana" w:cs="TimesNewRomanPSMT"/>
          <w:sz w:val="24"/>
          <w:szCs w:val="24"/>
        </w:rPr>
        <w:t>iałka</w:t>
      </w:r>
      <w:r w:rsidRPr="0084277C">
        <w:rPr>
          <w:rFonts w:ascii="Verdana" w:hAnsi="Verdana" w:cs="TimesNewRomanPSMT"/>
          <w:sz w:val="24"/>
          <w:szCs w:val="24"/>
        </w:rPr>
        <w:t xml:space="preserve"> n</w:t>
      </w:r>
      <w:r w:rsidR="009717ED" w:rsidRPr="0084277C">
        <w:rPr>
          <w:rFonts w:ascii="Verdana" w:hAnsi="Verdana" w:cs="TimesNewRomanPSMT"/>
          <w:sz w:val="24"/>
          <w:szCs w:val="24"/>
        </w:rPr>
        <w:t>ume</w:t>
      </w:r>
      <w:r w:rsidRPr="0084277C">
        <w:rPr>
          <w:rFonts w:ascii="Verdana" w:hAnsi="Verdana" w:cs="TimesNewRomanPSMT"/>
          <w:sz w:val="24"/>
          <w:szCs w:val="24"/>
        </w:rPr>
        <w:t>r 1/2, A</w:t>
      </w:r>
      <w:r w:rsidR="00CD19E6">
        <w:rPr>
          <w:rFonts w:ascii="Verdana" w:hAnsi="Verdana" w:cs="TimesNewRomanPSMT"/>
          <w:sz w:val="24"/>
          <w:szCs w:val="24"/>
        </w:rPr>
        <w:t xml:space="preserve">rkusz </w:t>
      </w:r>
      <w:r w:rsidRPr="0084277C">
        <w:rPr>
          <w:rFonts w:ascii="Verdana" w:hAnsi="Verdana" w:cs="TimesNewRomanPSMT"/>
          <w:sz w:val="24"/>
          <w:szCs w:val="24"/>
        </w:rPr>
        <w:t>M</w:t>
      </w:r>
      <w:r w:rsidR="00CD19E6">
        <w:rPr>
          <w:rFonts w:ascii="Verdana" w:hAnsi="Verdana" w:cs="TimesNewRomanPSMT"/>
          <w:sz w:val="24"/>
          <w:szCs w:val="24"/>
        </w:rPr>
        <w:t xml:space="preserve">apy </w:t>
      </w:r>
      <w:r w:rsidRPr="0084277C">
        <w:rPr>
          <w:rFonts w:ascii="Verdana" w:hAnsi="Verdana" w:cs="TimesNewRomanPSMT"/>
          <w:sz w:val="24"/>
          <w:szCs w:val="24"/>
        </w:rPr>
        <w:t>5, dz</w:t>
      </w:r>
      <w:r w:rsidR="009717ED" w:rsidRPr="0084277C">
        <w:rPr>
          <w:rFonts w:ascii="Verdana" w:hAnsi="Verdana" w:cs="TimesNewRomanPSMT"/>
          <w:sz w:val="24"/>
          <w:szCs w:val="24"/>
        </w:rPr>
        <w:t>iałka</w:t>
      </w:r>
      <w:r w:rsidRPr="0084277C">
        <w:rPr>
          <w:rFonts w:ascii="Verdana" w:hAnsi="Verdana" w:cs="TimesNewRomanPSMT"/>
          <w:sz w:val="24"/>
          <w:szCs w:val="24"/>
        </w:rPr>
        <w:t xml:space="preserve"> 2/8, 2/15, 2/16, A</w:t>
      </w:r>
      <w:r w:rsidR="00CD19E6">
        <w:rPr>
          <w:rFonts w:ascii="Verdana" w:hAnsi="Verdana" w:cs="TimesNewRomanPSMT"/>
          <w:sz w:val="24"/>
          <w:szCs w:val="24"/>
        </w:rPr>
        <w:t xml:space="preserve">rkusz </w:t>
      </w:r>
      <w:r w:rsidRPr="0084277C">
        <w:rPr>
          <w:rFonts w:ascii="Verdana" w:hAnsi="Verdana" w:cs="TimesNewRomanPSMT"/>
          <w:sz w:val="24"/>
          <w:szCs w:val="24"/>
        </w:rPr>
        <w:t>M</w:t>
      </w:r>
      <w:r w:rsidR="00CD19E6">
        <w:rPr>
          <w:rFonts w:ascii="Verdana" w:hAnsi="Verdana" w:cs="TimesNewRomanPSMT"/>
          <w:sz w:val="24"/>
          <w:szCs w:val="24"/>
        </w:rPr>
        <w:t xml:space="preserve">apy </w:t>
      </w:r>
      <w:r w:rsidRPr="0084277C">
        <w:rPr>
          <w:rFonts w:ascii="Verdana" w:hAnsi="Verdana" w:cs="TimesNewRomanPSMT"/>
          <w:sz w:val="24"/>
          <w:szCs w:val="24"/>
        </w:rPr>
        <w:t>4, obręb Leśnica), będzie powodować obniżenie wartości nieruchomości i zagrożenie konieczności wypłacania odszkodowania.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Jednocześnie Dyrektor WPL poinformował, że w miejscowych planach, w bezpośrednim sąsiedztwie zamieszkiwania w tym rejonie, do dyspozycji mies</w:t>
      </w:r>
      <w:r w:rsidR="00CD19E6">
        <w:rPr>
          <w:rFonts w:ascii="Verdana" w:hAnsi="Verdana" w:cs="TimesNewRomanPSMT"/>
          <w:sz w:val="24"/>
          <w:szCs w:val="24"/>
        </w:rPr>
        <w:t>zkańców Leśnicy przeznaczono około</w:t>
      </w:r>
      <w:r w:rsidRPr="0084277C">
        <w:rPr>
          <w:rFonts w:ascii="Verdana" w:hAnsi="Verdana" w:cs="TimesNewRomanPSMT"/>
          <w:sz w:val="24"/>
          <w:szCs w:val="24"/>
        </w:rPr>
        <w:t xml:space="preserve"> 600 h</w:t>
      </w:r>
      <w:r w:rsidR="009717ED" w:rsidRPr="0084277C">
        <w:rPr>
          <w:rFonts w:ascii="Verdana" w:hAnsi="Verdana" w:cs="TimesNewRomanPSMT"/>
          <w:sz w:val="24"/>
          <w:szCs w:val="24"/>
        </w:rPr>
        <w:t>ektarów</w:t>
      </w:r>
      <w:r w:rsidRPr="0084277C">
        <w:rPr>
          <w:rFonts w:ascii="Verdana" w:hAnsi="Verdana" w:cs="TimesNewRomanPSMT"/>
          <w:sz w:val="24"/>
          <w:szCs w:val="24"/>
        </w:rPr>
        <w:t xml:space="preserve"> obszaru pod zieleń, który stanowi bardzo duży teren pod rekreację (las Mokrzański i dolina rzeki Bystrzycy). Powierzchnia analizowanych działek pod zabudowę mieszkaniową i drogi to ok</w:t>
      </w:r>
      <w:r w:rsidR="009717ED" w:rsidRPr="0084277C">
        <w:rPr>
          <w:rFonts w:ascii="Verdana" w:hAnsi="Verdana" w:cs="TimesNewRomanPSMT"/>
          <w:sz w:val="24"/>
          <w:szCs w:val="24"/>
        </w:rPr>
        <w:t>oło</w:t>
      </w:r>
      <w:r w:rsidRPr="0084277C">
        <w:rPr>
          <w:rFonts w:ascii="Verdana" w:hAnsi="Verdana" w:cs="TimesNewRomanPSMT"/>
          <w:sz w:val="24"/>
          <w:szCs w:val="24"/>
        </w:rPr>
        <w:t xml:space="preserve"> 10 h</w:t>
      </w:r>
      <w:r w:rsidR="009717ED" w:rsidRPr="0084277C">
        <w:rPr>
          <w:rFonts w:ascii="Verdana" w:hAnsi="Verdana" w:cs="TimesNewRomanPSMT"/>
          <w:sz w:val="24"/>
          <w:szCs w:val="24"/>
        </w:rPr>
        <w:t>ekt</w:t>
      </w:r>
      <w:r w:rsidRPr="0084277C">
        <w:rPr>
          <w:rFonts w:ascii="Verdana" w:hAnsi="Verdana" w:cs="TimesNewRomanPSMT"/>
          <w:sz w:val="24"/>
          <w:szCs w:val="24"/>
        </w:rPr>
        <w:t>a</w:t>
      </w:r>
      <w:r w:rsidR="009717ED" w:rsidRPr="0084277C">
        <w:rPr>
          <w:rFonts w:ascii="Verdana" w:hAnsi="Verdana" w:cs="TimesNewRomanPSMT"/>
          <w:sz w:val="24"/>
          <w:szCs w:val="24"/>
        </w:rPr>
        <w:t xml:space="preserve">rów, </w:t>
      </w:r>
      <w:r w:rsidRPr="0084277C">
        <w:rPr>
          <w:rFonts w:ascii="Verdana" w:hAnsi="Verdana" w:cs="TimesNewRomanPSMT"/>
          <w:sz w:val="24"/>
          <w:szCs w:val="24"/>
        </w:rPr>
        <w:t xml:space="preserve"> które również w ten sposób mogą służyć mieszkańcom jako integralny element funkcjonalno-przestrzenny osiedla.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Podsumowując Dyrektor wskazał, że obecnie nie ma potrzeby i argumentów merytorycznych na zmianę obowiązujących miejscowych planów.</w:t>
      </w:r>
    </w:p>
    <w:p w:rsidR="00404DAE" w:rsidRPr="0084277C" w:rsidRDefault="009717ED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Pismem z dnia 14 marca 2022 roku</w:t>
      </w:r>
      <w:r w:rsidR="00404DAE" w:rsidRPr="0084277C">
        <w:rPr>
          <w:rFonts w:ascii="Verdana" w:hAnsi="Verdana" w:cs="TimesNewRomanPSMT"/>
          <w:sz w:val="24"/>
          <w:szCs w:val="24"/>
        </w:rPr>
        <w:t xml:space="preserve"> stanowisko w sprawie wyraziła Dyrektor Departamentu Zrównoważonego Rozwoju Urzędu Miejskiego Wrocławia (dalej: „Dyrektor”). Zgodnie z art</w:t>
      </w:r>
      <w:r w:rsidRPr="0084277C">
        <w:rPr>
          <w:rFonts w:ascii="Verdana" w:hAnsi="Verdana" w:cs="TimesNewRomanPSMT"/>
          <w:sz w:val="24"/>
          <w:szCs w:val="24"/>
        </w:rPr>
        <w:t>ykułem</w:t>
      </w:r>
      <w:r w:rsidR="00404DAE" w:rsidRPr="0084277C">
        <w:rPr>
          <w:rFonts w:ascii="Verdana" w:hAnsi="Verdana" w:cs="TimesNewRomanPSMT"/>
          <w:sz w:val="24"/>
          <w:szCs w:val="24"/>
        </w:rPr>
        <w:t xml:space="preserve"> 42 ustawy z dnia 16 kwietnia 2004 r</w:t>
      </w:r>
      <w:r w:rsidRPr="0084277C">
        <w:rPr>
          <w:rFonts w:ascii="Verdana" w:hAnsi="Verdana" w:cs="TimesNewRomanPSMT"/>
          <w:sz w:val="24"/>
          <w:szCs w:val="24"/>
        </w:rPr>
        <w:t>oku</w:t>
      </w:r>
      <w:r w:rsidR="00404DAE" w:rsidRPr="0084277C">
        <w:rPr>
          <w:rFonts w:ascii="Verdana" w:hAnsi="Verdana" w:cs="TimesNewRomanPSMT"/>
          <w:sz w:val="24"/>
          <w:szCs w:val="24"/>
        </w:rPr>
        <w:t xml:space="preserve"> (Dz</w:t>
      </w:r>
      <w:r w:rsidRPr="0084277C">
        <w:rPr>
          <w:rFonts w:ascii="Verdana" w:hAnsi="Verdana" w:cs="TimesNewRomanPSMT"/>
          <w:sz w:val="24"/>
          <w:szCs w:val="24"/>
        </w:rPr>
        <w:t>iennik</w:t>
      </w:r>
      <w:r w:rsidR="00404DAE" w:rsidRPr="0084277C">
        <w:rPr>
          <w:rFonts w:ascii="Verdana" w:hAnsi="Verdana" w:cs="TimesNewRomanPSMT"/>
          <w:sz w:val="24"/>
          <w:szCs w:val="24"/>
        </w:rPr>
        <w:t xml:space="preserve"> </w:t>
      </w:r>
      <w:r w:rsidRPr="0084277C">
        <w:rPr>
          <w:rFonts w:ascii="Verdana" w:hAnsi="Verdana" w:cs="TimesNewRomanPSMT"/>
          <w:sz w:val="24"/>
          <w:szCs w:val="24"/>
        </w:rPr>
        <w:t>Ustaw</w:t>
      </w:r>
      <w:r w:rsidR="00404DAE" w:rsidRPr="0084277C">
        <w:rPr>
          <w:rFonts w:ascii="Verdana" w:hAnsi="Verdana" w:cs="TimesNewRomanPSMT"/>
          <w:sz w:val="24"/>
          <w:szCs w:val="24"/>
        </w:rPr>
        <w:t xml:space="preserve"> z 2021 r</w:t>
      </w:r>
      <w:r w:rsidRPr="0084277C">
        <w:rPr>
          <w:rFonts w:ascii="Verdana" w:hAnsi="Verdana" w:cs="TimesNewRomanPSMT"/>
          <w:sz w:val="24"/>
          <w:szCs w:val="24"/>
        </w:rPr>
        <w:t>oku pozycja</w:t>
      </w:r>
      <w:r w:rsidR="00404DAE" w:rsidRPr="0084277C">
        <w:rPr>
          <w:rFonts w:ascii="Verdana" w:hAnsi="Verdana" w:cs="TimesNewRomanPSMT"/>
          <w:sz w:val="24"/>
          <w:szCs w:val="24"/>
        </w:rPr>
        <w:t xml:space="preserve"> 1098 z późn</w:t>
      </w:r>
      <w:r w:rsidRPr="0084277C">
        <w:rPr>
          <w:rFonts w:ascii="Verdana" w:hAnsi="Verdana" w:cs="TimesNewRomanPSMT"/>
          <w:sz w:val="24"/>
          <w:szCs w:val="24"/>
        </w:rPr>
        <w:t>iejszymi</w:t>
      </w:r>
      <w:r w:rsidR="00404DAE" w:rsidRPr="0084277C">
        <w:rPr>
          <w:rFonts w:ascii="Verdana" w:hAnsi="Verdana" w:cs="TimesNewRomanPSMT"/>
          <w:sz w:val="24"/>
          <w:szCs w:val="24"/>
        </w:rPr>
        <w:t xml:space="preserve"> zm</w:t>
      </w:r>
      <w:r w:rsidRPr="0084277C">
        <w:rPr>
          <w:rFonts w:ascii="Verdana" w:hAnsi="Verdana" w:cs="TimesNewRomanPSMT"/>
          <w:sz w:val="24"/>
          <w:szCs w:val="24"/>
        </w:rPr>
        <w:t>ianami</w:t>
      </w:r>
      <w:r w:rsidR="00404DAE" w:rsidRPr="0084277C">
        <w:rPr>
          <w:rFonts w:ascii="Verdana" w:hAnsi="Verdana" w:cs="TimesNewRomanPSMT"/>
          <w:sz w:val="24"/>
          <w:szCs w:val="24"/>
        </w:rPr>
        <w:t xml:space="preserve">) o ochronie przyrody "Użytkami ekologicznymi są zasługujące na ochronę pozostałości ekosystemów mających znaczenie dla zachowania różnorodności biologicznej – naturalne zbiorniki wodne, śródpolne i śródleśne oczka wodne, kępy drzew i krzewów, bagna, torfowiska, wydmy, płaty nieużytkowanej roślinności, starorzecza, wychodnie skalne, skarpy, kamieńce, siedliska przyrodnicze oraz stanowiska rzadkich lub chronionych gatunków roślin, zwierząt i grzybów, </w:t>
      </w:r>
      <w:r w:rsidR="00404DAE" w:rsidRPr="0084277C">
        <w:rPr>
          <w:rFonts w:ascii="Verdana" w:hAnsi="Verdana" w:cs="TimesNewRomanPSMT"/>
          <w:sz w:val="24"/>
          <w:szCs w:val="24"/>
        </w:rPr>
        <w:lastRenderedPageBreak/>
        <w:t>ich ostoje oraz miejsca rozmnażania lub miejsca sezonowego przebywania."</w:t>
      </w:r>
    </w:p>
    <w:p w:rsidR="00404DAE" w:rsidRPr="0084277C" w:rsidRDefault="009717ED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Odnośnie</w:t>
      </w:r>
      <w:r w:rsidR="00404DAE" w:rsidRPr="0084277C">
        <w:rPr>
          <w:rFonts w:ascii="Verdana" w:hAnsi="Verdana" w:cs="TimesNewRomanPSMT"/>
          <w:sz w:val="24"/>
          <w:szCs w:val="24"/>
        </w:rPr>
        <w:t xml:space="preserve"> Łąki przy T</w:t>
      </w:r>
      <w:r w:rsidR="00CD19E6">
        <w:rPr>
          <w:rFonts w:ascii="Verdana" w:hAnsi="Verdana" w:cs="TimesNewRomanPSMT"/>
          <w:sz w:val="24"/>
          <w:szCs w:val="24"/>
        </w:rPr>
        <w:t xml:space="preserve">owarzystwie </w:t>
      </w:r>
      <w:r w:rsidR="00404DAE" w:rsidRPr="0084277C">
        <w:rPr>
          <w:rFonts w:ascii="Verdana" w:hAnsi="Verdana" w:cs="TimesNewRomanPSMT"/>
          <w:sz w:val="24"/>
          <w:szCs w:val="24"/>
        </w:rPr>
        <w:t>B</w:t>
      </w:r>
      <w:r w:rsidR="00CD19E6">
        <w:rPr>
          <w:rFonts w:ascii="Verdana" w:hAnsi="Verdana" w:cs="TimesNewRomanPSMT"/>
          <w:sz w:val="24"/>
          <w:szCs w:val="24"/>
        </w:rPr>
        <w:t xml:space="preserve">udownictwa </w:t>
      </w:r>
      <w:r w:rsidR="00404DAE" w:rsidRPr="0084277C">
        <w:rPr>
          <w:rFonts w:ascii="Verdana" w:hAnsi="Verdana" w:cs="TimesNewRomanPSMT"/>
          <w:sz w:val="24"/>
          <w:szCs w:val="24"/>
        </w:rPr>
        <w:t>S</w:t>
      </w:r>
      <w:r w:rsidR="00CD19E6">
        <w:rPr>
          <w:rFonts w:ascii="Verdana" w:hAnsi="Verdana" w:cs="TimesNewRomanPSMT"/>
          <w:sz w:val="24"/>
          <w:szCs w:val="24"/>
        </w:rPr>
        <w:t>połecznego</w:t>
      </w:r>
      <w:r w:rsidR="00404DAE" w:rsidRPr="0084277C">
        <w:rPr>
          <w:rFonts w:ascii="Verdana" w:hAnsi="Verdana" w:cs="TimesNewRomanPSMT"/>
          <w:sz w:val="24"/>
          <w:szCs w:val="24"/>
        </w:rPr>
        <w:t>, Obręb Leśnica , A</w:t>
      </w:r>
      <w:r w:rsidR="00CD19E6">
        <w:rPr>
          <w:rFonts w:ascii="Verdana" w:hAnsi="Verdana" w:cs="TimesNewRomanPSMT"/>
          <w:sz w:val="24"/>
          <w:szCs w:val="24"/>
        </w:rPr>
        <w:t xml:space="preserve">rkusz </w:t>
      </w:r>
      <w:r w:rsidR="00404DAE" w:rsidRPr="0084277C">
        <w:rPr>
          <w:rFonts w:ascii="Verdana" w:hAnsi="Verdana" w:cs="TimesNewRomanPSMT"/>
          <w:sz w:val="24"/>
          <w:szCs w:val="24"/>
        </w:rPr>
        <w:t>M</w:t>
      </w:r>
      <w:r w:rsidR="00CD19E6">
        <w:rPr>
          <w:rFonts w:ascii="Verdana" w:hAnsi="Verdana" w:cs="TimesNewRomanPSMT"/>
          <w:sz w:val="24"/>
          <w:szCs w:val="24"/>
        </w:rPr>
        <w:t>apy</w:t>
      </w:r>
      <w:r w:rsidR="00404DAE" w:rsidRPr="0084277C">
        <w:rPr>
          <w:rFonts w:ascii="Verdana" w:hAnsi="Verdana" w:cs="TimesNewRomanPSMT"/>
          <w:sz w:val="24"/>
          <w:szCs w:val="24"/>
        </w:rPr>
        <w:t>: 5,8 działki n</w:t>
      </w:r>
      <w:r w:rsidRPr="0084277C">
        <w:rPr>
          <w:rFonts w:ascii="Verdana" w:hAnsi="Verdana" w:cs="TimesNewRomanPSMT"/>
          <w:sz w:val="24"/>
          <w:szCs w:val="24"/>
        </w:rPr>
        <w:t>ume</w:t>
      </w:r>
      <w:r w:rsidR="00404DAE" w:rsidRPr="0084277C">
        <w:rPr>
          <w:rFonts w:ascii="Verdana" w:hAnsi="Verdana" w:cs="TimesNewRomanPSMT"/>
          <w:sz w:val="24"/>
          <w:szCs w:val="24"/>
        </w:rPr>
        <w:t>r 39/2, 39/3, 43/2, 43/3, 44/2, 44/3, 52/2, 53/1, 54/1, 54/2, 57/1, 57/2, 57/3, 3/8, 3/9, 3/10, 3/11, 3/12, 3/13, 3/14, 3/15, 3/19, 3/20, 3/21, 3/22, 3/23, 3/24, 3/25, 3/26, 3/27, 3/28, 3/29, 3/30, 3/31, 3/40, 3/44. Wskazane działki obejmują grunty użytkowane rolniczo jeszcze w połowie lat 90</w:t>
      </w:r>
      <w:r w:rsidRPr="0084277C">
        <w:rPr>
          <w:rFonts w:ascii="Verdana" w:hAnsi="Verdana" w:cs="TimesNewRomanPSMT"/>
          <w:sz w:val="24"/>
          <w:szCs w:val="24"/>
        </w:rPr>
        <w:t>-tych</w:t>
      </w:r>
      <w:r w:rsidR="00404DAE" w:rsidRPr="0084277C">
        <w:rPr>
          <w:rFonts w:ascii="Verdana" w:hAnsi="Verdana" w:cs="TimesNewRomanPSMT"/>
          <w:sz w:val="24"/>
          <w:szCs w:val="24"/>
        </w:rPr>
        <w:t xml:space="preserve"> </w:t>
      </w:r>
      <w:r w:rsidR="00CD19E6">
        <w:rPr>
          <w:rFonts w:ascii="Verdana" w:hAnsi="Verdana" w:cs="TimesNewRomanPSMT"/>
          <w:sz w:val="24"/>
          <w:szCs w:val="24"/>
        </w:rPr>
        <w:t>dwudziestego</w:t>
      </w:r>
      <w:r w:rsidR="00404DAE" w:rsidRPr="0084277C">
        <w:rPr>
          <w:rFonts w:ascii="Verdana" w:hAnsi="Verdana" w:cs="TimesNewRomanPSMT"/>
          <w:sz w:val="24"/>
          <w:szCs w:val="24"/>
        </w:rPr>
        <w:t xml:space="preserve"> wieku. Nie stanowią zatem pozostałości ekosystemów mających znaczenie dla zachowania różnorodności biologicznej. Obszary te podlegają procesom sukcesji roślinnej i są wykorzystywane jako miejsce rekreacji przez okolicznych mieszkańców, dlatego występują na nim liczne ścieżki, drogi gruntowe czy ślady użytkowania. Zaproponowana zmiana przeznaczenia planu z zabudowy mieszkaniowej jednorodzinnej na zieleń urządzoną i parkową stoi w sprzeczności z postulatem utworzenia użytku ekologicznego, który powinien podlegać ochronie i nie być urządzany w formie parku czy wykorzystywany rekreacyjnie. Ponadto na chwilę obecną brak jest danych przyrodniczych potwierdzających występowanie cennych przyrodniczo gatunków roślin i zwierząt oraz</w:t>
      </w:r>
      <w:r w:rsidR="00CD19E6">
        <w:rPr>
          <w:rFonts w:ascii="Verdana" w:hAnsi="Verdana" w:cs="TimesNewRomanPSMT"/>
          <w:sz w:val="24"/>
          <w:szCs w:val="24"/>
        </w:rPr>
        <w:t xml:space="preserve"> </w:t>
      </w:r>
      <w:r w:rsidR="00404DAE" w:rsidRPr="0084277C">
        <w:rPr>
          <w:rFonts w:ascii="Verdana" w:hAnsi="Verdana" w:cs="TimesNewRomanPSMT"/>
          <w:sz w:val="24"/>
          <w:szCs w:val="24"/>
        </w:rPr>
        <w:t>siedlisk przyrodniczych na tym terenie, które kwalifikowałyby go do objęcia ochroną. Dlatego wniosek o uznanie tych terenów za użytek ekologiczny wymaga poparcia wynikami inwentaryzacji przyrodniczej.</w:t>
      </w:r>
    </w:p>
    <w:p w:rsidR="00404DAE" w:rsidRPr="0084277C" w:rsidRDefault="009717ED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 xml:space="preserve">Odnośnie </w:t>
      </w:r>
      <w:r w:rsidR="00404DAE" w:rsidRPr="0084277C">
        <w:rPr>
          <w:rFonts w:ascii="Verdana" w:hAnsi="Verdana" w:cs="TimesNewRomanPSMT"/>
          <w:sz w:val="24"/>
          <w:szCs w:val="24"/>
        </w:rPr>
        <w:t>Ustanowieni</w:t>
      </w:r>
      <w:r w:rsidRPr="0084277C">
        <w:rPr>
          <w:rFonts w:ascii="Verdana" w:hAnsi="Verdana" w:cs="TimesNewRomanPSMT"/>
          <w:sz w:val="24"/>
          <w:szCs w:val="24"/>
        </w:rPr>
        <w:t>a</w:t>
      </w:r>
      <w:r w:rsidR="00404DAE" w:rsidRPr="0084277C">
        <w:rPr>
          <w:rFonts w:ascii="Verdana" w:hAnsi="Verdana" w:cs="TimesNewRomanPSMT"/>
          <w:sz w:val="24"/>
          <w:szCs w:val="24"/>
        </w:rPr>
        <w:t xml:space="preserve"> użytku ekologicznego „Zespół Łąk Leśnicy”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Podobnie jak w przypadku t</w:t>
      </w:r>
      <w:r w:rsidR="009717ED" w:rsidRPr="0084277C">
        <w:rPr>
          <w:rFonts w:ascii="Verdana" w:hAnsi="Verdana" w:cs="TimesNewRomanPSMT"/>
          <w:sz w:val="24"/>
          <w:szCs w:val="24"/>
        </w:rPr>
        <w:t xml:space="preserve">ak </w:t>
      </w:r>
      <w:r w:rsidRPr="0084277C">
        <w:rPr>
          <w:rFonts w:ascii="Verdana" w:hAnsi="Verdana" w:cs="TimesNewRomanPSMT"/>
          <w:sz w:val="24"/>
          <w:szCs w:val="24"/>
        </w:rPr>
        <w:t>zw</w:t>
      </w:r>
      <w:r w:rsidR="009717ED" w:rsidRPr="0084277C">
        <w:rPr>
          <w:rFonts w:ascii="Verdana" w:hAnsi="Verdana" w:cs="TimesNewRomanPSMT"/>
          <w:sz w:val="24"/>
          <w:szCs w:val="24"/>
        </w:rPr>
        <w:t>anej</w:t>
      </w:r>
      <w:r w:rsidRPr="0084277C">
        <w:rPr>
          <w:rFonts w:ascii="Verdana" w:hAnsi="Verdana" w:cs="TimesNewRomanPSMT"/>
          <w:sz w:val="24"/>
          <w:szCs w:val="24"/>
        </w:rPr>
        <w:t xml:space="preserve"> Łąki przy </w:t>
      </w:r>
      <w:r w:rsidR="00CD19E6" w:rsidRPr="0084277C">
        <w:rPr>
          <w:rFonts w:ascii="Verdana" w:hAnsi="Verdana" w:cs="TimesNewRomanPSMT"/>
          <w:sz w:val="24"/>
          <w:szCs w:val="24"/>
        </w:rPr>
        <w:t>T</w:t>
      </w:r>
      <w:r w:rsidR="00CD19E6">
        <w:rPr>
          <w:rFonts w:ascii="Verdana" w:hAnsi="Verdana" w:cs="TimesNewRomanPSMT"/>
          <w:sz w:val="24"/>
          <w:szCs w:val="24"/>
        </w:rPr>
        <w:t xml:space="preserve">owarzystwie </w:t>
      </w:r>
      <w:r w:rsidR="00CD19E6" w:rsidRPr="0084277C">
        <w:rPr>
          <w:rFonts w:ascii="Verdana" w:hAnsi="Verdana" w:cs="TimesNewRomanPSMT"/>
          <w:sz w:val="24"/>
          <w:szCs w:val="24"/>
        </w:rPr>
        <w:t>B</w:t>
      </w:r>
      <w:r w:rsidR="00CD19E6">
        <w:rPr>
          <w:rFonts w:ascii="Verdana" w:hAnsi="Verdana" w:cs="TimesNewRomanPSMT"/>
          <w:sz w:val="24"/>
          <w:szCs w:val="24"/>
        </w:rPr>
        <w:t xml:space="preserve">udownictwa </w:t>
      </w:r>
      <w:r w:rsidR="00CD19E6" w:rsidRPr="0084277C">
        <w:rPr>
          <w:rFonts w:ascii="Verdana" w:hAnsi="Verdana" w:cs="TimesNewRomanPSMT"/>
          <w:sz w:val="24"/>
          <w:szCs w:val="24"/>
        </w:rPr>
        <w:t>S</w:t>
      </w:r>
      <w:r w:rsidR="00CD19E6">
        <w:rPr>
          <w:rFonts w:ascii="Verdana" w:hAnsi="Verdana" w:cs="TimesNewRomanPSMT"/>
          <w:sz w:val="24"/>
          <w:szCs w:val="24"/>
        </w:rPr>
        <w:t>połecznego</w:t>
      </w:r>
      <w:r w:rsidRPr="0084277C">
        <w:rPr>
          <w:rFonts w:ascii="Verdana" w:hAnsi="Verdana" w:cs="TimesNewRomanPSMT"/>
          <w:sz w:val="24"/>
          <w:szCs w:val="24"/>
        </w:rPr>
        <w:t>, był to obszar użytkowany rolniczo jeszcze w połowie lat 90</w:t>
      </w:r>
      <w:r w:rsidR="009717ED" w:rsidRPr="0084277C">
        <w:rPr>
          <w:rFonts w:ascii="Verdana" w:hAnsi="Verdana" w:cs="TimesNewRomanPSMT"/>
          <w:sz w:val="24"/>
          <w:szCs w:val="24"/>
        </w:rPr>
        <w:t>-tych</w:t>
      </w:r>
      <w:r w:rsidRPr="0084277C">
        <w:rPr>
          <w:rFonts w:ascii="Verdana" w:hAnsi="Verdana" w:cs="TimesNewRomanPSMT"/>
          <w:sz w:val="24"/>
          <w:szCs w:val="24"/>
        </w:rPr>
        <w:t xml:space="preserve"> </w:t>
      </w:r>
      <w:r w:rsidR="00CD19E6">
        <w:rPr>
          <w:rFonts w:ascii="Verdana" w:hAnsi="Verdana" w:cs="TimesNewRomanPSMT"/>
          <w:sz w:val="24"/>
          <w:szCs w:val="24"/>
        </w:rPr>
        <w:t>dwudziestego</w:t>
      </w:r>
      <w:r w:rsidRPr="0084277C">
        <w:rPr>
          <w:rFonts w:ascii="Verdana" w:hAnsi="Verdana" w:cs="TimesNewRomanPSMT"/>
          <w:sz w:val="24"/>
          <w:szCs w:val="24"/>
        </w:rPr>
        <w:t xml:space="preserve"> wieku. Również w tym przypadku brak jest uzasadnienia przyrodniczego do ustanowienia użytku ekologicznego. Jest to teren rekreacyjny i spacerowy dla okolicznych mieszkańców i w przypadku zmiany planu miejscowego należy dokonać analizy możliwości rezygnacji z jego zabudowy. Ponadto warto zauważyć, że jest to teren będący własnością Skarbu Państwa i miasto nie może rozporządzać tą nieruchomością bez zgody właściciela.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 xml:space="preserve">Akt prawa miejscowego, jakim jest uchwała rady gminy ustanawiająca użytek ekologiczny, ingeruje w jedno z podstawowych, chronionych konstytucyjnie praw obywatelskich, jakim jest prawo własności. Dlatego należałoby ustalić szczególnie wnikliwie, czy ustanowienie użytku ekologicznego na wyznaczonym w uchwale obszarze, zostało należycie udokumentowane pod względem chronionych ustawowo wartości przyrodniczych. W sytuacji, gdy utworzenie użytku ekologicznego głęboko ingeruje w prawo własności, niezbędnym jest szczegółowe wykazanie, iż na danej konkretnej działce znajdują się szczególnie cenne i wymagające ochrony wartości przyrodnicze. Poprzestanie jedynie na ogólnikowym </w:t>
      </w:r>
      <w:r w:rsidRPr="0084277C">
        <w:rPr>
          <w:rFonts w:ascii="Verdana" w:hAnsi="Verdana" w:cs="TimesNewRomanPSMT"/>
          <w:sz w:val="24"/>
          <w:szCs w:val="24"/>
        </w:rPr>
        <w:lastRenderedPageBreak/>
        <w:t>stwierdzeniu, iż wartości takie występują jest niewystarczające, mając na uwadze to, że przedmiotową uchwałę o ustanowieniu użytku ekologicznego, mają prawo skarżyć do sądu administracyjnego wszyscy właściciele nieruchomości objętych tą uchwałą.</w:t>
      </w:r>
    </w:p>
    <w:p w:rsidR="001A0F23" w:rsidRPr="0084277C" w:rsidRDefault="00353A05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 xml:space="preserve">Odnośnie </w:t>
      </w:r>
      <w:r w:rsidR="001A0F23" w:rsidRPr="0084277C">
        <w:rPr>
          <w:rFonts w:ascii="Verdana" w:hAnsi="Verdana" w:cs="TimesNewRomanPSMT"/>
          <w:sz w:val="24"/>
          <w:szCs w:val="24"/>
        </w:rPr>
        <w:t>„Wielka Łąka”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W przypadku t</w:t>
      </w:r>
      <w:r w:rsidR="001A0F23" w:rsidRPr="0084277C">
        <w:rPr>
          <w:rFonts w:ascii="Verdana" w:hAnsi="Verdana" w:cs="TimesNewRomanPSMT"/>
          <w:sz w:val="24"/>
          <w:szCs w:val="24"/>
        </w:rPr>
        <w:t>ak z</w:t>
      </w:r>
      <w:r w:rsidRPr="0084277C">
        <w:rPr>
          <w:rFonts w:ascii="Verdana" w:hAnsi="Verdana" w:cs="TimesNewRomanPSMT"/>
          <w:sz w:val="24"/>
          <w:szCs w:val="24"/>
        </w:rPr>
        <w:t>w</w:t>
      </w:r>
      <w:r w:rsidR="001A0F23" w:rsidRPr="0084277C">
        <w:rPr>
          <w:rFonts w:ascii="Verdana" w:hAnsi="Verdana" w:cs="TimesNewRomanPSMT"/>
          <w:sz w:val="24"/>
          <w:szCs w:val="24"/>
        </w:rPr>
        <w:t>anej</w:t>
      </w:r>
      <w:r w:rsidRPr="0084277C">
        <w:rPr>
          <w:rFonts w:ascii="Verdana" w:hAnsi="Verdana" w:cs="TimesNewRomanPSMT"/>
          <w:sz w:val="24"/>
          <w:szCs w:val="24"/>
        </w:rPr>
        <w:t xml:space="preserve"> Wielkiej Łąki użytkowaniu rolniczemu podlegała jej zachodnia część w granicach działek Leśnica, A</w:t>
      </w:r>
      <w:r w:rsidR="00CD19E6">
        <w:rPr>
          <w:rFonts w:ascii="Verdana" w:hAnsi="Verdana" w:cs="TimesNewRomanPSMT"/>
          <w:sz w:val="24"/>
          <w:szCs w:val="24"/>
        </w:rPr>
        <w:t>rkusz Mapy 4, działka</w:t>
      </w:r>
      <w:r w:rsidRPr="0084277C">
        <w:rPr>
          <w:rFonts w:ascii="Verdana" w:hAnsi="Verdana" w:cs="TimesNewRomanPSMT"/>
          <w:sz w:val="24"/>
          <w:szCs w:val="24"/>
        </w:rPr>
        <w:t xml:space="preserve"> 2/17, 2/56, 2/57, 2/58, 2/59, nat</w:t>
      </w:r>
      <w:r w:rsidR="001A0F23" w:rsidRPr="0084277C">
        <w:rPr>
          <w:rFonts w:ascii="Verdana" w:hAnsi="Verdana" w:cs="TimesNewRomanPSMT"/>
          <w:sz w:val="24"/>
          <w:szCs w:val="24"/>
        </w:rPr>
        <w:t>omiast działka Mokra, A</w:t>
      </w:r>
      <w:r w:rsidR="00CD19E6">
        <w:rPr>
          <w:rFonts w:ascii="Verdana" w:hAnsi="Verdana" w:cs="TimesNewRomanPSMT"/>
          <w:sz w:val="24"/>
          <w:szCs w:val="24"/>
        </w:rPr>
        <w:t xml:space="preserve">rkusz Mapy </w:t>
      </w:r>
      <w:r w:rsidR="001A0F23" w:rsidRPr="0084277C">
        <w:rPr>
          <w:rFonts w:ascii="Verdana" w:hAnsi="Verdana" w:cs="TimesNewRomanPSMT"/>
          <w:sz w:val="24"/>
          <w:szCs w:val="24"/>
        </w:rPr>
        <w:t>15, działka</w:t>
      </w:r>
      <w:r w:rsidRPr="0084277C">
        <w:rPr>
          <w:rFonts w:ascii="Verdana" w:hAnsi="Verdana" w:cs="TimesNewRomanPSMT"/>
          <w:sz w:val="24"/>
          <w:szCs w:val="24"/>
        </w:rPr>
        <w:t xml:space="preserve"> 16 stanowiła i stanowi częściowo użytek zielony, a częściowo las. Zgodnie z materiałami dostarczonymi przez Wnioskodawcę w obręb</w:t>
      </w:r>
      <w:r w:rsidR="001A0F23" w:rsidRPr="0084277C">
        <w:rPr>
          <w:rFonts w:ascii="Verdana" w:hAnsi="Verdana" w:cs="TimesNewRomanPSMT"/>
          <w:sz w:val="24"/>
          <w:szCs w:val="24"/>
        </w:rPr>
        <w:t>ie działki Mokra, A</w:t>
      </w:r>
      <w:r w:rsidR="00CD19E6">
        <w:rPr>
          <w:rFonts w:ascii="Verdana" w:hAnsi="Verdana" w:cs="TimesNewRomanPSMT"/>
          <w:sz w:val="24"/>
          <w:szCs w:val="24"/>
        </w:rPr>
        <w:t xml:space="preserve">rkusz Mapy </w:t>
      </w:r>
      <w:r w:rsidR="001A0F23" w:rsidRPr="0084277C">
        <w:rPr>
          <w:rFonts w:ascii="Verdana" w:hAnsi="Verdana" w:cs="TimesNewRomanPSMT"/>
          <w:sz w:val="24"/>
          <w:szCs w:val="24"/>
        </w:rPr>
        <w:t>15, działka</w:t>
      </w:r>
      <w:r w:rsidRPr="0084277C">
        <w:rPr>
          <w:rFonts w:ascii="Verdana" w:hAnsi="Verdana" w:cs="TimesNewRomanPSMT"/>
          <w:sz w:val="24"/>
          <w:szCs w:val="24"/>
        </w:rPr>
        <w:t xml:space="preserve"> 16 występuje siedlisko 6510 (niżowe łąki świeże), które jest siedliskiem chronionym w ramach programu Natura 2000. Należy jednak zaznaczyć, że siedliska przyrodnicze ocenia się pod kątem zasięgu, powierzchni, struktury i funkcji, jak również perspektyw ochrony.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Dyrektor WPL w swoi</w:t>
      </w:r>
      <w:r w:rsidR="001A0F23" w:rsidRPr="0084277C">
        <w:rPr>
          <w:rFonts w:ascii="Verdana" w:hAnsi="Verdana" w:cs="TimesNewRomanPSMT"/>
          <w:sz w:val="24"/>
          <w:szCs w:val="24"/>
        </w:rPr>
        <w:t>m piśmie z dnia 11 marca 2022 roku</w:t>
      </w:r>
      <w:r w:rsidRPr="0084277C">
        <w:rPr>
          <w:rFonts w:ascii="Verdana" w:hAnsi="Verdana" w:cs="TimesNewRomanPSMT"/>
          <w:sz w:val="24"/>
          <w:szCs w:val="24"/>
        </w:rPr>
        <w:t xml:space="preserve"> wskazał, co następuje. Zgodnie z obowiązującym planem miejscowym (uchwała n</w:t>
      </w:r>
      <w:r w:rsidR="001A0F23" w:rsidRPr="0084277C">
        <w:rPr>
          <w:rFonts w:ascii="Verdana" w:hAnsi="Verdana" w:cs="TimesNewRomanPSMT"/>
          <w:sz w:val="24"/>
          <w:szCs w:val="24"/>
        </w:rPr>
        <w:t>ume</w:t>
      </w:r>
      <w:r w:rsidRPr="0084277C">
        <w:rPr>
          <w:rFonts w:ascii="Verdana" w:hAnsi="Verdana" w:cs="TimesNewRomanPSMT"/>
          <w:sz w:val="24"/>
          <w:szCs w:val="24"/>
        </w:rPr>
        <w:t>r XVIII/516/08 Rady Miejskiej Wrocławia z dnia 14 lutego 2008 r</w:t>
      </w:r>
      <w:r w:rsidR="001A0F23" w:rsidRPr="0084277C">
        <w:rPr>
          <w:rFonts w:ascii="Verdana" w:hAnsi="Verdana" w:cs="TimesNewRomanPSMT"/>
          <w:sz w:val="24"/>
          <w:szCs w:val="24"/>
        </w:rPr>
        <w:t>oku</w:t>
      </w:r>
      <w:r w:rsidRPr="0084277C">
        <w:rPr>
          <w:rFonts w:ascii="Verdana" w:hAnsi="Verdana" w:cs="TimesNewRomanPSMT"/>
          <w:sz w:val="24"/>
          <w:szCs w:val="24"/>
        </w:rPr>
        <w:t xml:space="preserve"> w sprawie uchwalenia miejscowego planu zagospodarowania przestrzennego części zespołu urbanistycznego Las Mokrzański we Wrocławiu) dz</w:t>
      </w:r>
      <w:r w:rsidR="001A0F23" w:rsidRPr="0084277C">
        <w:rPr>
          <w:rFonts w:ascii="Verdana" w:hAnsi="Verdana" w:cs="TimesNewRomanPSMT"/>
          <w:sz w:val="24"/>
          <w:szCs w:val="24"/>
        </w:rPr>
        <w:t>iałka</w:t>
      </w:r>
      <w:r w:rsidRPr="0084277C">
        <w:rPr>
          <w:rFonts w:ascii="Verdana" w:hAnsi="Verdana" w:cs="TimesNewRomanPSMT"/>
          <w:sz w:val="24"/>
          <w:szCs w:val="24"/>
        </w:rPr>
        <w:t xml:space="preserve"> 16, A</w:t>
      </w:r>
      <w:r w:rsidR="00CD19E6">
        <w:rPr>
          <w:rFonts w:ascii="Verdana" w:hAnsi="Verdana" w:cs="TimesNewRomanPSMT"/>
          <w:sz w:val="24"/>
          <w:szCs w:val="24"/>
        </w:rPr>
        <w:t xml:space="preserve">rkusz Mapy </w:t>
      </w:r>
      <w:r w:rsidRPr="0084277C">
        <w:rPr>
          <w:rFonts w:ascii="Verdana" w:hAnsi="Verdana" w:cs="TimesNewRomanPSMT"/>
          <w:sz w:val="24"/>
          <w:szCs w:val="24"/>
        </w:rPr>
        <w:t>15, obręb Mokra znajduje się na terenie leśnym ZL3, na który dopuszcza się także łąki. Jedynie niewielka południowa część tej działki znajduje się na terenie drogi klasy zbiorczej 1KD-Z i obecnie jest użytkowana częściowo jako droga gruntowa.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Decyzja o objęciu obszaru ochroną prawną w formie użytku ekologicznego winna mieć gruntowne poparcie w dokumentacji przyrodniczej, świadczącej o szczególnych wartościach przyrodniczych ekosystemu, wyróżniających go spośród innych. Przy typowaniu użytków ek</w:t>
      </w:r>
      <w:r w:rsidR="00CD19E6">
        <w:rPr>
          <w:rFonts w:ascii="Verdana" w:hAnsi="Verdana" w:cs="TimesNewRomanPSMT"/>
          <w:sz w:val="24"/>
          <w:szCs w:val="24"/>
        </w:rPr>
        <w:t>ologicznych stosuje się między innymi</w:t>
      </w:r>
      <w:r w:rsidRPr="0084277C">
        <w:rPr>
          <w:rFonts w:ascii="Verdana" w:hAnsi="Verdana" w:cs="TimesNewRomanPSMT"/>
          <w:sz w:val="24"/>
          <w:szCs w:val="24"/>
        </w:rPr>
        <w:t xml:space="preserve"> następujące kryteria przyrodnicze: bioróżnorodności, ochrony roślin, ochrony zwierząt, siedliskowe. Jednakże, na chwilę obecną, brak argumentów merytorycznych w postaci inwentaryzacji przyrodniczej ww. nieruchomości, w szczególności florystyczno – faunistycznej, która udowodniłaby wysokie walory przyrodnicze omawianego terenu. Zarząd Zieleni Miejskiej we Wrocławiu (dalej: ”ZZM”) informuje, że ze względu na przyrodniczo cenne zadrzewienia tworzące bufor i stanowiące całość z przylegającymi terenami leśnymi zawnioskował pi</w:t>
      </w:r>
      <w:r w:rsidR="00CD19E6">
        <w:rPr>
          <w:rFonts w:ascii="Verdana" w:hAnsi="Verdana" w:cs="TimesNewRomanPSMT"/>
          <w:sz w:val="24"/>
          <w:szCs w:val="24"/>
        </w:rPr>
        <w:t>smem znak DMAK.460.46.2021.ŁP liczba dziennika</w:t>
      </w:r>
      <w:r w:rsidRPr="0084277C">
        <w:rPr>
          <w:rFonts w:ascii="Verdana" w:hAnsi="Verdana" w:cs="TimesNewRomanPSMT"/>
          <w:sz w:val="24"/>
          <w:szCs w:val="24"/>
        </w:rPr>
        <w:t xml:space="preserve"> 6249.2450 z dnia 10 czerwca 2021 o pozostawienie w zasobach zieleni działek n</w:t>
      </w:r>
      <w:r w:rsidR="00CD19E6">
        <w:rPr>
          <w:rFonts w:ascii="Verdana" w:hAnsi="Verdana" w:cs="TimesNewRomanPSMT"/>
          <w:sz w:val="24"/>
          <w:szCs w:val="24"/>
        </w:rPr>
        <w:t>ume</w:t>
      </w:r>
      <w:r w:rsidRPr="0084277C">
        <w:rPr>
          <w:rFonts w:ascii="Verdana" w:hAnsi="Verdana" w:cs="TimesNewRomanPSMT"/>
          <w:sz w:val="24"/>
          <w:szCs w:val="24"/>
        </w:rPr>
        <w:t>r 56/3, 56/4, 56/5, A</w:t>
      </w:r>
      <w:r w:rsidR="00CD19E6">
        <w:rPr>
          <w:rFonts w:ascii="Verdana" w:hAnsi="Verdana" w:cs="TimesNewRomanPSMT"/>
          <w:sz w:val="24"/>
          <w:szCs w:val="24"/>
        </w:rPr>
        <w:t xml:space="preserve">rkusz Mapy </w:t>
      </w:r>
      <w:r w:rsidRPr="0084277C">
        <w:rPr>
          <w:rFonts w:ascii="Verdana" w:hAnsi="Verdana" w:cs="TimesNewRomanPSMT"/>
          <w:sz w:val="24"/>
          <w:szCs w:val="24"/>
        </w:rPr>
        <w:t xml:space="preserve">5, obręb Leśnica. Dodatkowo, wzdłuż umiejscowionej w </w:t>
      </w:r>
      <w:r w:rsidR="00C30352">
        <w:rPr>
          <w:rFonts w:ascii="Verdana" w:hAnsi="Verdana" w:cs="TimesNewRomanPSMT"/>
          <w:sz w:val="24"/>
          <w:szCs w:val="24"/>
        </w:rPr>
        <w:t>miejscowym planie zagospodarowania przestrzennego</w:t>
      </w:r>
      <w:r w:rsidRPr="0084277C">
        <w:rPr>
          <w:rFonts w:ascii="Verdana" w:hAnsi="Verdana" w:cs="TimesNewRomanPSMT"/>
          <w:sz w:val="24"/>
          <w:szCs w:val="24"/>
        </w:rPr>
        <w:t xml:space="preserve"> drogi oznaczonej symbolem 7KDW, znajduje się dębowa aleja o pomnikowych obwodach pni, którą należy </w:t>
      </w:r>
      <w:r w:rsidRPr="0084277C">
        <w:rPr>
          <w:rFonts w:ascii="Verdana" w:hAnsi="Verdana" w:cs="TimesNewRomanPSMT"/>
          <w:sz w:val="24"/>
          <w:szCs w:val="24"/>
        </w:rPr>
        <w:lastRenderedPageBreak/>
        <w:t>zachować jako istniejący teren zieleni. Jednocześnie ze względu na fakt, że działki 3/4, 3/5, 4/4, 4/5, 4/6, 4/7, 4/8, 5/3, 5/4, 5/5, 5/6,5/7 A</w:t>
      </w:r>
      <w:r w:rsidR="00CD19E6">
        <w:rPr>
          <w:rFonts w:ascii="Verdana" w:hAnsi="Verdana" w:cs="TimesNewRomanPSMT"/>
          <w:sz w:val="24"/>
          <w:szCs w:val="24"/>
        </w:rPr>
        <w:t xml:space="preserve">rkusz Mapy </w:t>
      </w:r>
      <w:r w:rsidRPr="0084277C">
        <w:rPr>
          <w:rFonts w:ascii="Verdana" w:hAnsi="Verdana" w:cs="TimesNewRomanPSMT"/>
          <w:sz w:val="24"/>
          <w:szCs w:val="24"/>
        </w:rPr>
        <w:t>4, oraz dz</w:t>
      </w:r>
      <w:r w:rsidR="001A0F23" w:rsidRPr="0084277C">
        <w:rPr>
          <w:rFonts w:ascii="Verdana" w:hAnsi="Verdana" w:cs="TimesNewRomanPSMT"/>
          <w:sz w:val="24"/>
          <w:szCs w:val="24"/>
        </w:rPr>
        <w:t>iałki</w:t>
      </w:r>
      <w:r w:rsidRPr="0084277C">
        <w:rPr>
          <w:rFonts w:ascii="Verdana" w:hAnsi="Verdana" w:cs="TimesNewRomanPSMT"/>
          <w:sz w:val="24"/>
          <w:szCs w:val="24"/>
        </w:rPr>
        <w:t xml:space="preserve"> n</w:t>
      </w:r>
      <w:r w:rsidR="00CD19E6">
        <w:rPr>
          <w:rFonts w:ascii="Verdana" w:hAnsi="Verdana" w:cs="TimesNewRomanPSMT"/>
          <w:sz w:val="24"/>
          <w:szCs w:val="24"/>
        </w:rPr>
        <w:t>ume</w:t>
      </w:r>
      <w:r w:rsidRPr="0084277C">
        <w:rPr>
          <w:rFonts w:ascii="Verdana" w:hAnsi="Verdana" w:cs="TimesNewRomanPSMT"/>
          <w:sz w:val="24"/>
          <w:szCs w:val="24"/>
        </w:rPr>
        <w:t>r 9, A</w:t>
      </w:r>
      <w:r w:rsidR="00CD19E6">
        <w:rPr>
          <w:rFonts w:ascii="Verdana" w:hAnsi="Verdana" w:cs="TimesNewRomanPSMT"/>
          <w:sz w:val="24"/>
          <w:szCs w:val="24"/>
        </w:rPr>
        <w:t xml:space="preserve">rkusz Mapy </w:t>
      </w:r>
      <w:r w:rsidRPr="0084277C">
        <w:rPr>
          <w:rFonts w:ascii="Verdana" w:hAnsi="Verdana" w:cs="TimesNewRomanPSMT"/>
          <w:sz w:val="24"/>
          <w:szCs w:val="24"/>
        </w:rPr>
        <w:t xml:space="preserve">5, obręb Leśnica przeznaczone w </w:t>
      </w:r>
      <w:r w:rsidR="00CD19E6">
        <w:rPr>
          <w:rFonts w:ascii="Verdana" w:hAnsi="Verdana" w:cs="TimesNewRomanPSMT"/>
          <w:sz w:val="24"/>
          <w:szCs w:val="24"/>
        </w:rPr>
        <w:t>miejscowym planie zagospodarowania przestrzennego</w:t>
      </w:r>
      <w:r w:rsidRPr="0084277C">
        <w:rPr>
          <w:rFonts w:ascii="Verdana" w:hAnsi="Verdana" w:cs="TimesNewRomanPSMT"/>
          <w:sz w:val="24"/>
          <w:szCs w:val="24"/>
        </w:rPr>
        <w:t xml:space="preserve"> pod zabudowę jednorodzinną MN17 nie stanowią obecnie oferty sprzedaży, ZZM we Wrocławiu wnosi o odstąpienie od przygotowania oferty sprzedaży, ze względu na przyrodniczy charakter miejsca i gęste zadrzewienie. Rezygnacja ze sprzedaży tych obiektów przyczyni się do braku potrzeby wybudowania drogi 1KD-Z, która mogłaby negatywnie wpłynąć na obecny układ zieleni. Na terenie dz</w:t>
      </w:r>
      <w:r w:rsidR="001A0F23" w:rsidRPr="0084277C">
        <w:rPr>
          <w:rFonts w:ascii="Verdana" w:hAnsi="Verdana" w:cs="TimesNewRomanPSMT"/>
          <w:sz w:val="24"/>
          <w:szCs w:val="24"/>
        </w:rPr>
        <w:t>iałki</w:t>
      </w:r>
      <w:r w:rsidRPr="0084277C">
        <w:rPr>
          <w:rFonts w:ascii="Verdana" w:hAnsi="Verdana" w:cs="TimesNewRomanPSMT"/>
          <w:sz w:val="24"/>
          <w:szCs w:val="24"/>
        </w:rPr>
        <w:t xml:space="preserve"> n</w:t>
      </w:r>
      <w:r w:rsidR="001A0F23" w:rsidRPr="0084277C">
        <w:rPr>
          <w:rFonts w:ascii="Verdana" w:hAnsi="Verdana" w:cs="TimesNewRomanPSMT"/>
          <w:sz w:val="24"/>
          <w:szCs w:val="24"/>
        </w:rPr>
        <w:t>ume</w:t>
      </w:r>
      <w:r w:rsidRPr="0084277C">
        <w:rPr>
          <w:rFonts w:ascii="Verdana" w:hAnsi="Verdana" w:cs="TimesNewRomanPSMT"/>
          <w:sz w:val="24"/>
          <w:szCs w:val="24"/>
        </w:rPr>
        <w:t>r 3/12 rośnie jesion o obwodzie pnia 318 c</w:t>
      </w:r>
      <w:r w:rsidR="001A0F23" w:rsidRPr="0084277C">
        <w:rPr>
          <w:rFonts w:ascii="Verdana" w:hAnsi="Verdana" w:cs="TimesNewRomanPSMT"/>
          <w:sz w:val="24"/>
          <w:szCs w:val="24"/>
        </w:rPr>
        <w:t>enty</w:t>
      </w:r>
      <w:r w:rsidRPr="0084277C">
        <w:rPr>
          <w:rFonts w:ascii="Verdana" w:hAnsi="Verdana" w:cs="TimesNewRomanPSMT"/>
          <w:sz w:val="24"/>
          <w:szCs w:val="24"/>
        </w:rPr>
        <w:t>m</w:t>
      </w:r>
      <w:r w:rsidR="001A0F23" w:rsidRPr="0084277C">
        <w:rPr>
          <w:rFonts w:ascii="Verdana" w:hAnsi="Verdana" w:cs="TimesNewRomanPSMT"/>
          <w:sz w:val="24"/>
          <w:szCs w:val="24"/>
        </w:rPr>
        <w:t>etrów</w:t>
      </w:r>
      <w:r w:rsidRPr="0084277C">
        <w:rPr>
          <w:rFonts w:ascii="Verdana" w:hAnsi="Verdana" w:cs="TimesNewRomanPSMT"/>
          <w:sz w:val="24"/>
          <w:szCs w:val="24"/>
        </w:rPr>
        <w:t xml:space="preserve"> jako soliter. Sprzyjające warunki siedliskowe sprawiły, że mógł osiągnąć wymiary pomnikowe. Brak zewnętrznych oznak wskazujących na osłabienie stabilności w gruncie. Susz w koronie ok. 15% oraz zawieszone gałęzie. Brak oznak występowania gatunków chronionych. 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ZZM włączy analizowane działki do bieżącej konserwacji, zapewniając ład i porządek, po przekształceniu ich na użytek Bz i przekazaniu do zasobu tut</w:t>
      </w:r>
      <w:r w:rsidR="001A0F23" w:rsidRPr="0084277C">
        <w:rPr>
          <w:rFonts w:ascii="Verdana" w:hAnsi="Verdana" w:cs="TimesNewRomanPSMT"/>
          <w:sz w:val="24"/>
          <w:szCs w:val="24"/>
        </w:rPr>
        <w:t>ejszej</w:t>
      </w:r>
      <w:r w:rsidRPr="0084277C">
        <w:rPr>
          <w:rFonts w:ascii="Verdana" w:hAnsi="Verdana" w:cs="TimesNewRomanPSMT"/>
          <w:sz w:val="24"/>
          <w:szCs w:val="24"/>
        </w:rPr>
        <w:t xml:space="preserve"> jednostki. Jednocześnie konieczne jest zachowanie drogi zlokalizowanej na działkach n</w:t>
      </w:r>
      <w:r w:rsidR="001A0F23" w:rsidRPr="0084277C">
        <w:rPr>
          <w:rFonts w:ascii="Verdana" w:hAnsi="Verdana" w:cs="TimesNewRomanPSMT"/>
          <w:sz w:val="24"/>
          <w:szCs w:val="24"/>
        </w:rPr>
        <w:t>ume</w:t>
      </w:r>
      <w:r w:rsidRPr="0084277C">
        <w:rPr>
          <w:rFonts w:ascii="Verdana" w:hAnsi="Verdana" w:cs="TimesNewRomanPSMT"/>
          <w:sz w:val="24"/>
          <w:szCs w:val="24"/>
        </w:rPr>
        <w:t>r 56/1 i 16/1, A</w:t>
      </w:r>
      <w:r w:rsidR="00C30352">
        <w:rPr>
          <w:rFonts w:ascii="Verdana" w:hAnsi="Verdana" w:cs="TimesNewRomanPSMT"/>
          <w:sz w:val="24"/>
          <w:szCs w:val="24"/>
        </w:rPr>
        <w:t xml:space="preserve">rkusz </w:t>
      </w:r>
      <w:r w:rsidRPr="0084277C">
        <w:rPr>
          <w:rFonts w:ascii="Verdana" w:hAnsi="Verdana" w:cs="TimesNewRomanPSMT"/>
          <w:sz w:val="24"/>
          <w:szCs w:val="24"/>
        </w:rPr>
        <w:t>M</w:t>
      </w:r>
      <w:r w:rsidR="00C30352">
        <w:rPr>
          <w:rFonts w:ascii="Verdana" w:hAnsi="Verdana" w:cs="TimesNewRomanPSMT"/>
          <w:sz w:val="24"/>
          <w:szCs w:val="24"/>
        </w:rPr>
        <w:t>apy</w:t>
      </w:r>
      <w:r w:rsidRPr="0084277C">
        <w:rPr>
          <w:rFonts w:ascii="Verdana" w:hAnsi="Verdana" w:cs="TimesNewRomanPSMT"/>
          <w:sz w:val="24"/>
          <w:szCs w:val="24"/>
        </w:rPr>
        <w:t xml:space="preserve"> 5, obręb Leśnica, która umożliwi komunikację z przedmiotowym terenem.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Odnosząc się do postulatu ustanowienia form ochrony przyrody na obszarze łąk, jako składowej ochrony lasu Mokrzańskiego, podkreślono, że najistotniejszym elementem ochrony terenu leśnego są działania zaplanowane w projekcie Planu Urządzania Lasu. W czasach obecnego kryzysu klimatycznego lasy położone na terenie każdego dużego miasta, nie tylko Wrocławia, powinny spełniać przede wszystkim funkcje ochronne dla klimatu, powietrza, wód i gleb, a także funkcje społeczne, stanowiąc miejsca odpoczynku i rekreacji dla mieszkańców. W celu realizacji tych funkcji, idąc za głosem społecznym oraz samorządowym, ze swej strony leśnicy w procesie konsultacji społecznych dla nowego Planu Urządzenia Lasu (dalej: „PUL”) Nadleśnictwa Miękinia i Lasu Mokrzańskiego, uwzględnili takie działania mające na celu ochronę lasu i bioróżnorodności, jak: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1.</w:t>
      </w:r>
      <w:r w:rsidR="00C30352">
        <w:rPr>
          <w:rFonts w:ascii="Verdana" w:hAnsi="Verdana" w:cs="TimesNewRomanPSMT"/>
          <w:sz w:val="24"/>
          <w:szCs w:val="24"/>
        </w:rPr>
        <w:t xml:space="preserve"> </w:t>
      </w:r>
      <w:r w:rsidRPr="0084277C">
        <w:rPr>
          <w:rFonts w:ascii="Verdana" w:hAnsi="Verdana" w:cs="TimesNewRomanPSMT"/>
          <w:sz w:val="24"/>
          <w:szCs w:val="24"/>
        </w:rPr>
        <w:t>Ochrona w drzewostanie starych, dziuplastych i martwych drzew.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2.</w:t>
      </w:r>
      <w:r w:rsidR="00C30352">
        <w:rPr>
          <w:rFonts w:ascii="Verdana" w:hAnsi="Verdana" w:cs="TimesNewRomanPSMT"/>
          <w:sz w:val="24"/>
          <w:szCs w:val="24"/>
        </w:rPr>
        <w:t xml:space="preserve"> </w:t>
      </w:r>
      <w:r w:rsidRPr="0084277C">
        <w:rPr>
          <w:rFonts w:ascii="Verdana" w:hAnsi="Verdana" w:cs="TimesNewRomanPSMT"/>
          <w:sz w:val="24"/>
          <w:szCs w:val="24"/>
        </w:rPr>
        <w:t>Eliminowanie z drzewostanu gatunków inwazyjnych (np. robinia akacjowa, czeremcha amerykańska, dąb czerwony, daglezja) oraz gatunków obcych siedliskowo.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3.</w:t>
      </w:r>
      <w:r w:rsidR="00C30352">
        <w:rPr>
          <w:rFonts w:ascii="Verdana" w:hAnsi="Verdana" w:cs="TimesNewRomanPSMT"/>
          <w:sz w:val="24"/>
          <w:szCs w:val="24"/>
        </w:rPr>
        <w:t xml:space="preserve"> </w:t>
      </w:r>
      <w:r w:rsidRPr="0084277C">
        <w:rPr>
          <w:rFonts w:ascii="Verdana" w:hAnsi="Verdana" w:cs="TimesNewRomanPSMT"/>
          <w:sz w:val="24"/>
          <w:szCs w:val="24"/>
        </w:rPr>
        <w:t>Preferowanie naturalnych, spontanicznych odnowień gatunków lasotwórczych.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4.</w:t>
      </w:r>
      <w:r w:rsidR="00C30352">
        <w:rPr>
          <w:rFonts w:ascii="Verdana" w:hAnsi="Verdana" w:cs="TimesNewRomanPSMT"/>
          <w:sz w:val="24"/>
          <w:szCs w:val="24"/>
        </w:rPr>
        <w:t xml:space="preserve"> </w:t>
      </w:r>
      <w:r w:rsidRPr="0084277C">
        <w:rPr>
          <w:rFonts w:ascii="Verdana" w:hAnsi="Verdana" w:cs="TimesNewRomanPSMT"/>
          <w:sz w:val="24"/>
          <w:szCs w:val="24"/>
        </w:rPr>
        <w:t>Wydzielenie nieużytkowanych i niepielęgnowanych siedlisk celem zwiększenia bioróżnorodności – trwające obecnie konsultacje społeczne ekosystemów referencyjnych.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lastRenderedPageBreak/>
        <w:t>5.</w:t>
      </w:r>
      <w:r w:rsidR="00C30352">
        <w:rPr>
          <w:rFonts w:ascii="Verdana" w:hAnsi="Verdana" w:cs="TimesNewRomanPSMT"/>
          <w:sz w:val="24"/>
          <w:szCs w:val="24"/>
        </w:rPr>
        <w:t xml:space="preserve"> </w:t>
      </w:r>
      <w:r w:rsidRPr="0084277C">
        <w:rPr>
          <w:rFonts w:ascii="Verdana" w:hAnsi="Verdana" w:cs="TimesNewRomanPSMT"/>
          <w:sz w:val="24"/>
          <w:szCs w:val="24"/>
        </w:rPr>
        <w:t>Określenie stref intensywnego oddziaływania społecznego – przeznaczonych do realizacji funkcji społecznych.</w:t>
      </w:r>
    </w:p>
    <w:p w:rsidR="00404DAE" w:rsidRPr="0084277C" w:rsidRDefault="00404DAE" w:rsidP="00C30352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Celem wymienionych działań jest zachowanie kompleksu leśnego w jak najlepszym stanie dla przyszłych pokoleń mieszkańców miasta, a także ochrona obecnie istniejących wartości przyrodniczych. Wyznaczenie w PUL stref intensywnego oddziaływania społecznego w lesie, skanalizuje w nich presję mieszkańców. Ochroni to cenne siedliska przed tym naporem (presją). Prowadzona przez zarządcę terenu leśnego gospodarka uwzględnia potrzebę zachowania zasobów, tworów i składników przyrody w odpowiednim stanie.</w:t>
      </w:r>
    </w:p>
    <w:p w:rsidR="002A003D" w:rsidRDefault="00404DAE" w:rsidP="00C30352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84277C">
        <w:rPr>
          <w:rFonts w:ascii="Verdana" w:hAnsi="Verdana" w:cs="TimesNewRomanPSMT"/>
          <w:sz w:val="24"/>
          <w:szCs w:val="24"/>
        </w:rPr>
        <w:t>Mając na uwadze powyższe Rada Miejska przyjęła w całości stanowisko Prezydenta wyrażone w pismach Dyrektorów oraz uznała, że petycja nie zasługuje na uwzględnienie i postanawia jak w § 1 niniejszej uchwały.</w:t>
      </w:r>
    </w:p>
    <w:p w:rsidR="00C30352" w:rsidRDefault="00C30352" w:rsidP="00C30352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C30352" w:rsidRDefault="00C30352" w:rsidP="00C30352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Dokument podpisał</w:t>
      </w:r>
    </w:p>
    <w:p w:rsidR="00C30352" w:rsidRDefault="00C30352" w:rsidP="00C30352">
      <w:pPr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Sergiusz Kmiecik</w:t>
      </w:r>
    </w:p>
    <w:p w:rsidR="00C30352" w:rsidRPr="0084277C" w:rsidRDefault="00C30352" w:rsidP="00C30352">
      <w:pPr>
        <w:spacing w:line="271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Przewodniczący Rady Miejskiej Wrocławia</w:t>
      </w:r>
    </w:p>
    <w:sectPr w:rsidR="00C30352" w:rsidRPr="0084277C" w:rsidSect="002A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404DAE"/>
    <w:rsid w:val="000F06C8"/>
    <w:rsid w:val="001A0F23"/>
    <w:rsid w:val="00241A5A"/>
    <w:rsid w:val="002A003D"/>
    <w:rsid w:val="00353A05"/>
    <w:rsid w:val="00404DAE"/>
    <w:rsid w:val="005B5B51"/>
    <w:rsid w:val="0084277C"/>
    <w:rsid w:val="009717ED"/>
    <w:rsid w:val="00C30352"/>
    <w:rsid w:val="00C84D36"/>
    <w:rsid w:val="00CD19E6"/>
    <w:rsid w:val="00D218AC"/>
    <w:rsid w:val="00D47F5A"/>
    <w:rsid w:val="00DA2929"/>
    <w:rsid w:val="00DC7747"/>
    <w:rsid w:val="00E5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2634</Words>
  <Characters>15808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umagwo04</dc:creator>
  <cp:lastModifiedBy>Patrycja Przybylska</cp:lastModifiedBy>
  <cp:revision>6</cp:revision>
  <dcterms:created xsi:type="dcterms:W3CDTF">2022-03-30T06:19:00Z</dcterms:created>
  <dcterms:modified xsi:type="dcterms:W3CDTF">2022-03-30T07:41:00Z</dcterms:modified>
</cp:coreProperties>
</file>