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401" w:rsidRDefault="00975401">
      <w:pPr>
        <w:rPr>
          <w:lang w:val="pl-PL"/>
        </w:rPr>
      </w:pPr>
      <w:r>
        <w:rPr>
          <w:lang w:val="pl-PL"/>
        </w:rPr>
        <w:t xml:space="preserve">Zgodnie z art. 72 ust. 6 ustawy z dnia 3 października 2008 r. o udostępnianiu informacji o środowisku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i jego ochronie, udziale społeczeństwa w ochronie środowiska oraz o ocenach oddziaływania na środowisko (tekst jednolity: Dz. U. z 2021 r., poz. 2373, ze zmianami) oraz na podstawie art. 49 § 1 ustawy z dnia 14 czerwca 1960 r. - Kodeks postępowania administracyjnego (tekst jednolity: Dz. U.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>z 2021 r., poz. 735, ze zmianami)</w:t>
      </w:r>
    </w:p>
    <w:p w:rsidR="00975401" w:rsidRDefault="00975401">
      <w:pPr>
        <w:rPr>
          <w:lang w:val="pl-PL"/>
        </w:rPr>
      </w:pPr>
    </w:p>
    <w:p w:rsidR="00975401" w:rsidRDefault="00975401">
      <w:pPr>
        <w:jc w:val="center"/>
        <w:rPr>
          <w:b/>
          <w:bCs/>
          <w:lang w:val="pl-PL"/>
        </w:rPr>
      </w:pPr>
      <w:bookmarkStart w:id="0" w:name="Informuję"/>
      <w:r>
        <w:rPr>
          <w:b/>
          <w:bCs/>
          <w:lang w:val="pl-PL"/>
        </w:rPr>
        <w:t>informuję  ogół  społeczeństwa</w:t>
      </w:r>
      <w:bookmarkEnd w:id="0"/>
      <w:r>
        <w:rPr>
          <w:b/>
          <w:bCs/>
          <w:lang w:val="pl-PL"/>
        </w:rPr>
        <w:t>,</w:t>
      </w:r>
    </w:p>
    <w:p w:rsidR="00975401" w:rsidRDefault="00975401">
      <w:pPr>
        <w:rPr>
          <w:rFonts w:ascii="Arial" w:hAnsi="Arial" w:cs="Arial"/>
          <w:b/>
          <w:bCs/>
          <w:lang w:val="pl-PL"/>
        </w:rPr>
      </w:pPr>
    </w:p>
    <w:p w:rsidR="00975401" w:rsidRDefault="00975401">
      <w:pPr>
        <w:rPr>
          <w:lang w:val="pl-PL"/>
        </w:rPr>
      </w:pPr>
      <w:r>
        <w:rPr>
          <w:lang w:val="pl-PL"/>
        </w:rPr>
        <w:t>poprzez podanie niniejszego obwieszczenia do publicznej wiadomości:</w:t>
      </w:r>
    </w:p>
    <w:p w:rsidR="00975401" w:rsidRDefault="00975401">
      <w:pPr>
        <w:widowControl/>
        <w:numPr>
          <w:ilvl w:val="0"/>
          <w:numId w:val="14"/>
        </w:numPr>
        <w:tabs>
          <w:tab w:val="clear" w:pos="709"/>
        </w:tabs>
        <w:autoSpaceDE/>
        <w:autoSpaceDN/>
        <w:ind w:left="425" w:hanging="425"/>
        <w:rPr>
          <w:lang w:val="pl-PL"/>
        </w:rPr>
      </w:pPr>
      <w:r>
        <w:rPr>
          <w:lang w:val="pl-PL"/>
        </w:rP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  <w:color w:val="auto"/>
            <w:lang w:val="pl-PL"/>
          </w:rPr>
          <w:t>http://www.bip.um.wroc.pl</w:t>
        </w:r>
      </w:hyperlink>
      <w:r>
        <w:rPr>
          <w:lang w:val="pl-PL"/>
        </w:rPr>
        <w:t>),</w:t>
      </w:r>
    </w:p>
    <w:p w:rsidR="00975401" w:rsidRDefault="00975401">
      <w:pPr>
        <w:widowControl/>
        <w:numPr>
          <w:ilvl w:val="0"/>
          <w:numId w:val="14"/>
        </w:numPr>
        <w:tabs>
          <w:tab w:val="clear" w:pos="709"/>
        </w:tabs>
        <w:autoSpaceDE/>
        <w:autoSpaceDN/>
        <w:ind w:left="425" w:hanging="425"/>
        <w:rPr>
          <w:lang w:val="pl-PL"/>
        </w:rPr>
      </w:pPr>
      <w:r>
        <w:rPr>
          <w:lang w:val="pl-PL"/>
        </w:rPr>
        <w:t>na tablicy ogłoszeń Urzędu Miejskiego Wrocławia przy pl. Nowy Targ 1-8</w:t>
      </w:r>
    </w:p>
    <w:p w:rsidR="00975401" w:rsidRDefault="00975401">
      <w:pPr>
        <w:widowControl/>
        <w:numPr>
          <w:ilvl w:val="0"/>
          <w:numId w:val="14"/>
        </w:numPr>
        <w:tabs>
          <w:tab w:val="clear" w:pos="709"/>
        </w:tabs>
        <w:autoSpaceDE/>
        <w:autoSpaceDN/>
        <w:ind w:left="425" w:hanging="425"/>
        <w:rPr>
          <w:lang w:val="pl-PL"/>
        </w:rPr>
      </w:pPr>
      <w:r>
        <w:rPr>
          <w:lang w:val="pl-PL"/>
        </w:rPr>
        <w:t xml:space="preserve">w sposób zwyczajowo przyjęty w miejscu planowanego przedsięwzięcia, tj. w prasie lokalnej – Gazeta Wyborcza Wrocław, </w:t>
      </w:r>
    </w:p>
    <w:p w:rsidR="00975401" w:rsidRDefault="00975401">
      <w:pPr>
        <w:rPr>
          <w:rFonts w:ascii="Arial" w:hAnsi="Arial" w:cs="Arial"/>
          <w:lang w:val="pl-PL"/>
        </w:rPr>
      </w:pPr>
    </w:p>
    <w:p w:rsidR="00975401" w:rsidRDefault="00975401">
      <w:pPr>
        <w:rPr>
          <w:lang w:val="pl-PL"/>
        </w:rPr>
      </w:pPr>
      <w:r>
        <w:rPr>
          <w:lang w:val="pl-PL"/>
        </w:rPr>
        <w:t xml:space="preserve">że w dniu 15.03.2022 r. została wydana decyzja nr 648/2022 zmieniająca decyzję Prezydenta Wrocławia o zezwoleniu na realizację inwestycji drogowej Nr 3840/2019 z dnia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21.08.2019 r. o zezwoleniu na realizację inwestycji drogowej dla zadania pn.: „Budowa wydzielonej trasy autobusowo-tramwajowej łączącej osiedle Nowy Dwór z Centrum Wrocławia” (w skrócie TAT), planowanego od pl. Orląt Lwowskich, wzdłuż ulic Robotniczej, Strzegomskiej do ul. Rogowskiej we Wrocławiu, </w:t>
      </w:r>
    </w:p>
    <w:p w:rsidR="00975401" w:rsidRDefault="00975401">
      <w:pPr>
        <w:rPr>
          <w:rFonts w:ascii="Arial" w:hAnsi="Arial" w:cs="Arial"/>
          <w:sz w:val="18"/>
          <w:szCs w:val="18"/>
          <w:lang w:val="pl-PL"/>
        </w:rPr>
      </w:pPr>
      <w:r>
        <w:rPr>
          <w:lang w:val="pl-PL"/>
        </w:rPr>
        <w:t xml:space="preserve">która to decyzja dotyczy przedsięwzięcia mogącego znacząco oddziaływać na środowisko. </w:t>
      </w:r>
    </w:p>
    <w:p w:rsidR="00975401" w:rsidRDefault="00975401">
      <w:pPr>
        <w:rPr>
          <w:rFonts w:ascii="Arial" w:hAnsi="Arial" w:cs="Arial"/>
          <w:lang w:val="pl-PL"/>
        </w:rPr>
      </w:pPr>
    </w:p>
    <w:p w:rsidR="00975401" w:rsidRDefault="00975401">
      <w:pPr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§2</w:t>
      </w:r>
      <w:r>
        <w:rPr>
          <w:lang w:val="pl-PL"/>
        </w:rPr>
        <w:t xml:space="preserve"> Kodeksu postępowania administracyjnego oraz art. 72 ust. 6 ustawy z dnia 3 października 2008 r. o udostępnianiu informacji o środowisku i jego ochronie, udziale społeczeństwa w ochronie środowiska oraz o ocenach oddziaływania na środowisko, wskazuje się dzień 18.03.2022 r., jako ten, w którym:</w:t>
      </w:r>
    </w:p>
    <w:p w:rsidR="00975401" w:rsidRDefault="00975401">
      <w:pPr>
        <w:widowControl/>
        <w:numPr>
          <w:ilvl w:val="0"/>
          <w:numId w:val="15"/>
        </w:numPr>
        <w:tabs>
          <w:tab w:val="clear" w:pos="709"/>
        </w:tabs>
        <w:autoSpaceDE/>
        <w:autoSpaceDN/>
        <w:ind w:left="425" w:hanging="425"/>
        <w:rPr>
          <w:lang w:val="pl-PL"/>
        </w:rPr>
      </w:pPr>
      <w:r>
        <w:rPr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975401" w:rsidRDefault="00975401">
      <w:pPr>
        <w:widowControl/>
        <w:numPr>
          <w:ilvl w:val="0"/>
          <w:numId w:val="15"/>
        </w:numPr>
        <w:tabs>
          <w:tab w:val="clear" w:pos="709"/>
        </w:tabs>
        <w:autoSpaceDE/>
        <w:autoSpaceDN/>
        <w:ind w:left="425" w:hanging="425"/>
        <w:rPr>
          <w:lang w:val="pl-PL"/>
        </w:rPr>
      </w:pPr>
      <w:r>
        <w:rPr>
          <w:lang w:val="pl-PL"/>
        </w:rPr>
        <w:t>udostępniono treść decyzji na okres 14 dni w Biuletynie Informacji Publicznej urzędu.</w:t>
      </w:r>
    </w:p>
    <w:p w:rsidR="00975401" w:rsidRDefault="00975401">
      <w:pPr>
        <w:rPr>
          <w:lang w:val="pl-PL"/>
        </w:rPr>
      </w:pPr>
      <w:r>
        <w:rPr>
          <w:lang w:val="pl-PL"/>
        </w:rPr>
        <w:t>Niniejsze zawiadomienie uważa się za dokonane po upływie czternastu dni od wskazanego powyżej terminu.</w:t>
      </w:r>
    </w:p>
    <w:p w:rsidR="00975401" w:rsidRDefault="00975401">
      <w:pPr>
        <w:rPr>
          <w:lang w:val="pl-PL"/>
        </w:rPr>
      </w:pPr>
    </w:p>
    <w:p w:rsidR="00975401" w:rsidRDefault="00975401">
      <w:pPr>
        <w:rPr>
          <w:lang w:val="pl-PL"/>
        </w:rPr>
      </w:pPr>
      <w:r>
        <w:rPr>
          <w:lang w:val="pl-PL"/>
        </w:rPr>
        <w:t xml:space="preserve">Z treścią decyzji oraz aktami sprawy, można zapoznać się w Informacji Wydziału Architektury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>i Zabytków Urzędu Miejskiego Wrocławia (pl.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Nowy Targ 1-8, parter, pok. 1c stanowisko 5, 6 i 7, godz. 8:00-15:00). Ze względów organizacyjnych należy zawiadomić tut. Wydział z co najmniej jednodniowym wyprzedzeniem - o zamiarze zapoznania się z dokumentami (tel. +48 71 777 77 77), co usprawni realizację przysługującego uprawnienia.</w:t>
      </w:r>
    </w:p>
    <w:p w:rsidR="00975401" w:rsidRDefault="00975401">
      <w:pPr>
        <w:rPr>
          <w:rFonts w:ascii="Arial" w:hAnsi="Arial" w:cs="Arial"/>
          <w:lang w:val="pl-PL"/>
        </w:rPr>
      </w:pPr>
    </w:p>
    <w:p w:rsidR="00975401" w:rsidRDefault="00975401">
      <w:pPr>
        <w:rPr>
          <w:lang w:val="pl-PL"/>
        </w:rPr>
      </w:pPr>
      <w:r>
        <w:rPr>
          <w:lang w:val="pl-PL"/>
        </w:rPr>
        <w:t>W okresie ogłoszonego na obszarze Rzeczypospolitej Polskiej stanu epidemii (lub zagrożenia epidemicznego), należy na bieżąco zapoznawać się z komunikatami o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zasadach i godzinach funkcjonowania urzędu umieszczanymi na stronach internetowych urzędu: </w:t>
      </w:r>
      <w:hyperlink r:id="rId8" w:history="1">
        <w:r>
          <w:rPr>
            <w:rStyle w:val="Hyperlink"/>
            <w:rFonts w:ascii="Verdana" w:hAnsi="Verdana" w:cs="Verdana"/>
            <w:color w:val="auto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9" w:history="1">
        <w:r>
          <w:rPr>
            <w:rStyle w:val="Hyperlink"/>
            <w:rFonts w:ascii="Verdana" w:hAnsi="Verdana" w:cs="Verdana"/>
            <w:color w:val="auto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975401" w:rsidRDefault="00975401">
      <w:pPr>
        <w:rPr>
          <w:lang w:val="pl-PL"/>
        </w:rPr>
      </w:pPr>
      <w:r>
        <w:rPr>
          <w:lang w:val="pl-PL"/>
        </w:rPr>
        <w:t>__________________________________</w:t>
      </w:r>
    </w:p>
    <w:p w:rsidR="00975401" w:rsidRDefault="00975401">
      <w:pPr>
        <w:rPr>
          <w:lang w:val="pl-PL"/>
        </w:rPr>
      </w:pPr>
      <w:r>
        <w:rPr>
          <w:lang w:val="pl-PL"/>
        </w:rPr>
        <w:t>D-ZRID-oś-10983-2021-pl. Orląt Lwowskich, ul. Robotnicza, Strzegomska, Rogowska (TAT)-zmiana</w:t>
      </w:r>
    </w:p>
    <w:p w:rsidR="00975401" w:rsidRDefault="00975401">
      <w:pPr>
        <w:rPr>
          <w:lang w:val="pl-PL"/>
        </w:rPr>
      </w:pPr>
    </w:p>
    <w:p w:rsidR="00975401" w:rsidRDefault="00975401">
      <w:pPr>
        <w:pStyle w:val="Heading1"/>
        <w:rPr>
          <w:rFonts w:ascii="Verdana" w:hAnsi="Verdana" w:cs="Verdana"/>
          <w:i w:val="0"/>
          <w:iCs w:val="0"/>
        </w:rPr>
      </w:pPr>
      <w:r>
        <w:rPr>
          <w:rFonts w:ascii="Verdana" w:hAnsi="Verdana" w:cs="Verdana"/>
          <w:i w:val="0"/>
          <w:iCs w:val="0"/>
        </w:rPr>
        <w:t>Z up. PREZYDENTA</w:t>
      </w:r>
    </w:p>
    <w:p w:rsidR="00975401" w:rsidRDefault="00975401">
      <w:pPr>
        <w:jc w:val="center"/>
        <w:rPr>
          <w:lang w:val="pl-PL"/>
        </w:rPr>
      </w:pPr>
      <w:r>
        <w:rPr>
          <w:lang w:val="pl-PL"/>
        </w:rPr>
        <w:t xml:space="preserve">  Małgorzata Jordan</w:t>
      </w:r>
    </w:p>
    <w:p w:rsidR="00975401" w:rsidRDefault="00975401">
      <w:pPr>
        <w:jc w:val="center"/>
        <w:rPr>
          <w:lang w:val="pl-PL"/>
        </w:rPr>
      </w:pPr>
      <w:r>
        <w:rPr>
          <w:lang w:val="pl-PL"/>
        </w:rPr>
        <w:t>ZASTĘPCA DYREKTORA WYDZIAŁU</w:t>
      </w:r>
    </w:p>
    <w:p w:rsidR="00975401" w:rsidRDefault="00975401">
      <w:pPr>
        <w:pStyle w:val="Heading1"/>
        <w:rPr>
          <w:rFonts w:ascii="Verdana" w:hAnsi="Verdana" w:cs="Verdana"/>
          <w:i w:val="0"/>
          <w:iCs w:val="0"/>
        </w:rPr>
      </w:pPr>
      <w:r>
        <w:rPr>
          <w:rFonts w:ascii="Verdana" w:hAnsi="Verdana" w:cs="Verdana"/>
          <w:i w:val="0"/>
          <w:iCs w:val="0"/>
        </w:rPr>
        <w:t>ARCHITEKTURY I ZABYTKÓW</w:t>
      </w:r>
    </w:p>
    <w:sectPr w:rsidR="00975401" w:rsidSect="00975401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401" w:rsidRDefault="00975401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975401" w:rsidRDefault="00975401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401" w:rsidRDefault="00975401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401" w:rsidRDefault="00975401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401" w:rsidRDefault="00975401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975401" w:rsidRDefault="00975401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401" w:rsidRDefault="00975401">
    <w:pPr>
      <w:pStyle w:val="Header"/>
      <w:jc w:val="center"/>
      <w:rPr>
        <w:rFonts w:ascii="Arial" w:hAnsi="Arial" w:cs="Arial"/>
        <w:b/>
        <w:bCs/>
        <w:sz w:val="28"/>
        <w:szCs w:val="28"/>
        <w:lang w:val="pl-PL"/>
      </w:rPr>
    </w:pPr>
    <w:r>
      <w:rPr>
        <w:b/>
        <w:bCs/>
        <w:sz w:val="28"/>
        <w:szCs w:val="28"/>
        <w:lang w:val="pl-PL"/>
      </w:rPr>
      <w:t>OBWIESZCZENIE PREZYDENTA WROCŁAWIA</w:t>
    </w:r>
  </w:p>
  <w:p w:rsidR="00975401" w:rsidRDefault="00975401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27E07C6C"/>
    <w:multiLevelType w:val="hybridMultilevel"/>
    <w:tmpl w:val="3F90E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2BB6F37"/>
    <w:multiLevelType w:val="hybridMultilevel"/>
    <w:tmpl w:val="B76AFC0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62B5954"/>
    <w:multiLevelType w:val="hybridMultilevel"/>
    <w:tmpl w:val="59C0A55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4EA5EEB"/>
    <w:multiLevelType w:val="hybridMultilevel"/>
    <w:tmpl w:val="2F00601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4C94A77"/>
    <w:multiLevelType w:val="hybridMultilevel"/>
    <w:tmpl w:val="E8B4D4C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2"/>
  </w:num>
  <w:num w:numId="5">
    <w:abstractNumId w:val="10"/>
  </w:num>
  <w:num w:numId="6">
    <w:abstractNumId w:val="0"/>
  </w:num>
  <w:num w:numId="7">
    <w:abstractNumId w:val="4"/>
  </w:num>
  <w:num w:numId="8">
    <w:abstractNumId w:val="14"/>
  </w:num>
  <w:num w:numId="9">
    <w:abstractNumId w:val="1"/>
  </w:num>
  <w:num w:numId="10">
    <w:abstractNumId w:val="6"/>
  </w:num>
  <w:num w:numId="11">
    <w:abstractNumId w:val="5"/>
  </w:num>
  <w:num w:numId="12">
    <w:abstractNumId w:val="11"/>
  </w:num>
  <w:num w:numId="13">
    <w:abstractNumId w:val="12"/>
  </w:num>
  <w:num w:numId="14">
    <w:abstractNumId w:val="8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5401"/>
    <w:rsid w:val="00975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rFonts w:ascii="Arial" w:hAnsi="Arial" w:cs="Arial"/>
      <w:i/>
      <w:iCs/>
      <w:lang w:val="pl-PL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401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457</Words>
  <Characters>2609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decyzja oś</dc:subject>
  <dc:creator>Anna Haładewicz</dc:creator>
  <cp:keywords/>
  <dc:description/>
  <cp:lastModifiedBy>umdabi01</cp:lastModifiedBy>
  <cp:revision>3</cp:revision>
  <cp:lastPrinted>2022-03-11T11:18:00Z</cp:lastPrinted>
  <dcterms:created xsi:type="dcterms:W3CDTF">2022-03-11T11:18:00Z</dcterms:created>
  <dcterms:modified xsi:type="dcterms:W3CDTF">2022-03-15T09:41:00Z</dcterms:modified>
</cp:coreProperties>
</file>