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B3509" w14:textId="77777777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26BCF">
        <w:rPr>
          <w:rFonts w:ascii="Verdana" w:hAnsi="Verdana"/>
          <w:sz w:val="24"/>
          <w:szCs w:val="22"/>
        </w:rPr>
        <w:t>Gmina Wrocław</w:t>
      </w:r>
    </w:p>
    <w:p w14:paraId="504E5B88" w14:textId="77777777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26BCF">
        <w:rPr>
          <w:rFonts w:ascii="Verdana" w:hAnsi="Verdana"/>
          <w:sz w:val="24"/>
          <w:szCs w:val="22"/>
        </w:rPr>
        <w:t>reprezentowana przez</w:t>
      </w:r>
    </w:p>
    <w:p w14:paraId="691A5243" w14:textId="77777777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2"/>
        </w:rPr>
      </w:pPr>
      <w:r w:rsidRPr="00326BCF">
        <w:rPr>
          <w:rFonts w:ascii="Verdana" w:hAnsi="Verdana"/>
          <w:sz w:val="24"/>
          <w:szCs w:val="22"/>
        </w:rPr>
        <w:t>PREZYDENTA WROCŁAWIA</w:t>
      </w:r>
    </w:p>
    <w:p w14:paraId="31D2B6B9" w14:textId="239BDB2E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2"/>
        </w:rPr>
      </w:pPr>
      <w:r w:rsidRPr="00326BCF">
        <w:rPr>
          <w:rFonts w:ascii="Verdana" w:hAnsi="Verdana"/>
          <w:bCs/>
          <w:sz w:val="24"/>
          <w:szCs w:val="22"/>
        </w:rPr>
        <w:t xml:space="preserve">ogłasza z </w:t>
      </w:r>
      <w:r w:rsidRPr="000F2D98">
        <w:rPr>
          <w:rFonts w:ascii="Verdana" w:hAnsi="Verdana"/>
          <w:bCs/>
          <w:sz w:val="24"/>
          <w:szCs w:val="22"/>
        </w:rPr>
        <w:t xml:space="preserve">dniem </w:t>
      </w:r>
      <w:r w:rsidR="00FC4A62">
        <w:rPr>
          <w:rFonts w:ascii="Verdana" w:hAnsi="Verdana"/>
          <w:bCs/>
          <w:sz w:val="24"/>
          <w:szCs w:val="22"/>
        </w:rPr>
        <w:t>0</w:t>
      </w:r>
      <w:r w:rsidR="007D1328">
        <w:rPr>
          <w:rFonts w:ascii="Verdana" w:hAnsi="Verdana"/>
          <w:bCs/>
          <w:sz w:val="24"/>
          <w:szCs w:val="22"/>
        </w:rPr>
        <w:t>9</w:t>
      </w:r>
      <w:r w:rsidR="00FC4A62">
        <w:rPr>
          <w:rFonts w:ascii="Verdana" w:hAnsi="Verdana"/>
          <w:bCs/>
          <w:sz w:val="24"/>
          <w:szCs w:val="22"/>
        </w:rPr>
        <w:t>.03</w:t>
      </w:r>
      <w:r w:rsidR="004D6968" w:rsidRPr="000F2D98">
        <w:rPr>
          <w:rFonts w:ascii="Verdana" w:hAnsi="Verdana"/>
          <w:bCs/>
          <w:sz w:val="24"/>
          <w:szCs w:val="22"/>
        </w:rPr>
        <w:t>.2022</w:t>
      </w:r>
      <w:r w:rsidRPr="000F2D98">
        <w:rPr>
          <w:rFonts w:ascii="Verdana" w:hAnsi="Verdana"/>
          <w:bCs/>
          <w:sz w:val="24"/>
          <w:szCs w:val="22"/>
        </w:rPr>
        <w:t xml:space="preserve"> roku</w:t>
      </w:r>
    </w:p>
    <w:p w14:paraId="7BB89DA3" w14:textId="77777777" w:rsidR="00AC18BD" w:rsidRPr="00326BCF" w:rsidRDefault="00AC18BD" w:rsidP="00FF497B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2"/>
        </w:rPr>
      </w:pPr>
      <w:r w:rsidRPr="00326BCF">
        <w:rPr>
          <w:rFonts w:ascii="Verdana" w:hAnsi="Verdana"/>
          <w:bCs/>
          <w:sz w:val="24"/>
          <w:szCs w:val="22"/>
        </w:rPr>
        <w:t>otwarty ko</w:t>
      </w:r>
      <w:r w:rsidR="00237EC0">
        <w:rPr>
          <w:rFonts w:ascii="Verdana" w:hAnsi="Verdana"/>
          <w:bCs/>
          <w:sz w:val="24"/>
          <w:szCs w:val="22"/>
        </w:rPr>
        <w:t>nkurs ofert na wybór realizatorów</w:t>
      </w:r>
      <w:r w:rsidRPr="00326BCF">
        <w:rPr>
          <w:rFonts w:ascii="Verdana" w:hAnsi="Verdana"/>
          <w:bCs/>
          <w:sz w:val="24"/>
          <w:szCs w:val="22"/>
        </w:rPr>
        <w:t xml:space="preserve"> zadania</w:t>
      </w:r>
      <w:r w:rsidR="00816D48" w:rsidRPr="00326BCF">
        <w:rPr>
          <w:rFonts w:ascii="Verdana" w:hAnsi="Verdana"/>
          <w:bCs/>
          <w:sz w:val="24"/>
          <w:szCs w:val="22"/>
        </w:rPr>
        <w:t xml:space="preserve"> publicznego</w:t>
      </w:r>
      <w:r w:rsidRPr="00326BCF">
        <w:rPr>
          <w:rFonts w:ascii="Verdana" w:hAnsi="Verdana"/>
          <w:bCs/>
          <w:sz w:val="24"/>
          <w:szCs w:val="22"/>
        </w:rPr>
        <w:t xml:space="preserve"> pn.</w:t>
      </w:r>
      <w:r w:rsidR="00356775" w:rsidRPr="00326BCF">
        <w:rPr>
          <w:rFonts w:ascii="Verdana" w:hAnsi="Verdana"/>
          <w:bCs/>
          <w:sz w:val="24"/>
          <w:szCs w:val="22"/>
        </w:rPr>
        <w:t xml:space="preserve"> </w:t>
      </w:r>
      <w:r w:rsidR="00FF497B" w:rsidRPr="00326BCF">
        <w:rPr>
          <w:rFonts w:ascii="Verdana" w:hAnsi="Verdana"/>
          <w:bCs/>
          <w:sz w:val="24"/>
          <w:szCs w:val="22"/>
        </w:rPr>
        <w:t>„</w:t>
      </w:r>
      <w:r w:rsidR="00356775" w:rsidRPr="00326BCF">
        <w:rPr>
          <w:rFonts w:ascii="Verdana" w:hAnsi="Verdana"/>
          <w:bCs/>
          <w:sz w:val="24"/>
          <w:szCs w:val="22"/>
        </w:rPr>
        <w:t>Program leczenia niepłodności metodą zapłodnienia pozaustrojowego dla mieszkańców Wrocławia”</w:t>
      </w:r>
    </w:p>
    <w:p w14:paraId="74846C86" w14:textId="77777777" w:rsidR="00277160" w:rsidRPr="00326BCF" w:rsidRDefault="00B9450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I. PODSTAWA PRAWNA</w:t>
      </w:r>
    </w:p>
    <w:p w14:paraId="174449B1" w14:textId="77777777" w:rsidR="007276E9" w:rsidRPr="00326BCF" w:rsidRDefault="00B94509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Konkurs of</w:t>
      </w:r>
      <w:r w:rsidR="00356775" w:rsidRPr="00326BCF">
        <w:rPr>
          <w:rFonts w:ascii="Verdana" w:hAnsi="Verdana"/>
        </w:rPr>
        <w:t>ert ogłoszony jest na podstawie:</w:t>
      </w:r>
    </w:p>
    <w:p w14:paraId="31CBCC44" w14:textId="33B4076B" w:rsidR="00356775" w:rsidRPr="00326BCF" w:rsidRDefault="00356775" w:rsidP="00FF497B">
      <w:pPr>
        <w:pStyle w:val="NormalnyWeb"/>
        <w:numPr>
          <w:ilvl w:val="0"/>
          <w:numId w:val="22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cs="Verdana" w:hint="default"/>
          <w:sz w:val="22"/>
          <w:szCs w:val="22"/>
        </w:rPr>
        <w:t>art. 48 ust.1 oraz ust. 3 pkt 2, art. 48b ust. 1</w:t>
      </w:r>
      <w:r w:rsidR="00E02C4F">
        <w:rPr>
          <w:rFonts w:ascii="Verdana" w:hAnsi="Verdana" w:cs="Verdana" w:hint="default"/>
          <w:sz w:val="22"/>
          <w:szCs w:val="22"/>
        </w:rPr>
        <w:t xml:space="preserve"> i </w:t>
      </w:r>
      <w:r w:rsidR="00A57C4E">
        <w:rPr>
          <w:rFonts w:ascii="Verdana" w:hAnsi="Verdana" w:cs="Verdana" w:hint="default"/>
          <w:sz w:val="22"/>
          <w:szCs w:val="22"/>
        </w:rPr>
        <w:t xml:space="preserve">3 </w:t>
      </w:r>
      <w:r w:rsidRPr="00326BCF">
        <w:rPr>
          <w:rFonts w:ascii="Verdana" w:hAnsi="Verdana" w:cs="Verdana" w:hint="default"/>
          <w:sz w:val="22"/>
          <w:szCs w:val="22"/>
        </w:rPr>
        <w:t xml:space="preserve">ustawy z dnia 27 sierpnia 2004 r. o świadczeniach opieki zdrowotnej finansowanych ze środków publicznych (tj. Dz. U. z 2021 r., poz. 1285 z </w:t>
      </w:r>
      <w:proofErr w:type="spellStart"/>
      <w:r w:rsidRPr="00326BCF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326BCF">
        <w:rPr>
          <w:rFonts w:ascii="Verdana" w:hAnsi="Verdana" w:cs="Verdana" w:hint="default"/>
          <w:sz w:val="22"/>
          <w:szCs w:val="22"/>
        </w:rPr>
        <w:t>. zm.);</w:t>
      </w:r>
    </w:p>
    <w:p w14:paraId="726812AF" w14:textId="1283FBC3" w:rsidR="00356775" w:rsidRPr="00326BCF" w:rsidRDefault="00356775" w:rsidP="00FF497B">
      <w:pPr>
        <w:pStyle w:val="NormalnyWeb"/>
        <w:numPr>
          <w:ilvl w:val="0"/>
          <w:numId w:val="22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art.5 ust</w:t>
      </w:r>
      <w:r w:rsidR="00A57C4E">
        <w:rPr>
          <w:rFonts w:ascii="Verdana" w:hAnsi="Verdana" w:hint="default"/>
          <w:sz w:val="22"/>
          <w:szCs w:val="22"/>
        </w:rPr>
        <w:t>.</w:t>
      </w:r>
      <w:r w:rsidRPr="00326BCF">
        <w:rPr>
          <w:rFonts w:ascii="Verdana" w:hAnsi="Verdana" w:hint="default"/>
          <w:sz w:val="22"/>
          <w:szCs w:val="22"/>
        </w:rPr>
        <w:t xml:space="preserve"> 1 pkt. 5 i art.9 ustawy z dnia 25 czerwca 2015 r. o leczeniu niepłodności (tj. Dz. U. z 2020 r., poz.442.);</w:t>
      </w:r>
    </w:p>
    <w:p w14:paraId="1DA1B671" w14:textId="77777777" w:rsidR="00356775" w:rsidRPr="00326BCF" w:rsidRDefault="00356775" w:rsidP="00FF497B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Uchwały Nr XV/430/19 Rady Miejskiej Wrocławia z dnia 21 listopada 2019 r. w sprawie programu polityki zdrowotnej „Program leczenia niepłodności metodą zapłodnienia pozaustrojowego dla mieszkańców Wrocławia”.</w:t>
      </w:r>
    </w:p>
    <w:p w14:paraId="5FE0D20F" w14:textId="77777777" w:rsidR="00B94509" w:rsidRPr="00326BCF" w:rsidRDefault="00BA0A33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II. ADRESAT KONKURSU</w:t>
      </w:r>
    </w:p>
    <w:p w14:paraId="4EE76E74" w14:textId="77777777" w:rsidR="00275EED" w:rsidRPr="00326BCF" w:rsidRDefault="00356775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326BCF">
        <w:rPr>
          <w:rFonts w:ascii="Verdana" w:hAnsi="Verdana"/>
        </w:rPr>
        <w:t xml:space="preserve">Konkurs skierowany jest do podmiotów wykonujących działalność leczniczą w trybie ustawy z dnia 15 kwietnia 2011 r. o działalności leczniczej (tj. Dz. U. z 2021 r. poz. 711 z </w:t>
      </w:r>
      <w:proofErr w:type="spellStart"/>
      <w:r w:rsidRPr="00326BCF">
        <w:rPr>
          <w:rFonts w:ascii="Verdana" w:hAnsi="Verdana"/>
        </w:rPr>
        <w:t>późn</w:t>
      </w:r>
      <w:proofErr w:type="spellEnd"/>
      <w:r w:rsidRPr="00326BCF">
        <w:rPr>
          <w:rFonts w:ascii="Verdana" w:hAnsi="Verdana"/>
        </w:rPr>
        <w:t>. zm.), świadczących usługi medyczne w zakresie leczenia niepłodności metodami zapłodnienia pozaustrojowego w rozumieniu ustawy z dnia 15 kwietnia 2011 r. o działalności leczniczej oraz ustawy z dnia 25 czerwca 2015 r. o leczeniu niepłodności (tj. Dz. U. z 2020 r., poz.442), które spełniają wymagania określone w szczegółowych warunkach konkursu ofert, zwanych w dalszej części ogłoszenia konkursowego „Oferentem”/ „ Realizatorem”.</w:t>
      </w:r>
    </w:p>
    <w:p w14:paraId="1F852C4A" w14:textId="3512A88D" w:rsidR="00275EED" w:rsidRPr="00A57C4E" w:rsidRDefault="00275EED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A57C4E">
        <w:rPr>
          <w:rFonts w:ascii="Verdana" w:hAnsi="Verdana"/>
          <w:b/>
        </w:rPr>
        <w:t>UWAGA!</w:t>
      </w:r>
      <w:r w:rsidRPr="00A57C4E">
        <w:rPr>
          <w:rFonts w:ascii="Verdana" w:hAnsi="Verdana"/>
        </w:rPr>
        <w:t xml:space="preserve"> Oddziały terenowe nieposiadające osobowości prawnej nie mogą </w:t>
      </w:r>
      <w:r w:rsidRPr="00E51F07">
        <w:rPr>
          <w:rFonts w:ascii="Verdana" w:hAnsi="Verdana"/>
        </w:rPr>
        <w:t xml:space="preserve">samodzielnie </w:t>
      </w:r>
      <w:r w:rsidR="00A57C4E" w:rsidRPr="00E51F07">
        <w:rPr>
          <w:rFonts w:ascii="Verdana" w:hAnsi="Verdana"/>
        </w:rPr>
        <w:t>wziąć udziału w konkursie ofert</w:t>
      </w:r>
      <w:r w:rsidRPr="00E51F07">
        <w:rPr>
          <w:rFonts w:ascii="Verdana" w:hAnsi="Verdana"/>
        </w:rPr>
        <w:t>.</w:t>
      </w:r>
      <w:r w:rsidRPr="00A57C4E">
        <w:rPr>
          <w:rFonts w:ascii="Verdana" w:hAnsi="Verdana"/>
        </w:rPr>
        <w:t xml:space="preserve"> W takiej sytuacji mogą złożyć ofertę za pośrednictwem zarządu głównego lub oddziału posiadającego </w:t>
      </w:r>
      <w:r w:rsidRPr="00A57C4E">
        <w:rPr>
          <w:rFonts w:ascii="Verdana" w:hAnsi="Verdana"/>
        </w:rPr>
        <w:lastRenderedPageBreak/>
        <w:t>osobowość prawną, natomiast w ofercie powinien być wskazany oddział upoważniony do  bezpośredniego wykonania zadania.</w:t>
      </w:r>
    </w:p>
    <w:p w14:paraId="5300C5AF" w14:textId="77777777" w:rsidR="007B5162" w:rsidRPr="00326BCF" w:rsidRDefault="00ED25DE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III. FORMA REALIZACJI</w:t>
      </w:r>
    </w:p>
    <w:p w14:paraId="5FACAA42" w14:textId="77777777" w:rsidR="007276E9" w:rsidRPr="00326BCF" w:rsidRDefault="007B5162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Powierzenie</w:t>
      </w:r>
    </w:p>
    <w:p w14:paraId="7E0C7E17" w14:textId="77777777" w:rsidR="00275EED" w:rsidRPr="00326BCF" w:rsidRDefault="007B5162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IV. CEL REALIZACJI ZADANIA</w:t>
      </w:r>
    </w:p>
    <w:p w14:paraId="404E2993" w14:textId="77777777" w:rsidR="00356775" w:rsidRPr="00326BCF" w:rsidRDefault="00356775" w:rsidP="00FF497B">
      <w:pPr>
        <w:spacing w:before="24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Zapewnienie dostępu do procedury zapłodnienia pozaustrojowego mieszkańcom Wrocławia, u których zdiagnozowana została niepłodność, poprzez wsparcie finansowe procesu leczenia.</w:t>
      </w:r>
    </w:p>
    <w:p w14:paraId="119DB190" w14:textId="77777777" w:rsidR="008B73AE" w:rsidRPr="00326BCF" w:rsidRDefault="001A2440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V. TERMIN REALIZACJI ZADANIA</w:t>
      </w:r>
    </w:p>
    <w:p w14:paraId="69B1ADE3" w14:textId="4B4BCEF1" w:rsidR="00356775" w:rsidRPr="00326BCF" w:rsidRDefault="001A2440" w:rsidP="00FF497B">
      <w:pPr>
        <w:spacing w:before="120" w:line="360" w:lineRule="auto"/>
        <w:rPr>
          <w:rFonts w:ascii="Verdana" w:hAnsi="Verdana"/>
        </w:rPr>
      </w:pPr>
      <w:r w:rsidRPr="007D1328">
        <w:rPr>
          <w:rFonts w:ascii="Verdana" w:hAnsi="Verdana"/>
        </w:rPr>
        <w:t xml:space="preserve">Rozpoczęcie od </w:t>
      </w:r>
      <w:r w:rsidR="004D6968" w:rsidRPr="007D1328">
        <w:rPr>
          <w:rFonts w:ascii="Verdana" w:hAnsi="Verdana"/>
        </w:rPr>
        <w:t>0</w:t>
      </w:r>
      <w:r w:rsidR="00113A71">
        <w:rPr>
          <w:rFonts w:ascii="Verdana" w:hAnsi="Verdana"/>
        </w:rPr>
        <w:t>8</w:t>
      </w:r>
      <w:r w:rsidR="00970361" w:rsidRPr="007D1328">
        <w:rPr>
          <w:rFonts w:ascii="Verdana" w:hAnsi="Verdana"/>
        </w:rPr>
        <w:t>.0</w:t>
      </w:r>
      <w:r w:rsidR="0035180E" w:rsidRPr="007D1328">
        <w:rPr>
          <w:rFonts w:ascii="Verdana" w:hAnsi="Verdana"/>
        </w:rPr>
        <w:t>4</w:t>
      </w:r>
      <w:r w:rsidR="00970361" w:rsidRPr="007D1328">
        <w:rPr>
          <w:rFonts w:ascii="Verdana" w:hAnsi="Verdana"/>
        </w:rPr>
        <w:t>.</w:t>
      </w:r>
      <w:r w:rsidRPr="007D1328">
        <w:rPr>
          <w:rFonts w:ascii="Verdana" w:hAnsi="Verdana"/>
        </w:rPr>
        <w:t>202</w:t>
      </w:r>
      <w:r w:rsidR="00275EED" w:rsidRPr="007D1328">
        <w:rPr>
          <w:rFonts w:ascii="Verdana" w:hAnsi="Verdana"/>
        </w:rPr>
        <w:t>2</w:t>
      </w:r>
      <w:r w:rsidRPr="007D1328">
        <w:rPr>
          <w:rFonts w:ascii="Verdana" w:hAnsi="Verdana"/>
        </w:rPr>
        <w:t xml:space="preserve"> roku</w:t>
      </w:r>
      <w:r w:rsidRPr="0035180E">
        <w:rPr>
          <w:rFonts w:ascii="Verdana" w:hAnsi="Verdana"/>
        </w:rPr>
        <w:t xml:space="preserve">, zakończenie do </w:t>
      </w:r>
      <w:r w:rsidR="00A612C2" w:rsidRPr="0035180E">
        <w:rPr>
          <w:rFonts w:ascii="Verdana" w:hAnsi="Verdana"/>
        </w:rPr>
        <w:t>3</w:t>
      </w:r>
      <w:r w:rsidR="009B5800" w:rsidRPr="0035180E">
        <w:rPr>
          <w:rFonts w:ascii="Verdana" w:hAnsi="Verdana"/>
        </w:rPr>
        <w:t>1</w:t>
      </w:r>
      <w:r w:rsidR="00A612C2" w:rsidRPr="0035180E">
        <w:rPr>
          <w:rFonts w:ascii="Verdana" w:hAnsi="Verdana"/>
        </w:rPr>
        <w:t>.1</w:t>
      </w:r>
      <w:r w:rsidR="009B5800" w:rsidRPr="0035180E">
        <w:rPr>
          <w:rFonts w:ascii="Verdana" w:hAnsi="Verdana"/>
        </w:rPr>
        <w:t>2</w:t>
      </w:r>
      <w:r w:rsidR="00A612C2" w:rsidRPr="0035180E">
        <w:rPr>
          <w:rFonts w:ascii="Verdana" w:hAnsi="Verdana"/>
        </w:rPr>
        <w:t>.</w:t>
      </w:r>
      <w:r w:rsidR="009B5800" w:rsidRPr="0035180E">
        <w:rPr>
          <w:rFonts w:ascii="Verdana" w:hAnsi="Verdana"/>
        </w:rPr>
        <w:t>202</w:t>
      </w:r>
      <w:r w:rsidR="00275EED" w:rsidRPr="0035180E">
        <w:rPr>
          <w:rFonts w:ascii="Verdana" w:hAnsi="Verdana"/>
        </w:rPr>
        <w:t>2</w:t>
      </w:r>
      <w:r w:rsidR="009B5800" w:rsidRPr="0035180E">
        <w:rPr>
          <w:rFonts w:ascii="Verdana" w:hAnsi="Verdana"/>
        </w:rPr>
        <w:t xml:space="preserve"> roku</w:t>
      </w:r>
      <w:r w:rsidR="00C53B36" w:rsidRPr="0035180E">
        <w:rPr>
          <w:rFonts w:ascii="Verdana" w:hAnsi="Verdana"/>
        </w:rPr>
        <w:t>.</w:t>
      </w:r>
      <w:r w:rsidR="00C53B36" w:rsidRPr="00326BCF">
        <w:rPr>
          <w:rFonts w:ascii="Verdana" w:hAnsi="Verdana"/>
        </w:rPr>
        <w:t xml:space="preserve"> </w:t>
      </w:r>
    </w:p>
    <w:p w14:paraId="6068CFBB" w14:textId="77777777" w:rsidR="00356775" w:rsidRPr="00326BCF" w:rsidRDefault="00356775" w:rsidP="00FF497B">
      <w:pPr>
        <w:spacing w:before="120" w:line="360" w:lineRule="auto"/>
        <w:rPr>
          <w:rFonts w:ascii="Verdana" w:eastAsia="Verdana" w:hAnsi="Verdana" w:cs="Verdana"/>
        </w:rPr>
      </w:pPr>
      <w:r w:rsidRPr="00326BCF">
        <w:rPr>
          <w:rFonts w:ascii="Verdana" w:eastAsia="Verdana" w:hAnsi="Verdana" w:cs="Verdana"/>
        </w:rPr>
        <w:t>Uwaga! W ofercie należy wpisać rzeczywisty okres realizacji zadania publicznego, który nie będzie wykraczał poza wskazane terminy.</w:t>
      </w:r>
    </w:p>
    <w:p w14:paraId="2FF612D9" w14:textId="77777777" w:rsidR="0006304E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  <w:lang w:eastAsia="pl-PL"/>
        </w:rPr>
      </w:pPr>
      <w:r w:rsidRPr="00326BCF">
        <w:rPr>
          <w:rFonts w:ascii="Verdana" w:hAnsi="Verdana"/>
          <w:sz w:val="22"/>
          <w:szCs w:val="22"/>
        </w:rPr>
        <w:t>VI. MIEJSCE REALIZACJI ZADANIA</w:t>
      </w:r>
    </w:p>
    <w:p w14:paraId="0E3DE77A" w14:textId="77777777" w:rsidR="002C5792" w:rsidRPr="00326BCF" w:rsidRDefault="00356775" w:rsidP="00FF497B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326BCF">
        <w:rPr>
          <w:rFonts w:ascii="Verdana" w:eastAsia="Calibri" w:hAnsi="Verdana" w:cs="Times New Roman"/>
          <w:bCs/>
        </w:rPr>
        <w:t>Miasto Wrocław</w:t>
      </w:r>
    </w:p>
    <w:p w14:paraId="77E5E239" w14:textId="77777777" w:rsidR="002C5792" w:rsidRPr="00326BCF" w:rsidRDefault="002C5792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VII. ŚRODKI PRZEZNACZONE NA REALIZACJĘ ZADANIA</w:t>
      </w:r>
    </w:p>
    <w:p w14:paraId="492499AB" w14:textId="374788A9" w:rsidR="002C5792" w:rsidRPr="00326BCF" w:rsidRDefault="002C5792" w:rsidP="00FF497B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W roku 202</w:t>
      </w:r>
      <w:r w:rsidR="00275EED" w:rsidRPr="00326BCF">
        <w:rPr>
          <w:rFonts w:ascii="Verdana" w:hAnsi="Verdana" w:hint="default"/>
          <w:sz w:val="22"/>
          <w:szCs w:val="22"/>
        </w:rPr>
        <w:t>2</w:t>
      </w:r>
      <w:r w:rsidRPr="00326BCF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326BCF">
        <w:rPr>
          <w:rFonts w:ascii="Verdana" w:hAnsi="Verdana" w:hint="default"/>
          <w:sz w:val="22"/>
          <w:szCs w:val="22"/>
        </w:rPr>
        <w:t>. zadania</w:t>
      </w:r>
      <w:r w:rsidR="00222501" w:rsidRPr="00A57C4E">
        <w:rPr>
          <w:rFonts w:ascii="Verdana" w:hAnsi="Verdana" w:hint="default"/>
          <w:sz w:val="22"/>
          <w:szCs w:val="22"/>
        </w:rPr>
        <w:t xml:space="preserve"> </w:t>
      </w:r>
      <w:r w:rsidR="00A57C4E" w:rsidRPr="00A57C4E">
        <w:rPr>
          <w:rFonts w:ascii="Verdana" w:hAnsi="Verdana" w:hint="default"/>
          <w:sz w:val="22"/>
          <w:szCs w:val="22"/>
        </w:rPr>
        <w:t>publicznego</w:t>
      </w:r>
      <w:r w:rsidR="00FB2EA8">
        <w:rPr>
          <w:rFonts w:ascii="Verdana" w:hAnsi="Verdana" w:hint="default"/>
          <w:sz w:val="22"/>
          <w:szCs w:val="22"/>
        </w:rPr>
        <w:t xml:space="preserve"> środki finansowe</w:t>
      </w:r>
      <w:r w:rsidR="00A57C4E" w:rsidRPr="00A57C4E">
        <w:rPr>
          <w:rFonts w:ascii="Verdana" w:hAnsi="Verdana" w:hint="default"/>
          <w:sz w:val="22"/>
          <w:szCs w:val="22"/>
        </w:rPr>
        <w:t xml:space="preserve"> </w:t>
      </w:r>
      <w:r w:rsidR="00222501" w:rsidRPr="00A57C4E">
        <w:rPr>
          <w:rFonts w:ascii="Verdana" w:hAnsi="Verdana" w:hint="default"/>
          <w:sz w:val="22"/>
          <w:szCs w:val="22"/>
        </w:rPr>
        <w:t>do</w:t>
      </w:r>
      <w:r w:rsidR="00222501" w:rsidRPr="00326BCF">
        <w:rPr>
          <w:rFonts w:ascii="Verdana" w:hAnsi="Verdana" w:hint="default"/>
          <w:sz w:val="22"/>
          <w:szCs w:val="22"/>
        </w:rPr>
        <w:t xml:space="preserve"> wysokości </w:t>
      </w:r>
      <w:r w:rsidR="006B79F0" w:rsidRPr="00326BCF">
        <w:rPr>
          <w:rFonts w:ascii="Verdana" w:hAnsi="Verdana" w:hint="default"/>
          <w:sz w:val="22"/>
          <w:szCs w:val="22"/>
        </w:rPr>
        <w:t>8</w:t>
      </w:r>
      <w:r w:rsidR="00A57C4E">
        <w:rPr>
          <w:rFonts w:ascii="Verdana" w:hAnsi="Verdana" w:hint="default"/>
          <w:sz w:val="22"/>
          <w:szCs w:val="22"/>
        </w:rPr>
        <w:t>0</w:t>
      </w:r>
      <w:r w:rsidR="006B79F0" w:rsidRPr="00326BCF">
        <w:rPr>
          <w:rFonts w:ascii="Verdana" w:hAnsi="Verdana" w:hint="default"/>
          <w:sz w:val="22"/>
          <w:szCs w:val="22"/>
        </w:rPr>
        <w:t>0</w:t>
      </w:r>
      <w:r w:rsidR="00033A4D" w:rsidRPr="00326BCF">
        <w:rPr>
          <w:rFonts w:ascii="Verdana" w:hAnsi="Verdana" w:hint="default"/>
          <w:sz w:val="22"/>
          <w:szCs w:val="22"/>
        </w:rPr>
        <w:t xml:space="preserve"> 000</w:t>
      </w:r>
      <w:r w:rsidR="00CA6CAB" w:rsidRPr="00326BCF">
        <w:rPr>
          <w:rFonts w:ascii="Verdana" w:hAnsi="Verdana" w:hint="default"/>
          <w:sz w:val="22"/>
          <w:szCs w:val="22"/>
        </w:rPr>
        <w:t xml:space="preserve">,00 </w:t>
      </w:r>
      <w:r w:rsidR="003B74B3" w:rsidRPr="00326BCF">
        <w:rPr>
          <w:rFonts w:ascii="Verdana" w:hAnsi="Verdana" w:hint="default"/>
          <w:sz w:val="22"/>
          <w:szCs w:val="22"/>
        </w:rPr>
        <w:t>PLN</w:t>
      </w:r>
      <w:r w:rsidR="006B79F0" w:rsidRPr="00326BCF">
        <w:rPr>
          <w:rFonts w:ascii="Verdana" w:hAnsi="Verdana" w:hint="default"/>
          <w:sz w:val="22"/>
          <w:szCs w:val="22"/>
        </w:rPr>
        <w:t xml:space="preserve">. </w:t>
      </w:r>
      <w:r w:rsidR="003B74B3" w:rsidRPr="00326BCF">
        <w:rPr>
          <w:rFonts w:ascii="Verdana" w:hAnsi="Verdana" w:hint="default"/>
          <w:sz w:val="22"/>
          <w:szCs w:val="22"/>
        </w:rPr>
        <w:t xml:space="preserve"> </w:t>
      </w:r>
    </w:p>
    <w:p w14:paraId="1C2823CB" w14:textId="6D752E71" w:rsidR="002C5792" w:rsidRPr="00326BCF" w:rsidRDefault="00AB37C4" w:rsidP="00FF497B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eastAsia="Verdana" w:hAnsi="Verdana" w:cs="Verdana" w:hint="default"/>
          <w:sz w:val="22"/>
          <w:szCs w:val="22"/>
        </w:rPr>
        <w:t xml:space="preserve">Ostateczna 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kwota </w:t>
      </w:r>
      <w:r w:rsidR="00FB2EA8" w:rsidRPr="00FB2EA8">
        <w:rPr>
          <w:rFonts w:ascii="Verdana" w:eastAsia="Verdana" w:hAnsi="Verdana" w:cs="Verdana" w:hint="default"/>
          <w:sz w:val="22"/>
          <w:szCs w:val="22"/>
        </w:rPr>
        <w:t>zadania publicznego</w:t>
      </w:r>
      <w:r w:rsidRPr="00FB2EA8">
        <w:rPr>
          <w:rFonts w:ascii="Verdana" w:eastAsia="Verdana" w:hAnsi="Verdana" w:cs="Verdana" w:hint="default"/>
          <w:sz w:val="22"/>
          <w:szCs w:val="22"/>
        </w:rPr>
        <w:t xml:space="preserve"> zostanie</w:t>
      </w:r>
      <w:r w:rsidRPr="00326BCF">
        <w:rPr>
          <w:rFonts w:ascii="Verdana" w:eastAsia="Verdana" w:hAnsi="Verdana" w:cs="Verdana" w:hint="default"/>
          <w:sz w:val="22"/>
          <w:szCs w:val="22"/>
        </w:rPr>
        <w:t xml:space="preserve"> ustalona</w:t>
      </w:r>
      <w:r w:rsidR="002F0D96" w:rsidRPr="00326BCF">
        <w:rPr>
          <w:rFonts w:ascii="Verdana" w:eastAsia="Verdana" w:hAnsi="Verdana" w:cs="Verdana" w:hint="default"/>
          <w:sz w:val="22"/>
          <w:szCs w:val="22"/>
        </w:rPr>
        <w:t xml:space="preserve"> po złożeniu ofert.</w:t>
      </w:r>
    </w:p>
    <w:p w14:paraId="4AF1E116" w14:textId="77777777" w:rsidR="0047186B" w:rsidRPr="00326BCF" w:rsidRDefault="0047186B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GMINA WROCŁAW ZASTRZEGA SOBIE PRAWO DO:</w:t>
      </w:r>
    </w:p>
    <w:p w14:paraId="3C54E7A1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2046CEC7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777601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14:paraId="19AF1EBD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sz w:val="22"/>
          <w:szCs w:val="22"/>
        </w:rPr>
        <w:lastRenderedPageBreak/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6E3B0935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326BCF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14:paraId="69DD1A35" w14:textId="77777777" w:rsidR="0047186B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237EC0">
        <w:rPr>
          <w:rFonts w:ascii="Verdana" w:hAnsi="Verdana" w:hint="default"/>
          <w:b/>
          <w:bCs/>
          <w:color w:val="000000"/>
          <w:sz w:val="22"/>
          <w:szCs w:val="22"/>
        </w:rPr>
        <w:t>kilku ofert</w:t>
      </w:r>
      <w:r w:rsidR="008F20B7"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przeznaczonych na realizację </w:t>
      </w:r>
      <w:r w:rsidR="005233B2" w:rsidRPr="00326BCF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233B2" w:rsidRPr="00326BCF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14:paraId="62434914" w14:textId="77777777" w:rsidR="00C55EB9" w:rsidRPr="00326BCF" w:rsidRDefault="0047186B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Unieważnienia </w:t>
      </w:r>
      <w:r w:rsidR="002F0D96" w:rsidRPr="00326BCF">
        <w:rPr>
          <w:rFonts w:ascii="Verdana" w:hAnsi="Verdana" w:hint="default"/>
          <w:b/>
          <w:bCs/>
          <w:color w:val="000000"/>
          <w:sz w:val="22"/>
          <w:szCs w:val="22"/>
        </w:rPr>
        <w:t>konkursu, jeśli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wyznaczonym terminie nie wpłynie żadna oferta konkursowa.</w:t>
      </w:r>
    </w:p>
    <w:p w14:paraId="4A577EB3" w14:textId="77777777" w:rsidR="002F0D96" w:rsidRPr="00326BCF" w:rsidRDefault="002F0D96" w:rsidP="00FF497B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Zmiany termin</w:t>
      </w:r>
      <w:r w:rsidR="00237EC0">
        <w:rPr>
          <w:rFonts w:ascii="Verdana" w:hAnsi="Verdana" w:hint="default"/>
          <w:b/>
          <w:bCs/>
          <w:color w:val="000000"/>
          <w:sz w:val="22"/>
          <w:szCs w:val="22"/>
        </w:rPr>
        <w:t>u podpisania umowy i realizacji p</w:t>
      </w:r>
      <w:r w:rsidRPr="00326BCF">
        <w:rPr>
          <w:rFonts w:ascii="Verdana" w:hAnsi="Verdana" w:hint="default"/>
          <w:b/>
          <w:bCs/>
          <w:color w:val="000000"/>
          <w:sz w:val="22"/>
          <w:szCs w:val="22"/>
        </w:rPr>
        <w:t>rogramu.</w:t>
      </w:r>
    </w:p>
    <w:p w14:paraId="19A46B3A" w14:textId="77777777" w:rsidR="00C55EB9" w:rsidRPr="00326BCF" w:rsidRDefault="00C55EB9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VIII. OPIS ZADANIA</w:t>
      </w:r>
    </w:p>
    <w:p w14:paraId="53B24D83" w14:textId="77777777" w:rsidR="002F0D96" w:rsidRPr="00326BCF" w:rsidRDefault="00237EC0" w:rsidP="00FF497B">
      <w:pPr>
        <w:spacing w:after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</w:rPr>
        <w:t>Realizacja p</w:t>
      </w:r>
      <w:r w:rsidR="002F0D96" w:rsidRPr="00326BCF">
        <w:rPr>
          <w:rFonts w:ascii="Verdana" w:hAnsi="Verdana"/>
        </w:rPr>
        <w:t>rogramu będzie polegała na zapewnieniu dostępu i możliwości korzystania z procedury zapłodnienia pozaustrojowego parom</w:t>
      </w:r>
      <w:r w:rsidR="002F0D96" w:rsidRPr="00326BCF">
        <w:rPr>
          <w:rFonts w:ascii="Verdana" w:hAnsi="Verdana"/>
          <w:bCs/>
        </w:rPr>
        <w:t xml:space="preserve"> pozostającym w związku małżeńskim lub partnerskim*, zamieszkałym we Wrocławiu, u których stwierdzono niepłodność kobiety i/lub mężczyzny, a inne możliwości leczenia wyczerpały się, bądź stosowanie ich jest bezcelowe.</w:t>
      </w:r>
    </w:p>
    <w:p w14:paraId="7A547254" w14:textId="77777777" w:rsidR="002F0D96" w:rsidRPr="00326BCF" w:rsidRDefault="002F0D96" w:rsidP="00FF497B">
      <w:p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Realizator </w:t>
      </w:r>
      <w:r w:rsidR="00237EC0">
        <w:rPr>
          <w:rFonts w:ascii="Verdana" w:hAnsi="Verdana"/>
          <w:bCs/>
        </w:rPr>
        <w:t>p</w:t>
      </w:r>
      <w:r w:rsidRPr="00326BCF">
        <w:rPr>
          <w:rFonts w:ascii="Verdana" w:hAnsi="Verdana"/>
          <w:bCs/>
        </w:rPr>
        <w:t>rogramu:</w:t>
      </w:r>
    </w:p>
    <w:p w14:paraId="14B2F542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wykonuje zadania i czynności określone w programie polityki zdrowotnej pn.</w:t>
      </w:r>
      <w:r w:rsidRPr="00326BCF">
        <w:rPr>
          <w:rFonts w:ascii="Verdana" w:hAnsi="Verdana" w:cs="Arial"/>
          <w:b/>
        </w:rPr>
        <w:t xml:space="preserve"> </w:t>
      </w:r>
      <w:r w:rsidRPr="00326BCF">
        <w:rPr>
          <w:rFonts w:ascii="Verdana" w:hAnsi="Verdana" w:cs="Arial"/>
        </w:rPr>
        <w:t>„Program leczenia niepłodności metodą zapłodnienia pozaustrojowego dla mieszkańców miasta Wrocławia”, zwanego dalej Programem</w:t>
      </w:r>
      <w:r w:rsidRPr="00326BCF">
        <w:rPr>
          <w:rFonts w:ascii="Verdana" w:hAnsi="Verdana" w:cs="Arial"/>
          <w:b/>
        </w:rPr>
        <w:t xml:space="preserve"> (Załącznik nr 1 </w:t>
      </w:r>
      <w:r w:rsidRPr="00326BCF">
        <w:rPr>
          <w:rFonts w:ascii="Verdana" w:hAnsi="Verdana" w:cs="Arial"/>
        </w:rPr>
        <w:t>do niniejszego ogłoszenia konkursowego),</w:t>
      </w:r>
    </w:p>
    <w:p w14:paraId="30779874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przeprowadza kwalifikację do Programu zgodnie z wytycznymi określonymi w warunkach szczegółowych konkursu (</w:t>
      </w:r>
      <w:r w:rsidRPr="00326BCF">
        <w:rPr>
          <w:rFonts w:ascii="Verdana" w:hAnsi="Verdana"/>
          <w:b/>
          <w:bCs/>
        </w:rPr>
        <w:t>Załącznik nr 2</w:t>
      </w:r>
      <w:r w:rsidRPr="00326BCF">
        <w:rPr>
          <w:rFonts w:ascii="Verdana" w:hAnsi="Verdana"/>
          <w:bCs/>
        </w:rPr>
        <w:t xml:space="preserve"> do ogłoszenia konkursowego), </w:t>
      </w:r>
    </w:p>
    <w:p w14:paraId="77206BCF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zapewnia dostępność do interwencji, o których mowa w Programie (rozdział IV pkt.2),</w:t>
      </w:r>
    </w:p>
    <w:p w14:paraId="31D4E3F4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realizuje procedury związane z interwencjami opisanymi w Programie,</w:t>
      </w:r>
    </w:p>
    <w:p w14:paraId="4F39D5F1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zapewnia system przechowywania zarodków niewykorzystanych w trakcie stosowania  procedury zapłodnienia pozaustrojowego,</w:t>
      </w:r>
    </w:p>
    <w:p w14:paraId="78D15145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lastRenderedPageBreak/>
        <w:t>zobowiązuje się do przestrzegania algorytmów diagnostyczno-terapeutycznych Polskiego Towarzystwa Medycyny Rozrodu i Embriologii oraz Polskiego Towarzystwa Ginekologicznego,</w:t>
      </w:r>
    </w:p>
    <w:p w14:paraId="1127B24A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przekazuje wyniki leczenia Europejskiemu Towarzystwu Rozrodu Człowieka i Embriologii</w:t>
      </w:r>
      <w:r w:rsidRPr="00326BCF">
        <w:rPr>
          <w:rFonts w:ascii="Verdana" w:hAnsi="Verdana"/>
        </w:rPr>
        <w:t xml:space="preserve">(ESHRE - </w:t>
      </w:r>
      <w:proofErr w:type="spellStart"/>
      <w:r w:rsidRPr="00326BCF">
        <w:rPr>
          <w:rFonts w:ascii="Verdana" w:hAnsi="Verdana"/>
        </w:rPr>
        <w:t>European</w:t>
      </w:r>
      <w:proofErr w:type="spellEnd"/>
      <w:r w:rsidRPr="00326BCF">
        <w:rPr>
          <w:rFonts w:ascii="Verdana" w:hAnsi="Verdana"/>
        </w:rPr>
        <w:t xml:space="preserve"> </w:t>
      </w:r>
      <w:proofErr w:type="spellStart"/>
      <w:r w:rsidRPr="00326BCF">
        <w:rPr>
          <w:rFonts w:ascii="Verdana" w:hAnsi="Verdana"/>
        </w:rPr>
        <w:t>Society</w:t>
      </w:r>
      <w:proofErr w:type="spellEnd"/>
      <w:r w:rsidRPr="00326BCF">
        <w:rPr>
          <w:rFonts w:ascii="Verdana" w:hAnsi="Verdana"/>
        </w:rPr>
        <w:t xml:space="preserve"> for Human </w:t>
      </w:r>
      <w:proofErr w:type="spellStart"/>
      <w:r w:rsidRPr="00326BCF">
        <w:rPr>
          <w:rFonts w:ascii="Verdana" w:hAnsi="Verdana"/>
        </w:rPr>
        <w:t>Reproduction</w:t>
      </w:r>
      <w:proofErr w:type="spellEnd"/>
      <w:r w:rsidRPr="00326BCF">
        <w:rPr>
          <w:rFonts w:ascii="Verdana" w:hAnsi="Verdana"/>
        </w:rPr>
        <w:t xml:space="preserve"> and </w:t>
      </w:r>
      <w:proofErr w:type="spellStart"/>
      <w:r w:rsidRPr="00326BCF">
        <w:rPr>
          <w:rFonts w:ascii="Verdana" w:hAnsi="Verdana"/>
        </w:rPr>
        <w:t>Embryology</w:t>
      </w:r>
      <w:proofErr w:type="spellEnd"/>
      <w:r w:rsidRPr="00326BCF">
        <w:rPr>
          <w:rFonts w:ascii="Verdana" w:hAnsi="Verdana"/>
        </w:rPr>
        <w:t xml:space="preserve">) w ramach programu </w:t>
      </w:r>
      <w:proofErr w:type="spellStart"/>
      <w:r w:rsidRPr="00326BCF">
        <w:rPr>
          <w:rFonts w:ascii="Verdana" w:hAnsi="Verdana"/>
        </w:rPr>
        <w:t>European</w:t>
      </w:r>
      <w:proofErr w:type="spellEnd"/>
      <w:r w:rsidRPr="00326BCF">
        <w:rPr>
          <w:rFonts w:ascii="Verdana" w:hAnsi="Verdana"/>
        </w:rPr>
        <w:t xml:space="preserve"> IVF Monitoring,</w:t>
      </w:r>
    </w:p>
    <w:p w14:paraId="3AEF7BDA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zapewnia pomoc i wsparcie psychologiczne uczestnikom Programu,</w:t>
      </w:r>
    </w:p>
    <w:p w14:paraId="106F322A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zamieszcza informacje o realizowanym Programie na stronie internetowej własnej placówki leczniczej,</w:t>
      </w:r>
    </w:p>
    <w:p w14:paraId="14E4322D" w14:textId="5216CE3B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</w:t>
      </w:r>
      <w:r w:rsidR="00E51F07">
        <w:rPr>
          <w:rFonts w:ascii="Verdana" w:hAnsi="Verdana"/>
          <w:bCs/>
        </w:rPr>
        <w:t>w</w:t>
      </w:r>
      <w:r w:rsidRPr="00326BCF">
        <w:rPr>
          <w:rFonts w:ascii="Verdana" w:hAnsi="Verdana"/>
          <w:bCs/>
        </w:rPr>
        <w:t>spółpracuje z innymi realizatorami Programu, wybranymi w procedurze  konkursowej,</w:t>
      </w:r>
    </w:p>
    <w:p w14:paraId="1165B5AD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prowadzi działania promocyjne oraz informacyjno-edukacyjne dla beneficjentów Programu,</w:t>
      </w:r>
    </w:p>
    <w:p w14:paraId="05F772B6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prowadzi dokumentację medyczną i finansowo-księgową z realizacji Programu,</w:t>
      </w:r>
    </w:p>
    <w:p w14:paraId="00F860D3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archiwizuje i zabezpiecza dokumentacje z realizacji Programu , zgodnie z przepisami obowiązującymi w tym zakresie,</w:t>
      </w:r>
    </w:p>
    <w:p w14:paraId="53A734AD" w14:textId="406DF60C" w:rsidR="002F0D96" w:rsidRPr="008540E2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monitoruje i prowadzi ewaluację Programu zgodnie z wymaganiami </w:t>
      </w:r>
      <w:r w:rsidR="008540E2" w:rsidRPr="008540E2">
        <w:rPr>
          <w:rFonts w:ascii="Verdana" w:hAnsi="Verdana"/>
          <w:bCs/>
        </w:rPr>
        <w:t>Organizatora konkursu</w:t>
      </w:r>
      <w:r w:rsidRPr="008540E2">
        <w:rPr>
          <w:rFonts w:ascii="Verdana" w:hAnsi="Verdana"/>
          <w:bCs/>
        </w:rPr>
        <w:t>,</w:t>
      </w:r>
    </w:p>
    <w:p w14:paraId="509CA943" w14:textId="77777777" w:rsidR="002F0D96" w:rsidRPr="00326BCF" w:rsidRDefault="002F0D96" w:rsidP="00FF497B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 przekazuje Wydziałowi Zdrowia i Spraw Społecznych Urzędu Miejskiego Wrocławia wyniki z monitorowania i ewaluacji Programu w formie raportu końcowego.</w:t>
      </w:r>
    </w:p>
    <w:p w14:paraId="25166188" w14:textId="77777777" w:rsidR="002F0D96" w:rsidRPr="00326BCF" w:rsidRDefault="002F0D96" w:rsidP="00FF497B">
      <w:pPr>
        <w:pStyle w:val="Akapitzlist"/>
        <w:spacing w:after="120" w:line="360" w:lineRule="auto"/>
        <w:jc w:val="both"/>
        <w:rPr>
          <w:rFonts w:ascii="Verdana" w:hAnsi="Verdana"/>
          <w:bCs/>
        </w:rPr>
      </w:pPr>
    </w:p>
    <w:p w14:paraId="66A8715A" w14:textId="77777777" w:rsidR="002F0D96" w:rsidRPr="00326BCF" w:rsidRDefault="002F0D96" w:rsidP="00FF497B">
      <w:pPr>
        <w:spacing w:after="120" w:line="360" w:lineRule="auto"/>
        <w:jc w:val="both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*Zgodnie z definicją dawstwa partnerskiego określoną w art. 2 ust. 1 pkt. 8 ustawy z dnia 25 czerwca 2015 r. o leczeniu niepłodności (tj. Dz. U. 2020, poz. 442)</w:t>
      </w:r>
    </w:p>
    <w:p w14:paraId="67116674" w14:textId="77777777" w:rsidR="00F062BB" w:rsidRPr="00326BCF" w:rsidRDefault="00F062BB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IX. WARUNKI REALIZACJI ZADANIA</w:t>
      </w:r>
    </w:p>
    <w:p w14:paraId="21946B66" w14:textId="77777777" w:rsidR="00F062BB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Program może realizować podmiot leczniczy w rozumieniu art. 4 ustawy, z dnia 15 kwietnia 2011 r. o działalności leczniczej (tj. Dz. U. z 2021 r. poz. 711 z </w:t>
      </w:r>
      <w:proofErr w:type="spellStart"/>
      <w:r w:rsidRPr="00326BCF">
        <w:rPr>
          <w:rFonts w:ascii="Verdana" w:hAnsi="Verdana" w:hint="default"/>
          <w:sz w:val="22"/>
          <w:szCs w:val="22"/>
        </w:rPr>
        <w:t>późn</w:t>
      </w:r>
      <w:proofErr w:type="spellEnd"/>
      <w:r w:rsidRPr="00326BCF">
        <w:rPr>
          <w:rFonts w:ascii="Verdana" w:hAnsi="Verdana" w:hint="default"/>
          <w:sz w:val="22"/>
          <w:szCs w:val="22"/>
        </w:rPr>
        <w:t xml:space="preserve">. zm.), który będzie wykonywał zadania Programu na terenie miasta Wrocławia.   </w:t>
      </w:r>
    </w:p>
    <w:p w14:paraId="55E8FA2D" w14:textId="77777777" w:rsidR="002F0D96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Podmiot realizujący Program musi posiadać wykwalifikowaną kadrę specjalistów oraz odpowiednie pozwolenie Ministra Zdrowia na wykonywanie </w:t>
      </w:r>
      <w:r w:rsidRPr="00326BCF">
        <w:rPr>
          <w:rFonts w:ascii="Verdana" w:hAnsi="Verdana" w:hint="default"/>
          <w:sz w:val="22"/>
          <w:szCs w:val="22"/>
        </w:rPr>
        <w:lastRenderedPageBreak/>
        <w:t xml:space="preserve">czynności polegających na gromadzeniu, przetwarzaniu, przechowywaniu, dystrybucji komórek rozrodczych i zarodków przeznaczonych do zastosowania u ludzi w procedurze wspomaganej prokreacji. </w:t>
      </w:r>
    </w:p>
    <w:p w14:paraId="65D26D2F" w14:textId="77777777" w:rsidR="002F0D96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Podmiot realizujący Program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14:paraId="54B37FEF" w14:textId="77777777" w:rsidR="00DB456B" w:rsidRPr="00326BCF" w:rsidRDefault="00DB456B" w:rsidP="00FF497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Realizatorem </w:t>
      </w:r>
      <w:r w:rsidR="005233B2" w:rsidRPr="00326BCF">
        <w:rPr>
          <w:rFonts w:ascii="Verdana" w:hAnsi="Verdana" w:hint="default"/>
          <w:sz w:val="22"/>
          <w:szCs w:val="22"/>
        </w:rPr>
        <w:t>zadania</w:t>
      </w:r>
      <w:r w:rsidRPr="00326BCF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5233B2" w:rsidRPr="00326BCF">
        <w:rPr>
          <w:rFonts w:ascii="Verdana" w:hAnsi="Verdana" w:hint="default"/>
          <w:sz w:val="22"/>
          <w:szCs w:val="22"/>
        </w:rPr>
        <w:t>zadania</w:t>
      </w:r>
      <w:r w:rsidRPr="00326BCF">
        <w:rPr>
          <w:rFonts w:ascii="Verdana" w:hAnsi="Verdana" w:hint="default"/>
          <w:sz w:val="22"/>
          <w:szCs w:val="22"/>
        </w:rPr>
        <w:t>.</w:t>
      </w:r>
    </w:p>
    <w:p w14:paraId="053FE831" w14:textId="77777777" w:rsidR="002F0D96" w:rsidRPr="00326BCF" w:rsidRDefault="002F0D9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Oferent zobowiązuje się do prowadzenia bazy danych beneficjentów biorących udział w Programie wraz z wyszczególnieniem wykonanych badań oraz procedur. </w:t>
      </w:r>
    </w:p>
    <w:p w14:paraId="7FBB56A5" w14:textId="77777777" w:rsidR="005233B2" w:rsidRPr="00326BCF" w:rsidRDefault="005233B2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Arial Unicode MS"/>
          <w:lang w:eastAsia="pl-PL"/>
        </w:rPr>
      </w:pPr>
      <w:r w:rsidRPr="00326BCF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14:paraId="50F7F6A5" w14:textId="20B70667" w:rsidR="00DB456B" w:rsidRPr="00326BCF" w:rsidRDefault="00DB456B" w:rsidP="00FF497B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Każde </w:t>
      </w:r>
      <w:r w:rsidRPr="00237EC0">
        <w:rPr>
          <w:rFonts w:ascii="Verdana" w:hAnsi="Verdana" w:hint="default"/>
          <w:sz w:val="22"/>
          <w:szCs w:val="22"/>
        </w:rPr>
        <w:t xml:space="preserve">działanie wykazane w harmonogramie realizacji </w:t>
      </w:r>
      <w:r w:rsidR="005233B2" w:rsidRPr="00237EC0">
        <w:rPr>
          <w:rFonts w:ascii="Verdana" w:hAnsi="Verdana" w:hint="default"/>
          <w:sz w:val="22"/>
          <w:szCs w:val="22"/>
        </w:rPr>
        <w:t>zadania</w:t>
      </w:r>
      <w:r w:rsidRPr="00237EC0">
        <w:rPr>
          <w:rFonts w:ascii="Verdana" w:hAnsi="Verdana" w:hint="default"/>
          <w:sz w:val="22"/>
          <w:szCs w:val="22"/>
        </w:rPr>
        <w:t xml:space="preserve"> (pkt II. </w:t>
      </w:r>
      <w:r w:rsidR="00576E4D">
        <w:rPr>
          <w:rFonts w:ascii="Verdana" w:hAnsi="Verdana" w:hint="default"/>
          <w:sz w:val="22"/>
          <w:szCs w:val="22"/>
        </w:rPr>
        <w:t>7</w:t>
      </w:r>
      <w:r w:rsidRPr="00237EC0">
        <w:rPr>
          <w:rFonts w:ascii="Verdana" w:hAnsi="Verdana" w:hint="default"/>
          <w:sz w:val="22"/>
          <w:szCs w:val="22"/>
        </w:rPr>
        <w:t xml:space="preserve"> oferty)  </w:t>
      </w:r>
      <w:r w:rsidRPr="00237EC0">
        <w:rPr>
          <w:rFonts w:ascii="Verdana" w:hAnsi="Verdana" w:hint="default"/>
          <w:bCs/>
          <w:sz w:val="22"/>
          <w:szCs w:val="22"/>
        </w:rPr>
        <w:t>musi być opisane</w:t>
      </w:r>
      <w:r w:rsidRPr="00237EC0">
        <w:rPr>
          <w:rFonts w:ascii="Verdana" w:hAnsi="Verdana" w:hint="default"/>
          <w:sz w:val="22"/>
          <w:szCs w:val="22"/>
        </w:rPr>
        <w:t xml:space="preserve"> w  </w:t>
      </w:r>
      <w:r w:rsidRPr="00237EC0">
        <w:rPr>
          <w:rFonts w:ascii="Verdana" w:hAnsi="Verdana" w:hint="default"/>
          <w:bCs/>
          <w:sz w:val="22"/>
          <w:szCs w:val="22"/>
        </w:rPr>
        <w:t>pkt II.</w:t>
      </w:r>
      <w:r w:rsidR="00576E4D">
        <w:rPr>
          <w:rFonts w:ascii="Verdana" w:hAnsi="Verdana" w:hint="default"/>
          <w:bCs/>
          <w:sz w:val="22"/>
          <w:szCs w:val="22"/>
        </w:rPr>
        <w:t>5</w:t>
      </w:r>
      <w:r w:rsidRPr="00237EC0">
        <w:rPr>
          <w:rFonts w:ascii="Verdana" w:hAnsi="Verdana" w:hint="default"/>
          <w:bCs/>
          <w:sz w:val="22"/>
          <w:szCs w:val="22"/>
        </w:rPr>
        <w:t xml:space="preserve"> oferty</w:t>
      </w:r>
      <w:r w:rsidRPr="00326BCF">
        <w:rPr>
          <w:rFonts w:ascii="Verdana" w:hAnsi="Verdana" w:hint="default"/>
          <w:sz w:val="22"/>
          <w:szCs w:val="22"/>
        </w:rPr>
        <w:t xml:space="preserve">. Opis </w:t>
      </w:r>
      <w:r w:rsidRPr="00326BCF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</w:t>
      </w:r>
      <w:r w:rsidR="00FB2EA8">
        <w:rPr>
          <w:rFonts w:ascii="Verdana" w:hAnsi="Verdana" w:cs="Verdana" w:hint="default"/>
          <w:color w:val="000000"/>
          <w:sz w:val="22"/>
          <w:szCs w:val="22"/>
        </w:rPr>
        <w:t xml:space="preserve">Organizatorowi konkursu </w:t>
      </w:r>
      <w:r w:rsidRPr="00326BCF">
        <w:rPr>
          <w:rFonts w:ascii="Verdana" w:hAnsi="Verdana" w:cs="Verdana" w:hint="default"/>
          <w:color w:val="000000"/>
          <w:sz w:val="22"/>
          <w:szCs w:val="22"/>
        </w:rPr>
        <w:t xml:space="preserve">kontrolę merytoryczną poszczególnych działań podejmowanych przez oferenta w trakcie realizacji </w:t>
      </w:r>
      <w:r w:rsidR="00F95A7F" w:rsidRPr="00326BCF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14:paraId="53BDF7C6" w14:textId="77777777" w:rsidR="00DB456B" w:rsidRPr="00326BCF" w:rsidRDefault="00DB456B" w:rsidP="00FF497B">
      <w:pPr>
        <w:spacing w:before="120" w:after="0" w:line="360" w:lineRule="auto"/>
        <w:ind w:left="720"/>
        <w:rPr>
          <w:rFonts w:ascii="Verdana" w:hAnsi="Verdana"/>
        </w:rPr>
      </w:pPr>
      <w:r w:rsidRPr="00326BCF">
        <w:rPr>
          <w:rFonts w:ascii="Verdana" w:hAnsi="Verdana"/>
        </w:rPr>
        <w:t xml:space="preserve">Opis poszczególnych działań w zakresie realizacji </w:t>
      </w:r>
      <w:r w:rsidR="009F1EBB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 xml:space="preserve"> musi zawierać:</w:t>
      </w:r>
    </w:p>
    <w:p w14:paraId="39D74CFC" w14:textId="77777777" w:rsidR="00DB456B" w:rsidRPr="00326BCF" w:rsidRDefault="00237EC0" w:rsidP="00FF497B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>
        <w:rPr>
          <w:rFonts w:ascii="Verdana" w:hAnsi="Verdana" w:cs="Verdana"/>
          <w:bCs/>
          <w:color w:val="000000"/>
        </w:rPr>
        <w:t xml:space="preserve">Informacje </w:t>
      </w:r>
      <w:r w:rsidR="00DB456B" w:rsidRPr="00237EC0">
        <w:rPr>
          <w:rFonts w:ascii="Verdana" w:hAnsi="Verdana" w:cs="Verdana"/>
          <w:bCs/>
          <w:color w:val="000000"/>
        </w:rPr>
        <w:t>co, kiedy i przez kogo będzie realizowane</w:t>
      </w:r>
      <w:r w:rsidR="00DB456B" w:rsidRPr="00237EC0">
        <w:rPr>
          <w:rFonts w:ascii="Verdana" w:hAnsi="Verdana" w:cs="Verdana"/>
          <w:color w:val="000000"/>
        </w:rPr>
        <w:t xml:space="preserve"> (termin</w:t>
      </w:r>
      <w:r w:rsidR="00DB456B" w:rsidRPr="00326BCF">
        <w:rPr>
          <w:rFonts w:ascii="Verdana" w:hAnsi="Verdana" w:cs="Verdana"/>
          <w:color w:val="000000"/>
        </w:rPr>
        <w:t>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13B12229" w14:textId="77777777" w:rsidR="00DB456B" w:rsidRPr="00326BCF" w:rsidRDefault="00DB456B" w:rsidP="00FF497B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237EC0">
        <w:rPr>
          <w:rFonts w:ascii="Verdana" w:hAnsi="Verdana" w:cs="Verdana"/>
          <w:color w:val="000000"/>
        </w:rPr>
        <w:t xml:space="preserve"> </w:t>
      </w:r>
      <w:r w:rsidRPr="00237EC0">
        <w:rPr>
          <w:rFonts w:ascii="Verdana" w:hAnsi="Verdana" w:cs="Verdana"/>
          <w:bCs/>
          <w:color w:val="000000"/>
        </w:rPr>
        <w:t xml:space="preserve">liczbowe określenie skali działań planowanych przy realizacji </w:t>
      </w:r>
      <w:r w:rsidR="00F95A7F" w:rsidRPr="00237EC0">
        <w:rPr>
          <w:rFonts w:ascii="Verdana" w:hAnsi="Verdana" w:cs="Verdana"/>
          <w:bCs/>
          <w:color w:val="000000"/>
        </w:rPr>
        <w:t>programu</w:t>
      </w:r>
      <w:r w:rsidRPr="00326BCF">
        <w:rPr>
          <w:rFonts w:ascii="Verdana" w:hAnsi="Verdana" w:cs="Verdana"/>
          <w:color w:val="000000"/>
        </w:rPr>
        <w:t xml:space="preserve"> według miar adekwatnych do tego </w:t>
      </w:r>
      <w:r w:rsidR="00F95A7F" w:rsidRPr="00326BCF">
        <w:rPr>
          <w:rFonts w:ascii="Verdana" w:hAnsi="Verdana" w:cs="Verdana"/>
          <w:color w:val="000000"/>
        </w:rPr>
        <w:t>programu</w:t>
      </w:r>
      <w:r w:rsidRPr="00326BCF">
        <w:rPr>
          <w:rFonts w:ascii="Verdana" w:hAnsi="Verdana" w:cs="Verdana"/>
          <w:color w:val="000000"/>
        </w:rPr>
        <w:t xml:space="preserve">, a określonych w kalkulacji przewidywanych </w:t>
      </w:r>
    </w:p>
    <w:p w14:paraId="0D7844BB" w14:textId="77777777" w:rsidR="00DB456B" w:rsidRPr="00237EC0" w:rsidRDefault="00DB456B" w:rsidP="00237EC0">
      <w:pPr>
        <w:pStyle w:val="Akapitzlist"/>
        <w:numPr>
          <w:ilvl w:val="1"/>
          <w:numId w:val="32"/>
        </w:numPr>
        <w:tabs>
          <w:tab w:val="num" w:pos="1134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237EC0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237EC0">
        <w:rPr>
          <w:rFonts w:ascii="Verdana" w:hAnsi="Verdana" w:cs="Verdana"/>
          <w:color w:val="000000"/>
        </w:rPr>
        <w:t>programu</w:t>
      </w:r>
      <w:r w:rsidRPr="00237EC0">
        <w:rPr>
          <w:rFonts w:ascii="Verdana" w:hAnsi="Verdana" w:cs="Verdana"/>
          <w:color w:val="000000"/>
        </w:rPr>
        <w:t>, liczba zrealizowanych świadczeń, udzielonych porad itp.).</w:t>
      </w:r>
    </w:p>
    <w:p w14:paraId="59F1787F" w14:textId="77777777" w:rsidR="00DB456B" w:rsidRPr="00237EC0" w:rsidRDefault="00DB456B" w:rsidP="00237EC0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237EC0">
        <w:rPr>
          <w:rFonts w:ascii="Verdana" w:hAnsi="Verdana" w:cs="Verdana"/>
          <w:color w:val="000000"/>
        </w:rPr>
        <w:lastRenderedPageBreak/>
        <w:t>szczegółowy opis każdego działania.</w:t>
      </w:r>
    </w:p>
    <w:p w14:paraId="1FA893AE" w14:textId="77777777" w:rsidR="00554A44" w:rsidRPr="00326BCF" w:rsidRDefault="00554A44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326BCF">
        <w:rPr>
          <w:rFonts w:ascii="Verdana" w:hAnsi="Verdana" w:cs="Verdana"/>
          <w:color w:val="000000"/>
        </w:rPr>
        <w:t>Działania wskazane do realizacji w części II.</w:t>
      </w:r>
      <w:r w:rsidR="00576E4D">
        <w:rPr>
          <w:rFonts w:ascii="Verdana" w:hAnsi="Verdana" w:cs="Verdana"/>
          <w:color w:val="000000"/>
        </w:rPr>
        <w:t>5</w:t>
      </w:r>
      <w:r w:rsidRPr="00326BCF">
        <w:rPr>
          <w:rFonts w:ascii="Verdana" w:hAnsi="Verdana" w:cs="Verdana"/>
          <w:color w:val="000000"/>
        </w:rPr>
        <w:t xml:space="preserve"> oferty „Szczegółowy opis </w:t>
      </w:r>
      <w:r w:rsidR="00576E4D">
        <w:rPr>
          <w:rFonts w:ascii="Verdana" w:hAnsi="Verdana" w:cs="Verdana"/>
          <w:color w:val="000000"/>
        </w:rPr>
        <w:t>zadań Programu oraz sposób</w:t>
      </w:r>
      <w:r w:rsidRPr="00326BCF">
        <w:rPr>
          <w:rFonts w:ascii="Verdana" w:hAnsi="Verdana" w:cs="Verdana"/>
          <w:color w:val="000000"/>
        </w:rPr>
        <w:t xml:space="preserve"> i ich realizacji” powinny być oszacowane i opisane również pod względem ryzyka związanego z zagrożeniem Covid-19.</w:t>
      </w:r>
    </w:p>
    <w:p w14:paraId="21363123" w14:textId="77777777" w:rsidR="00554A44" w:rsidRPr="00326BCF" w:rsidRDefault="00554A44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326BCF">
        <w:rPr>
          <w:rFonts w:ascii="Verdana" w:hAnsi="Verdana" w:cs="Verdana"/>
          <w:color w:val="000000"/>
        </w:rPr>
        <w:t>W sytuacji, gdy nie będzie można zrealizować zajęć w sposób tradycyjny, z uwagi na nadal trwająca epidemię COVID-19, oferent jest zobligowany do:</w:t>
      </w:r>
    </w:p>
    <w:p w14:paraId="3707C4A9" w14:textId="77777777" w:rsidR="00554A44" w:rsidRPr="00326BCF" w:rsidRDefault="00554A44" w:rsidP="00237EC0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326BCF">
        <w:rPr>
          <w:rFonts w:ascii="Verdana" w:hAnsi="Verdana" w:cs="Verdana"/>
          <w:color w:val="000000"/>
        </w:rPr>
        <w:t>opisania w ofercie planu działania w trybie zdalnym/wirtualnym przez Internet w odniesieniu do działań, które są możliwe do przeprowadzenia w tym trybie,</w:t>
      </w:r>
    </w:p>
    <w:p w14:paraId="40106308" w14:textId="77777777" w:rsidR="00554A44" w:rsidRPr="00326BCF" w:rsidRDefault="00554A44" w:rsidP="00237EC0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993" w:right="108" w:hanging="284"/>
        <w:rPr>
          <w:rFonts w:ascii="Verdana" w:hAnsi="Verdana" w:cs="Verdana"/>
          <w:color w:val="000000"/>
        </w:rPr>
      </w:pPr>
      <w:r w:rsidRPr="00326BCF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7777777" w:rsidR="00554A44" w:rsidRPr="00326BCF" w:rsidRDefault="00554A44" w:rsidP="00FF497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326BCF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576E4D">
        <w:rPr>
          <w:rFonts w:ascii="Verdana" w:hAnsi="Verdana" w:cs="Verdana"/>
          <w:color w:val="000000"/>
        </w:rPr>
        <w:t>5</w:t>
      </w:r>
      <w:r w:rsidRPr="00326BCF">
        <w:rPr>
          <w:rFonts w:ascii="Verdana" w:hAnsi="Verdana" w:cs="Verdana"/>
          <w:color w:val="000000"/>
        </w:rPr>
        <w:t xml:space="preserve"> " Szczegółowy opis </w:t>
      </w:r>
      <w:r w:rsidR="00576E4D">
        <w:rPr>
          <w:rFonts w:ascii="Verdana" w:hAnsi="Verdana" w:cs="Verdana"/>
          <w:color w:val="000000"/>
        </w:rPr>
        <w:t>zadań Programu oraz sposób</w:t>
      </w:r>
      <w:r w:rsidR="00576E4D" w:rsidRPr="00326BCF">
        <w:rPr>
          <w:rFonts w:ascii="Verdana" w:hAnsi="Verdana" w:cs="Verdana"/>
          <w:color w:val="000000"/>
        </w:rPr>
        <w:t xml:space="preserve"> i ich realizacji</w:t>
      </w:r>
      <w:r w:rsidR="00576E4D">
        <w:rPr>
          <w:rFonts w:ascii="Verdana" w:hAnsi="Verdana" w:cs="Verdana"/>
          <w:color w:val="000000"/>
        </w:rPr>
        <w:t xml:space="preserve"> </w:t>
      </w:r>
      <w:r w:rsidRPr="00326BCF">
        <w:rPr>
          <w:rFonts w:ascii="Verdana" w:hAnsi="Verdana" w:cs="Verdana"/>
          <w:color w:val="000000"/>
        </w:rPr>
        <w:t>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48D81E5C" w14:textId="77777777" w:rsidR="00237EC0" w:rsidRPr="00237EC0" w:rsidRDefault="00237EC0" w:rsidP="00237EC0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326BCF">
        <w:rPr>
          <w:rFonts w:ascii="Verdana" w:hAnsi="Verdana"/>
        </w:rPr>
        <w:t xml:space="preserve"> </w:t>
      </w:r>
      <w:r w:rsidRPr="00326BCF">
        <w:rPr>
          <w:rFonts w:ascii="Verdana" w:hAnsi="Verdana" w:cs="Calibri"/>
          <w:lang w:eastAsia="pl-PL"/>
        </w:rPr>
        <w:t>postępowania, a także aktualne przepisy prawa.</w:t>
      </w:r>
    </w:p>
    <w:p w14:paraId="261186A4" w14:textId="77777777" w:rsidR="00DB456B" w:rsidRPr="00237EC0" w:rsidRDefault="00DB456B" w:rsidP="00237EC0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360" w:lineRule="auto"/>
        <w:rPr>
          <w:rFonts w:ascii="Verdana" w:hAnsi="Verdana" w:cs="Arial"/>
        </w:rPr>
      </w:pPr>
      <w:r w:rsidRPr="00FB2EA8">
        <w:rPr>
          <w:rFonts w:ascii="Verdana" w:hAnsi="Verdana"/>
          <w:bCs/>
        </w:rPr>
        <w:t xml:space="preserve">Monitorowanie i ewaluacja </w:t>
      </w:r>
      <w:r w:rsidR="00F95A7F" w:rsidRPr="00FB2EA8">
        <w:rPr>
          <w:rFonts w:ascii="Verdana" w:hAnsi="Verdana"/>
          <w:bCs/>
        </w:rPr>
        <w:t>programu</w:t>
      </w:r>
      <w:r w:rsidRPr="00237EC0">
        <w:rPr>
          <w:rFonts w:ascii="Verdana" w:hAnsi="Verdana"/>
          <w:b/>
          <w:bCs/>
        </w:rPr>
        <w:t xml:space="preserve"> </w:t>
      </w:r>
      <w:r w:rsidRPr="00237EC0">
        <w:rPr>
          <w:rFonts w:ascii="Verdana" w:hAnsi="Verdana"/>
        </w:rPr>
        <w:t>(pkt  II.</w:t>
      </w:r>
      <w:r w:rsidR="00576E4D">
        <w:rPr>
          <w:rFonts w:ascii="Verdana" w:hAnsi="Verdana"/>
        </w:rPr>
        <w:t>8</w:t>
      </w:r>
      <w:r w:rsidRPr="00237EC0">
        <w:rPr>
          <w:rFonts w:ascii="Verdana" w:hAnsi="Verdana"/>
        </w:rPr>
        <w:t xml:space="preserve"> oferty)- należy opisać sposób monitorowania zada</w:t>
      </w:r>
      <w:r w:rsidR="005233B2" w:rsidRPr="00237EC0">
        <w:rPr>
          <w:rFonts w:ascii="Verdana" w:hAnsi="Verdana"/>
        </w:rPr>
        <w:t>nia</w:t>
      </w:r>
      <w:r w:rsidRPr="00237EC0">
        <w:rPr>
          <w:rFonts w:ascii="Verdana" w:hAnsi="Verdana"/>
        </w:rPr>
        <w:t xml:space="preserve"> oraz narzędzia ewaluacyjne np. ankiety, wywiady</w:t>
      </w:r>
      <w:r w:rsidR="00237EC0">
        <w:rPr>
          <w:rFonts w:ascii="Verdana" w:hAnsi="Verdana"/>
        </w:rPr>
        <w:t xml:space="preserve"> itp</w:t>
      </w:r>
      <w:r w:rsidRPr="00237EC0">
        <w:rPr>
          <w:rFonts w:ascii="Verdana" w:hAnsi="Verdana"/>
        </w:rPr>
        <w:t xml:space="preserve">. </w:t>
      </w:r>
    </w:p>
    <w:p w14:paraId="0967058B" w14:textId="77777777" w:rsidR="00A807C6" w:rsidRPr="00576E4D" w:rsidRDefault="00DB456B" w:rsidP="00237EC0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237EC0">
        <w:rPr>
          <w:rFonts w:ascii="Verdana" w:hAnsi="Verdana"/>
        </w:rPr>
        <w:t xml:space="preserve">W </w:t>
      </w:r>
      <w:r w:rsidRPr="00576E4D">
        <w:rPr>
          <w:rFonts w:ascii="Verdana" w:hAnsi="Verdana"/>
          <w:bCs/>
        </w:rPr>
        <w:t>pkt II.</w:t>
      </w:r>
      <w:r w:rsidR="00576E4D">
        <w:rPr>
          <w:rFonts w:ascii="Verdana" w:hAnsi="Verdana"/>
          <w:bCs/>
        </w:rPr>
        <w:t>9</w:t>
      </w:r>
      <w:r w:rsidRPr="00576E4D">
        <w:rPr>
          <w:rFonts w:ascii="Verdana" w:hAnsi="Verdana"/>
        </w:rPr>
        <w:t xml:space="preserve"> oferty należy opisać oczekiwane rezultaty realizowanego </w:t>
      </w:r>
      <w:r w:rsidR="005233B2" w:rsidRPr="00576E4D">
        <w:rPr>
          <w:rFonts w:ascii="Verdana" w:hAnsi="Verdana"/>
        </w:rPr>
        <w:t>zadania</w:t>
      </w:r>
      <w:r w:rsidRPr="00576E4D">
        <w:rPr>
          <w:rFonts w:ascii="Verdana" w:hAnsi="Verdana"/>
        </w:rPr>
        <w:t>.</w:t>
      </w:r>
    </w:p>
    <w:p w14:paraId="504C4F4E" w14:textId="77777777" w:rsidR="00DB456B" w:rsidRPr="00237EC0" w:rsidRDefault="00DB456B" w:rsidP="00FF497B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</w:rPr>
      </w:pPr>
      <w:r w:rsidRPr="00576E4D">
        <w:rPr>
          <w:rFonts w:ascii="Verdana" w:hAnsi="Verdana"/>
        </w:rPr>
        <w:t xml:space="preserve">W </w:t>
      </w:r>
      <w:r w:rsidR="00576E4D">
        <w:rPr>
          <w:rFonts w:ascii="Verdana" w:hAnsi="Verdana"/>
          <w:bCs/>
        </w:rPr>
        <w:t>pkt III.1</w:t>
      </w:r>
      <w:r w:rsidRPr="00237EC0">
        <w:rPr>
          <w:rFonts w:ascii="Verdana" w:hAnsi="Verdana"/>
        </w:rPr>
        <w:t xml:space="preserve">  oferty należy sporządzić </w:t>
      </w:r>
      <w:r w:rsidR="00237EC0" w:rsidRPr="00237EC0">
        <w:rPr>
          <w:rFonts w:ascii="Verdana" w:hAnsi="Verdana"/>
        </w:rPr>
        <w:t xml:space="preserve">szczegółowy </w:t>
      </w:r>
      <w:r w:rsidRPr="00237EC0">
        <w:rPr>
          <w:rFonts w:ascii="Verdana" w:hAnsi="Verdana"/>
        </w:rPr>
        <w:t xml:space="preserve">kosztorys </w:t>
      </w:r>
      <w:r w:rsidR="007334F8" w:rsidRPr="00237EC0">
        <w:rPr>
          <w:rFonts w:ascii="Verdana" w:hAnsi="Verdana"/>
        </w:rPr>
        <w:t>zadania</w:t>
      </w:r>
      <w:r w:rsidR="00237EC0">
        <w:rPr>
          <w:rFonts w:ascii="Verdana" w:hAnsi="Verdana"/>
        </w:rPr>
        <w:t xml:space="preserve">. </w:t>
      </w:r>
    </w:p>
    <w:p w14:paraId="1A8B4AD1" w14:textId="77777777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237EC0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237EC0">
        <w:rPr>
          <w:rFonts w:ascii="Verdana" w:hAnsi="Verdana"/>
        </w:rPr>
        <w:t>programu</w:t>
      </w:r>
      <w:r w:rsidRPr="00237EC0">
        <w:rPr>
          <w:rFonts w:ascii="Verdana" w:hAnsi="Verdana"/>
        </w:rPr>
        <w:t>, należy wpisać „nie dotyczy”</w:t>
      </w:r>
      <w:r w:rsidRPr="00237EC0">
        <w:rPr>
          <w:rFonts w:ascii="Verdana" w:hAnsi="Verdana"/>
          <w:bCs/>
        </w:rPr>
        <w:t>.</w:t>
      </w:r>
    </w:p>
    <w:p w14:paraId="6CC1E17B" w14:textId="77777777" w:rsidR="00DB456B" w:rsidRPr="00326BCF" w:rsidRDefault="00A807C6" w:rsidP="00FF497B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 xml:space="preserve">Adresatami Programu są mieszkańcy Wrocławia, pary pozostające w związku małżeńskim lub partnerskim ( zgodnie z definicją dawstwa partnerskiego </w:t>
      </w:r>
      <w:r w:rsidRPr="00326BCF">
        <w:rPr>
          <w:rFonts w:ascii="Verdana" w:hAnsi="Verdana" w:hint="default"/>
          <w:sz w:val="22"/>
          <w:szCs w:val="22"/>
        </w:rPr>
        <w:lastRenderedPageBreak/>
        <w:t>określoną w art. 2 ust. 1 pkt. 8 ustawy z dnia 25 czerwca 2015 r. o leczeniu niepłodności (tj. Dz. U. z 2020 r.,</w:t>
      </w:r>
      <w:proofErr w:type="spellStart"/>
      <w:r w:rsidRPr="00326BCF">
        <w:rPr>
          <w:rFonts w:ascii="Verdana" w:hAnsi="Verdana" w:hint="default"/>
          <w:sz w:val="22"/>
          <w:szCs w:val="22"/>
        </w:rPr>
        <w:t>poz</w:t>
      </w:r>
      <w:proofErr w:type="spellEnd"/>
      <w:r w:rsidRPr="00326BCF">
        <w:rPr>
          <w:rFonts w:ascii="Verdana" w:hAnsi="Verdana" w:hint="default"/>
          <w:sz w:val="22"/>
          <w:szCs w:val="22"/>
        </w:rPr>
        <w:t>. 442), którzy rozliczają podatek dochodowy w Urzędach Skarbowych we Wrocławiu ( z wyłączeniem I Urzędu Skarbowego przy ul. Klimasa 34, 50-515 Wrocław).</w:t>
      </w:r>
    </w:p>
    <w:p w14:paraId="64F4164E" w14:textId="77777777" w:rsidR="00266EC2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326BCF">
        <w:rPr>
          <w:rFonts w:ascii="Verdana" w:hAnsi="Verdana" w:cs="Calibri"/>
          <w:iCs/>
          <w:color w:val="000000"/>
        </w:rPr>
        <w:t>programu</w:t>
      </w:r>
      <w:r w:rsidRPr="00326BCF">
        <w:rPr>
          <w:rFonts w:ascii="Verdana" w:hAnsi="Verdana" w:cs="Calibri"/>
          <w:iCs/>
          <w:color w:val="000000"/>
        </w:rPr>
        <w:t>.</w:t>
      </w:r>
    </w:p>
    <w:p w14:paraId="03089A76" w14:textId="77777777" w:rsidR="000A14E4" w:rsidRPr="00326BCF" w:rsidRDefault="000A14E4" w:rsidP="00FF497B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t>Oferent zobowiązuje się do zapewnienia właściwych, higienicznych i bezpiecznych warunków dla beneficjentów podczas realizacji zadania.</w:t>
      </w:r>
    </w:p>
    <w:p w14:paraId="7C1A5876" w14:textId="77777777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 w:rsidRPr="00326BCF">
        <w:rPr>
          <w:rFonts w:ascii="Verdana" w:hAnsi="Verdana"/>
        </w:rPr>
        <w:t>zadania</w:t>
      </w:r>
      <w:r w:rsidRPr="00326BCF">
        <w:rPr>
          <w:rFonts w:ascii="Verdana" w:hAnsi="Verdana"/>
        </w:rPr>
        <w:t>.</w:t>
      </w:r>
    </w:p>
    <w:p w14:paraId="19C09E88" w14:textId="77777777" w:rsidR="00DB456B" w:rsidRPr="00326BCF" w:rsidRDefault="00DB456B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Oferent </w:t>
      </w:r>
      <w:r w:rsidRPr="00326BCF">
        <w:rPr>
          <w:rFonts w:ascii="Verdana" w:hAnsi="Verdana"/>
        </w:rPr>
        <w:t xml:space="preserve">zobowiązany jest do zamieszczenia w widocznym miejscu informacji o realizowanym </w:t>
      </w:r>
      <w:r w:rsidR="00F95A7F" w:rsidRPr="00326BCF">
        <w:rPr>
          <w:rFonts w:ascii="Verdana" w:hAnsi="Verdana"/>
        </w:rPr>
        <w:t>programie</w:t>
      </w:r>
      <w:r w:rsidRPr="00326BCF">
        <w:rPr>
          <w:rFonts w:ascii="Verdana" w:hAnsi="Verdana"/>
        </w:rPr>
        <w:t xml:space="preserve"> i jego finansowaniu z budżetu Miasta Wrocławia oraz do zamieszczenia znaku graficznego – logo Wrocławia.</w:t>
      </w:r>
    </w:p>
    <w:p w14:paraId="0D8E94F6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 xml:space="preserve">– nie dotyczy rozliczenia obsługi księgowej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 xml:space="preserve">, którego można dokonać do ostatniego dnia realizacji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>.</w:t>
      </w:r>
    </w:p>
    <w:p w14:paraId="31F554C5" w14:textId="77777777" w:rsidR="007334F8" w:rsidRPr="00326BCF" w:rsidRDefault="007334F8" w:rsidP="00FF497B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 xml:space="preserve">Zadanie </w:t>
      </w:r>
      <w:r w:rsidR="00237EC0">
        <w:rPr>
          <w:rFonts w:ascii="Verdana" w:hAnsi="Verdana"/>
          <w:bCs/>
        </w:rPr>
        <w:t>po</w:t>
      </w:r>
      <w:r w:rsidRPr="00326BCF">
        <w:rPr>
          <w:rFonts w:ascii="Verdana" w:hAnsi="Verdana"/>
          <w:bCs/>
        </w:rPr>
        <w:t xml:space="preserve">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326BCF">
        <w:rPr>
          <w:rFonts w:ascii="Verdana" w:hAnsi="Verdana"/>
          <w:bCs/>
        </w:rPr>
        <w:t>t.j</w:t>
      </w:r>
      <w:proofErr w:type="spellEnd"/>
      <w:r w:rsidRPr="00326BCF">
        <w:rPr>
          <w:rFonts w:ascii="Verdana" w:hAnsi="Verdana"/>
          <w:bCs/>
        </w:rPr>
        <w:t>. z dnia 2020.06.19). Informację o sposobie spełnienia tych war</w:t>
      </w:r>
      <w:r w:rsidR="00576E4D">
        <w:rPr>
          <w:rFonts w:ascii="Verdana" w:hAnsi="Verdana"/>
          <w:bCs/>
        </w:rPr>
        <w:t>unków należy zamieścić w części II</w:t>
      </w:r>
      <w:r w:rsidR="0069166A" w:rsidRPr="00326BCF">
        <w:rPr>
          <w:rFonts w:ascii="Verdana" w:hAnsi="Verdana"/>
          <w:bCs/>
        </w:rPr>
        <w:t>. O</w:t>
      </w:r>
      <w:r w:rsidRPr="00326BCF">
        <w:rPr>
          <w:rFonts w:ascii="Verdana" w:hAnsi="Verdana"/>
          <w:bCs/>
        </w:rPr>
        <w:t>ferty</w:t>
      </w:r>
      <w:r w:rsidR="0069166A" w:rsidRPr="00326BCF">
        <w:rPr>
          <w:rFonts w:ascii="Verdana" w:hAnsi="Verdana"/>
          <w:bCs/>
        </w:rPr>
        <w:t xml:space="preserve"> pkt</w:t>
      </w:r>
      <w:r w:rsidR="00576E4D">
        <w:rPr>
          <w:rFonts w:ascii="Verdana" w:hAnsi="Verdana"/>
          <w:bCs/>
        </w:rPr>
        <w:t>.</w:t>
      </w:r>
      <w:r w:rsidR="0069166A" w:rsidRPr="00326BCF">
        <w:rPr>
          <w:rFonts w:ascii="Verdana" w:hAnsi="Verdana"/>
          <w:bCs/>
        </w:rPr>
        <w:t xml:space="preserve"> </w:t>
      </w:r>
      <w:r w:rsidR="00576E4D">
        <w:rPr>
          <w:rFonts w:ascii="Verdana" w:hAnsi="Verdana"/>
          <w:bCs/>
        </w:rPr>
        <w:t>12</w:t>
      </w:r>
      <w:r w:rsidR="0069166A" w:rsidRPr="00326BCF">
        <w:rPr>
          <w:rFonts w:ascii="Verdana" w:hAnsi="Verdana"/>
          <w:bCs/>
        </w:rPr>
        <w:t xml:space="preserve">. </w:t>
      </w:r>
      <w:r w:rsidR="0069166A" w:rsidRPr="00326BCF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8C7885" w:rsidRPr="00326BCF">
        <w:rPr>
          <w:rFonts w:ascii="Verdana" w:hAnsi="Verdana"/>
          <w:bCs/>
        </w:rPr>
        <w:t>.</w:t>
      </w:r>
      <w:r w:rsidRPr="00326BCF">
        <w:rPr>
          <w:rFonts w:ascii="Verdana" w:hAnsi="Verdana"/>
          <w:bCs/>
        </w:rPr>
        <w:t xml:space="preserve"> W przypadku braku podania żądanej informacji, oferta zostanie odrzucona z powodów merytorycznych.</w:t>
      </w:r>
    </w:p>
    <w:p w14:paraId="2BC1D445" w14:textId="77777777" w:rsidR="007334F8" w:rsidRPr="00326BCF" w:rsidRDefault="007334F8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45F93894" w14:textId="77777777" w:rsidR="00BB7B66" w:rsidRPr="00326BCF" w:rsidRDefault="00BB7B66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 w:cs="Calibri"/>
          <w:iCs/>
          <w:color w:val="000000"/>
        </w:rPr>
      </w:pPr>
      <w:r w:rsidRPr="00326BCF">
        <w:rPr>
          <w:rFonts w:ascii="Verdana" w:hAnsi="Verdana" w:cs="Calibri"/>
          <w:iCs/>
          <w:color w:val="000000"/>
        </w:rPr>
        <w:lastRenderedPageBreak/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04FC539F" w14:textId="77777777" w:rsidR="003A5675" w:rsidRPr="00326BCF" w:rsidRDefault="003A5675" w:rsidP="00FF497B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Cs/>
        </w:rPr>
      </w:pPr>
      <w:r w:rsidRPr="00326BCF">
        <w:rPr>
          <w:rFonts w:ascii="Verdana" w:hAnsi="Verdana"/>
          <w:iCs/>
          <w:color w:val="000000"/>
        </w:rPr>
        <w:t xml:space="preserve">W trakcie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Pr="00326BCF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14:paraId="5F20A3AC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zastąpienia jednorazowych talerzy, sztućców</w:t>
      </w:r>
      <w:r w:rsidR="007334F8" w:rsidRPr="00326BCF">
        <w:rPr>
          <w:rFonts w:ascii="Verdana" w:hAnsi="Verdana"/>
          <w:iCs/>
          <w:color w:val="000000"/>
        </w:rPr>
        <w:t xml:space="preserve">, kubeczków, słomek z plastiku </w:t>
      </w:r>
      <w:r w:rsidRPr="00326BCF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14:paraId="0233DE12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14:paraId="1ADB1130" w14:textId="77777777" w:rsidR="003A5675" w:rsidRPr="00326BCF" w:rsidRDefault="003A5675" w:rsidP="00237EC0">
      <w:pPr>
        <w:pStyle w:val="Akapitzlist"/>
        <w:numPr>
          <w:ilvl w:val="0"/>
          <w:numId w:val="34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rezygnacji z używania plastikowych toreb, opakowań lub reklamówek.</w:t>
      </w:r>
    </w:p>
    <w:p w14:paraId="612F1E34" w14:textId="77777777" w:rsidR="00860FF7" w:rsidRPr="00326BCF" w:rsidRDefault="00860FF7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X. KOSZTY REALIZACJI ZADANIA</w:t>
      </w:r>
    </w:p>
    <w:p w14:paraId="67A69179" w14:textId="77777777" w:rsidR="00860FF7" w:rsidRPr="00326BCF" w:rsidRDefault="00860FF7" w:rsidP="00FF497B">
      <w:pPr>
        <w:pStyle w:val="Nagwek2"/>
        <w:spacing w:line="360" w:lineRule="auto"/>
        <w:rPr>
          <w:rFonts w:eastAsiaTheme="minorHAnsi"/>
          <w:szCs w:val="22"/>
        </w:rPr>
      </w:pPr>
      <w:r w:rsidRPr="00326BCF">
        <w:rPr>
          <w:rFonts w:eastAsiaTheme="minorHAnsi"/>
          <w:szCs w:val="22"/>
        </w:rPr>
        <w:t>ZASADY OGÓLNE</w:t>
      </w:r>
    </w:p>
    <w:p w14:paraId="7C27ADF6" w14:textId="77777777" w:rsidR="00860FF7" w:rsidRPr="00326BCF" w:rsidRDefault="00860FF7" w:rsidP="00FF497B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>Wydatki, które będą ponoszone, muszą być:</w:t>
      </w:r>
    </w:p>
    <w:p w14:paraId="1949C2DC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1) </w:t>
      </w:r>
      <w:r w:rsidR="00860FF7" w:rsidRPr="00326BCF">
        <w:rPr>
          <w:rFonts w:ascii="Verdana" w:hAnsi="Verdana"/>
          <w:iCs/>
          <w:color w:val="000000"/>
        </w:rPr>
        <w:t xml:space="preserve">niezbędne dla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3DC53B94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2) </w:t>
      </w:r>
      <w:r w:rsidR="00860FF7" w:rsidRPr="00326BCF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528B6572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3) </w:t>
      </w:r>
      <w:r w:rsidR="00860FF7" w:rsidRPr="00326BCF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 xml:space="preserve"> objętego konkursem;</w:t>
      </w:r>
    </w:p>
    <w:p w14:paraId="48BFA799" w14:textId="77777777" w:rsidR="00860FF7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4) </w:t>
      </w:r>
      <w:r w:rsidR="00860FF7" w:rsidRPr="00326BCF">
        <w:rPr>
          <w:rFonts w:ascii="Verdana" w:hAnsi="Verdana"/>
          <w:iCs/>
          <w:color w:val="000000"/>
        </w:rPr>
        <w:t>odpowiednio udokumentowane;</w:t>
      </w:r>
    </w:p>
    <w:p w14:paraId="7B8D629C" w14:textId="77777777" w:rsidR="000218C1" w:rsidRPr="00326BCF" w:rsidRDefault="00C04DA7" w:rsidP="00FF497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326BCF">
        <w:rPr>
          <w:rFonts w:ascii="Verdana" w:hAnsi="Verdana"/>
          <w:iCs/>
          <w:color w:val="000000"/>
        </w:rPr>
        <w:t xml:space="preserve">5) </w:t>
      </w:r>
      <w:r w:rsidR="00860FF7" w:rsidRPr="00326BCF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326BCF">
        <w:rPr>
          <w:rFonts w:ascii="Verdana" w:hAnsi="Verdana"/>
          <w:iCs/>
          <w:color w:val="000000"/>
        </w:rPr>
        <w:t>programu</w:t>
      </w:r>
      <w:r w:rsidR="00860FF7" w:rsidRPr="00326BCF">
        <w:rPr>
          <w:rFonts w:ascii="Verdana" w:hAnsi="Verdana"/>
          <w:iCs/>
          <w:color w:val="000000"/>
        </w:rPr>
        <w:t>.</w:t>
      </w:r>
    </w:p>
    <w:p w14:paraId="7A0CE631" w14:textId="77777777" w:rsidR="00237EC0" w:rsidRPr="00237EC0" w:rsidRDefault="008F1FE3" w:rsidP="00237EC0">
      <w:pPr>
        <w:pStyle w:val="Nagwek3"/>
        <w:spacing w:line="360" w:lineRule="auto"/>
      </w:pPr>
      <w:r w:rsidRPr="00326BCF">
        <w:t>I. Koszty merytoryczne (bezpośrednio związane z celem realizowanego działania) np.:</w:t>
      </w:r>
    </w:p>
    <w:p w14:paraId="5BE7D8D0" w14:textId="77777777" w:rsidR="000B62E4" w:rsidRDefault="000B62E4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 xml:space="preserve">koszt przeprowadzenia interwencji medycznych w ramach procedury zapłodnienia </w:t>
      </w:r>
      <w:proofErr w:type="spellStart"/>
      <w:r>
        <w:rPr>
          <w:rFonts w:ascii="Verdana" w:hAnsi="Verdana"/>
        </w:rPr>
        <w:t>pozaustrojwego</w:t>
      </w:r>
      <w:proofErr w:type="spellEnd"/>
    </w:p>
    <w:p w14:paraId="68759CDF" w14:textId="77777777" w:rsidR="009177F9" w:rsidRPr="00326BCF" w:rsidRDefault="008F1FE3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wynagrodz</w:t>
      </w:r>
      <w:r w:rsidR="009177F9" w:rsidRPr="00326BCF">
        <w:rPr>
          <w:rFonts w:ascii="Verdana" w:hAnsi="Verdana"/>
        </w:rPr>
        <w:t xml:space="preserve">enia pracowników merytorycznych, </w:t>
      </w:r>
    </w:p>
    <w:p w14:paraId="030FF3C7" w14:textId="77777777" w:rsidR="009177F9" w:rsidRPr="00326BCF" w:rsidRDefault="009177F9" w:rsidP="00237EC0">
      <w:pPr>
        <w:pStyle w:val="Akapitzlist"/>
        <w:numPr>
          <w:ilvl w:val="0"/>
          <w:numId w:val="35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nadzór merytoryczny nad realizacją Programu;</w:t>
      </w:r>
    </w:p>
    <w:p w14:paraId="1607C7D4" w14:textId="77777777" w:rsidR="009177F9" w:rsidRPr="00326BCF" w:rsidRDefault="009177F9" w:rsidP="00237EC0">
      <w:pPr>
        <w:pStyle w:val="Akapitzlist"/>
        <w:numPr>
          <w:ilvl w:val="0"/>
          <w:numId w:val="3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nadzór organizacyjny i koordynacja Programu;</w:t>
      </w:r>
    </w:p>
    <w:p w14:paraId="4389BBC7" w14:textId="77777777" w:rsidR="009177F9" w:rsidRPr="00326BCF" w:rsidRDefault="009177F9" w:rsidP="00237EC0">
      <w:pPr>
        <w:pStyle w:val="Akapitzlist"/>
        <w:numPr>
          <w:ilvl w:val="0"/>
          <w:numId w:val="35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koszty rzeczowe związane z przygotowaniem i realizacją Programu, np.:</w:t>
      </w:r>
    </w:p>
    <w:p w14:paraId="15F58EC6" w14:textId="77777777" w:rsidR="009177F9" w:rsidRPr="00237EC0" w:rsidRDefault="009177F9" w:rsidP="00237EC0">
      <w:pPr>
        <w:pStyle w:val="Akapitzlist"/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</w:rPr>
      </w:pPr>
      <w:r w:rsidRPr="00237EC0">
        <w:rPr>
          <w:rFonts w:ascii="Verdana" w:hAnsi="Verdana"/>
        </w:rPr>
        <w:t>zakup środków i sprzętu jednorazowego użytku oraz wielorazowego nie będącym środkiem trwałym;</w:t>
      </w:r>
    </w:p>
    <w:p w14:paraId="0872EE5E" w14:textId="77777777" w:rsidR="009177F9" w:rsidRPr="00237EC0" w:rsidRDefault="009177F9" w:rsidP="00237EC0">
      <w:pPr>
        <w:pStyle w:val="Akapitzlist"/>
        <w:numPr>
          <w:ilvl w:val="0"/>
          <w:numId w:val="3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237EC0">
        <w:rPr>
          <w:rFonts w:ascii="Verdana" w:hAnsi="Verdana"/>
        </w:rPr>
        <w:lastRenderedPageBreak/>
        <w:t>inne niezbędne do realizacji Programu tylko i wyłącznie w części jego dotyczącej;</w:t>
      </w:r>
    </w:p>
    <w:p w14:paraId="3C2F349C" w14:textId="77777777" w:rsidR="009177F9" w:rsidRPr="00326BCF" w:rsidRDefault="009177F9" w:rsidP="00FF497B">
      <w:pPr>
        <w:pStyle w:val="Akapitzlist"/>
        <w:numPr>
          <w:ilvl w:val="0"/>
          <w:numId w:val="1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monitorowanie i ewaluacja Programu.  </w:t>
      </w:r>
    </w:p>
    <w:p w14:paraId="7A0221CE" w14:textId="77777777" w:rsidR="008F1FE3" w:rsidRPr="00326BCF" w:rsidRDefault="008F1FE3" w:rsidP="00FF497B">
      <w:pPr>
        <w:pStyle w:val="Nagwek3"/>
        <w:spacing w:line="360" w:lineRule="auto"/>
      </w:pPr>
      <w:r w:rsidRPr="00326BCF">
        <w:t xml:space="preserve">II. Koszty obsługi </w:t>
      </w:r>
      <w:r w:rsidR="00486041" w:rsidRPr="00326BCF">
        <w:t>zadania</w:t>
      </w:r>
      <w:r w:rsidRPr="00326BCF">
        <w:t xml:space="preserve">, w tym koszty administracyjne (które są związane z wykonywaniem działań o charakterze administracyjnym i kontrolnym, w tym z obsługa finansowa i prawną </w:t>
      </w:r>
      <w:r w:rsidR="00F95A7F" w:rsidRPr="00326BCF">
        <w:t>programu</w:t>
      </w:r>
      <w:r w:rsidRPr="00326BCF">
        <w:t>) np.:</w:t>
      </w:r>
    </w:p>
    <w:p w14:paraId="3ED7D392" w14:textId="77777777" w:rsidR="008F1FE3" w:rsidRPr="00326BCF" w:rsidRDefault="00DB15C9" w:rsidP="00FF497B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  <w:bCs/>
        </w:rPr>
        <w:t>k</w:t>
      </w:r>
      <w:r w:rsidR="008F1FE3" w:rsidRPr="00326BCF">
        <w:rPr>
          <w:rFonts w:ascii="Verdana" w:hAnsi="Verdana"/>
          <w:bCs/>
        </w:rPr>
        <w:t>oszty eksploatacyjne lokalu</w:t>
      </w:r>
      <w:r w:rsidR="008F1FE3" w:rsidRPr="00326BCF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326BCF">
        <w:rPr>
          <w:rFonts w:ascii="Verdana" w:hAnsi="Verdana"/>
        </w:rPr>
        <w:t>programu</w:t>
      </w:r>
      <w:r w:rsidR="008F1FE3" w:rsidRPr="00326BCF">
        <w:rPr>
          <w:rFonts w:ascii="Verdana" w:hAnsi="Verdana"/>
        </w:rPr>
        <w:t>, każdy element obliczony proporcjonalnie do tej części;</w:t>
      </w:r>
    </w:p>
    <w:p w14:paraId="78DC6C11" w14:textId="4FA87840" w:rsidR="008F1FE3" w:rsidRPr="00FB2EA8" w:rsidRDefault="00DB15C9" w:rsidP="00CE5B25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326BCF">
        <w:rPr>
          <w:rFonts w:ascii="Verdana" w:hAnsi="Verdana"/>
          <w:bCs/>
        </w:rPr>
        <w:t>k</w:t>
      </w:r>
      <w:r w:rsidR="00C67E0E" w:rsidRPr="00326BCF">
        <w:rPr>
          <w:rFonts w:ascii="Verdana" w:hAnsi="Verdana"/>
          <w:bCs/>
        </w:rPr>
        <w:t xml:space="preserve">oszty </w:t>
      </w:r>
      <w:r w:rsidR="008F1FE3" w:rsidRPr="00326BCF">
        <w:rPr>
          <w:rFonts w:ascii="Verdana" w:hAnsi="Verdana"/>
          <w:bCs/>
        </w:rPr>
        <w:t>administracyjne</w:t>
      </w:r>
      <w:r w:rsidR="008F1FE3" w:rsidRPr="00326BCF">
        <w:rPr>
          <w:rFonts w:ascii="Verdana" w:hAnsi="Verdana"/>
        </w:rPr>
        <w:t xml:space="preserve"> w części dotyczącej </w:t>
      </w:r>
      <w:r w:rsidR="00F95A7F" w:rsidRPr="00326BCF">
        <w:rPr>
          <w:rFonts w:ascii="Verdana" w:hAnsi="Verdana"/>
        </w:rPr>
        <w:t>programu</w:t>
      </w:r>
      <w:r w:rsidR="008F1FE3" w:rsidRPr="00326BCF">
        <w:rPr>
          <w:rFonts w:ascii="Verdana" w:hAnsi="Verdana"/>
        </w:rPr>
        <w:t xml:space="preserve"> do </w:t>
      </w:r>
      <w:r w:rsidR="005C6960" w:rsidRPr="00326BCF">
        <w:rPr>
          <w:rFonts w:ascii="Verdana" w:hAnsi="Verdana"/>
          <w:b/>
          <w:bCs/>
        </w:rPr>
        <w:t>5</w:t>
      </w:r>
      <w:r w:rsidR="008F1FE3" w:rsidRPr="00326BCF">
        <w:rPr>
          <w:rFonts w:ascii="Verdana" w:hAnsi="Verdana"/>
          <w:b/>
          <w:bCs/>
        </w:rPr>
        <w:t xml:space="preserve"> </w:t>
      </w:r>
      <w:r w:rsidR="008F1FE3" w:rsidRPr="00FB2EA8">
        <w:rPr>
          <w:rFonts w:ascii="Verdana" w:hAnsi="Verdana"/>
          <w:b/>
          <w:bCs/>
        </w:rPr>
        <w:t>%</w:t>
      </w:r>
      <w:r w:rsidR="008F1FE3" w:rsidRPr="00FB2EA8">
        <w:rPr>
          <w:rFonts w:ascii="Verdana" w:hAnsi="Verdana"/>
        </w:rPr>
        <w:t xml:space="preserve"> </w:t>
      </w:r>
      <w:r w:rsidR="00FB2EA8" w:rsidRPr="00FB2EA8">
        <w:rPr>
          <w:rFonts w:ascii="Verdana" w:hAnsi="Verdana"/>
        </w:rPr>
        <w:t>kwoty zadania publicznego</w:t>
      </w:r>
      <w:r w:rsidR="008F1FE3" w:rsidRPr="00FB2EA8">
        <w:rPr>
          <w:rFonts w:ascii="Verdana" w:hAnsi="Verdana"/>
        </w:rPr>
        <w:t>,</w:t>
      </w:r>
      <w:r w:rsidR="008F1FE3" w:rsidRPr="00FB2EA8">
        <w:rPr>
          <w:rFonts w:ascii="Verdana" w:hAnsi="Verdana"/>
          <w:color w:val="000000"/>
        </w:rPr>
        <w:t xml:space="preserve"> </w:t>
      </w:r>
      <w:r w:rsidR="008F1FE3" w:rsidRPr="00FB2EA8">
        <w:rPr>
          <w:rFonts w:ascii="Verdana" w:hAnsi="Verdana"/>
        </w:rPr>
        <w:t>np.</w:t>
      </w:r>
    </w:p>
    <w:p w14:paraId="3B2AB4D3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koszty obsługi księgowej (osoba prawna lub fizyczna) </w:t>
      </w:r>
    </w:p>
    <w:p w14:paraId="7067C4D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proofErr w:type="spellStart"/>
      <w:r w:rsidRPr="00326BCF">
        <w:rPr>
          <w:rFonts w:ascii="Verdana" w:hAnsi="Verdana"/>
        </w:rPr>
        <w:t>internet</w:t>
      </w:r>
      <w:proofErr w:type="spellEnd"/>
      <w:r w:rsidRPr="00326BCF">
        <w:rPr>
          <w:rFonts w:ascii="Verdana" w:hAnsi="Verdana"/>
        </w:rPr>
        <w:t xml:space="preserve"> (abonament i/lub administrowanie strony)</w:t>
      </w:r>
    </w:p>
    <w:p w14:paraId="57F6485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usługi telekomunikacyjne (abonament i/lub rozmowy telefoniczne),</w:t>
      </w:r>
    </w:p>
    <w:p w14:paraId="1E40FC82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materiały biurowe,</w:t>
      </w:r>
    </w:p>
    <w:p w14:paraId="3E23B9BB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sprzątanie,</w:t>
      </w:r>
    </w:p>
    <w:p w14:paraId="7B98FEBE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zakup środków czystości,</w:t>
      </w:r>
    </w:p>
    <w:p w14:paraId="3771A7A0" w14:textId="77777777" w:rsidR="00C67E0E" w:rsidRPr="00326BCF" w:rsidRDefault="00C67E0E" w:rsidP="00CE5B25">
      <w:pPr>
        <w:pStyle w:val="Akapitzlist"/>
        <w:numPr>
          <w:ilvl w:val="0"/>
          <w:numId w:val="3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inne wynikające ze specyfiki zadania.</w:t>
      </w:r>
    </w:p>
    <w:p w14:paraId="1E386E7B" w14:textId="6B145EFB" w:rsidR="00FB768C" w:rsidRPr="00326BCF" w:rsidRDefault="00DB15C9" w:rsidP="00CE5B25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326BCF">
        <w:rPr>
          <w:rFonts w:ascii="Verdana" w:hAnsi="Verdana"/>
        </w:rPr>
        <w:t>promocji</w:t>
      </w:r>
      <w:r w:rsidRPr="00326BCF">
        <w:rPr>
          <w:rFonts w:ascii="Verdana" w:hAnsi="Verdana"/>
          <w:b/>
        </w:rPr>
        <w:t xml:space="preserve"> </w:t>
      </w:r>
      <w:r w:rsidR="00FB768C" w:rsidRPr="00326BCF">
        <w:rPr>
          <w:rFonts w:ascii="Verdana" w:hAnsi="Verdana"/>
        </w:rPr>
        <w:t xml:space="preserve">zadania w części dotyczącej zadania do </w:t>
      </w:r>
      <w:r w:rsidR="009177F9" w:rsidRPr="00326BCF">
        <w:rPr>
          <w:rFonts w:ascii="Verdana" w:hAnsi="Verdana"/>
          <w:b/>
        </w:rPr>
        <w:t>1</w:t>
      </w:r>
      <w:r w:rsidR="00FB768C" w:rsidRPr="00326BCF">
        <w:rPr>
          <w:rFonts w:ascii="Verdana" w:hAnsi="Verdana"/>
          <w:b/>
        </w:rPr>
        <w:t xml:space="preserve"> %</w:t>
      </w:r>
      <w:r w:rsidR="00FB768C" w:rsidRPr="00326BCF">
        <w:rPr>
          <w:rFonts w:ascii="Verdana" w:hAnsi="Verdana"/>
        </w:rPr>
        <w:t xml:space="preserve"> </w:t>
      </w:r>
      <w:r w:rsidR="00FB2EA8">
        <w:rPr>
          <w:rFonts w:ascii="Verdana" w:hAnsi="Verdana"/>
        </w:rPr>
        <w:t>kwoty zadania publicznego</w:t>
      </w:r>
      <w:r w:rsidR="00FB768C" w:rsidRPr="00326BCF">
        <w:rPr>
          <w:rFonts w:ascii="Verdana" w:hAnsi="Verdana"/>
        </w:rPr>
        <w:t>, w tym m.in.</w:t>
      </w:r>
    </w:p>
    <w:p w14:paraId="75F337DA" w14:textId="77777777" w:rsidR="003A5EA4" w:rsidRPr="00326BCF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opracowania graficznego,</w:t>
      </w:r>
    </w:p>
    <w:p w14:paraId="0EB297DD" w14:textId="77777777" w:rsidR="003A5EA4" w:rsidRPr="00326BCF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druku/produkcji ulotek,</w:t>
      </w:r>
    </w:p>
    <w:p w14:paraId="7478C1E3" w14:textId="77777777" w:rsidR="00D51DC0" w:rsidRPr="00237EC0" w:rsidRDefault="003A5EA4" w:rsidP="00CE5B25">
      <w:pPr>
        <w:pStyle w:val="Akapitzlist"/>
        <w:numPr>
          <w:ilvl w:val="0"/>
          <w:numId w:val="38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materiałów informacyjnych</w:t>
      </w:r>
    </w:p>
    <w:p w14:paraId="57B3220A" w14:textId="77777777" w:rsidR="000218C1" w:rsidRPr="00326BCF" w:rsidRDefault="000218C1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326BCF">
        <w:rPr>
          <w:rFonts w:ascii="Verdana" w:hAnsi="Verdana"/>
          <w:b/>
          <w:bCs/>
          <w:sz w:val="22"/>
          <w:szCs w:val="22"/>
        </w:rPr>
        <w:t>Uwaga:</w:t>
      </w:r>
    </w:p>
    <w:p w14:paraId="0E2DCE26" w14:textId="77777777" w:rsidR="00064699" w:rsidRPr="00326BCF" w:rsidRDefault="00064699" w:rsidP="00FF497B">
      <w:pPr>
        <w:pStyle w:val="Tekstpodstawowy3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26BCF">
        <w:rPr>
          <w:rFonts w:ascii="Verdana" w:hAnsi="Verdana"/>
          <w:b/>
          <w:sz w:val="22"/>
          <w:szCs w:val="22"/>
        </w:rPr>
        <w:t>Koszt dofinansowania do leczenia niepłodności dla jednej pary nie może przekroczyć kwoty 5000 zł (pięć tysięcy złotych).</w:t>
      </w:r>
    </w:p>
    <w:p w14:paraId="53690CF4" w14:textId="4C092BAB" w:rsidR="00F97936" w:rsidRPr="00FB2EA8" w:rsidRDefault="000218C1" w:rsidP="00FF497B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FB2EA8">
        <w:rPr>
          <w:rFonts w:ascii="Verdana" w:hAnsi="Verdana"/>
          <w:sz w:val="22"/>
          <w:szCs w:val="22"/>
        </w:rPr>
        <w:t>Przyznan</w:t>
      </w:r>
      <w:r w:rsidR="00FB2EA8">
        <w:rPr>
          <w:rFonts w:ascii="Verdana" w:hAnsi="Verdana"/>
          <w:sz w:val="22"/>
          <w:szCs w:val="22"/>
        </w:rPr>
        <w:t>a kwota zadania publicznego</w:t>
      </w:r>
      <w:r w:rsidRPr="00FB2EA8">
        <w:rPr>
          <w:rFonts w:ascii="Verdana" w:hAnsi="Verdana"/>
          <w:sz w:val="22"/>
          <w:szCs w:val="22"/>
        </w:rPr>
        <w:t xml:space="preserve"> może być wydatkowana tylko na cele związane z realizowanym </w:t>
      </w:r>
      <w:r w:rsidR="00F95A7F" w:rsidRPr="00FB2EA8">
        <w:rPr>
          <w:rFonts w:ascii="Verdana" w:hAnsi="Verdana"/>
          <w:sz w:val="22"/>
          <w:szCs w:val="22"/>
        </w:rPr>
        <w:t xml:space="preserve">programem </w:t>
      </w:r>
      <w:r w:rsidRPr="00FB2EA8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0022CD27" w14:textId="383A91B1" w:rsidR="00F97936" w:rsidRPr="00FB2EA8" w:rsidRDefault="00E045DB" w:rsidP="00FF497B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FB2EA8">
        <w:rPr>
          <w:rFonts w:ascii="Verdana" w:hAnsi="Verdana"/>
          <w:b/>
          <w:sz w:val="22"/>
          <w:szCs w:val="22"/>
        </w:rPr>
        <w:t xml:space="preserve">III. </w:t>
      </w:r>
      <w:r w:rsidR="00F97936" w:rsidRPr="00FB2EA8">
        <w:rPr>
          <w:rFonts w:ascii="Verdana" w:hAnsi="Verdana"/>
          <w:b/>
          <w:sz w:val="22"/>
          <w:szCs w:val="22"/>
        </w:rPr>
        <w:t xml:space="preserve">Koszty, które nie mogą zostać sfinansowane </w:t>
      </w:r>
      <w:r w:rsidR="00FB2EA8">
        <w:rPr>
          <w:rFonts w:ascii="Verdana" w:hAnsi="Verdana"/>
          <w:b/>
          <w:sz w:val="22"/>
          <w:szCs w:val="22"/>
        </w:rPr>
        <w:t>w ramach zadania publicznego</w:t>
      </w:r>
      <w:r w:rsidRPr="00FB2EA8">
        <w:rPr>
          <w:rFonts w:ascii="Verdana" w:hAnsi="Verdana"/>
          <w:b/>
          <w:sz w:val="22"/>
          <w:szCs w:val="22"/>
        </w:rPr>
        <w:t>:</w:t>
      </w:r>
    </w:p>
    <w:p w14:paraId="522502D8" w14:textId="77777777" w:rsidR="00064699" w:rsidRPr="00FB2EA8" w:rsidRDefault="00064699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hAnsi="Verdana"/>
        </w:rPr>
        <w:lastRenderedPageBreak/>
        <w:t>Koszt ewentualnych kolejnych prób przeprowadzenia zapłodnienia pozaustrojowego.</w:t>
      </w:r>
    </w:p>
    <w:p w14:paraId="70EB02B7" w14:textId="77777777" w:rsidR="00064699" w:rsidRPr="00FB2EA8" w:rsidRDefault="00064699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hAnsi="Verdana"/>
        </w:rPr>
        <w:t>Pokrycie deficytu procedur zrealizowanych przed przystąpieniem do realizacji Programu oraz refundację kosztów zrealizowanych wcześniej przedsięwzięć np. zakupu sprzętu medycznego.</w:t>
      </w:r>
    </w:p>
    <w:p w14:paraId="02D4247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1F869D3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 środków trwałych.</w:t>
      </w:r>
    </w:p>
    <w:p w14:paraId="0A49966F" w14:textId="77777777" w:rsidR="00F97936" w:rsidRPr="00FB2EA8" w:rsidRDefault="00782CE0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Zakupy i w</w:t>
      </w:r>
      <w:r w:rsidR="00F97936" w:rsidRPr="00FB2EA8">
        <w:rPr>
          <w:rFonts w:ascii="Verdana" w:eastAsia="Times New Roman" w:hAnsi="Verdana" w:cs="Times New Roman"/>
          <w:lang w:eastAsia="pl-PL"/>
        </w:rPr>
        <w:t>ydatki</w:t>
      </w:r>
      <w:r w:rsidR="00D43088" w:rsidRPr="00FB2EA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FB2EA8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14:paraId="441CCFD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205DD80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14:paraId="4B3445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2F5FEBD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0DE81D8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14:paraId="1CC0BBC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28EF7F1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06EB034D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3A012294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Opłaty pocztowe i bankowe.</w:t>
      </w:r>
    </w:p>
    <w:p w14:paraId="58985398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66CBCCA0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FB2EA8">
        <w:rPr>
          <w:rFonts w:ascii="Verdana" w:eastAsia="Times New Roman" w:hAnsi="Verdana" w:cs="Times New Roman"/>
          <w:lang w:eastAsia="pl-PL"/>
        </w:rPr>
        <w:t>programu</w:t>
      </w:r>
      <w:r w:rsidRPr="00FB2EA8">
        <w:rPr>
          <w:rFonts w:ascii="Verdana" w:eastAsia="Times New Roman" w:hAnsi="Verdana" w:cs="Times New Roman"/>
          <w:lang w:eastAsia="pl-PL"/>
        </w:rPr>
        <w:t>.</w:t>
      </w:r>
    </w:p>
    <w:p w14:paraId="3376113C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537FEEFB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6DFFF842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procesów sądowych.</w:t>
      </w:r>
    </w:p>
    <w:p w14:paraId="0FE3FD75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87F202F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00028B23" w14:textId="77777777" w:rsidR="00F97936" w:rsidRPr="00FB2EA8" w:rsidRDefault="00F97936" w:rsidP="00FF497B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FB2EA8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7CA06BF1" w14:textId="77777777" w:rsidR="0005244F" w:rsidRPr="00326BCF" w:rsidRDefault="00F97936" w:rsidP="00FF497B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UWAGA</w:t>
      </w:r>
      <w:r w:rsidRPr="00326BCF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159FF87" w14:textId="77777777" w:rsidR="004E503B" w:rsidRPr="00326BCF" w:rsidRDefault="004E503B" w:rsidP="00FF497B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XI. WARUNKI SKŁADANIA OFERT</w:t>
      </w:r>
    </w:p>
    <w:p w14:paraId="64ACB2EF" w14:textId="7777777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14:paraId="5059734F" w14:textId="77777777" w:rsidR="004A6F04" w:rsidRPr="00326BCF" w:rsidRDefault="004A6F04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326BCF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326BCF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436253" w:rsidRPr="00326BCF">
        <w:rPr>
          <w:rFonts w:ascii="Verdana" w:eastAsia="Times New Roman" w:hAnsi="Verdana" w:cs="Times New Roman"/>
          <w:b/>
          <w:sz w:val="22"/>
          <w:szCs w:val="22"/>
          <w:lang w:eastAsia="pl-PL"/>
        </w:rPr>
        <w:t>3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14:paraId="12A97A8A" w14:textId="77777777" w:rsidR="00D176B8" w:rsidRPr="00326BCF" w:rsidRDefault="00D176B8" w:rsidP="00FF497B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14:paraId="0ACEB5A3" w14:textId="77777777" w:rsidR="00D176B8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14:paraId="371AD5DA" w14:textId="77777777" w:rsidR="00064699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formie pisemnej pod rygorem nieważności, </w:t>
      </w:r>
    </w:p>
    <w:p w14:paraId="1B8AE969" w14:textId="77777777" w:rsidR="00D176B8" w:rsidRPr="00326BCF" w:rsidRDefault="00D176B8" w:rsidP="00237EC0">
      <w:pPr>
        <w:pStyle w:val="Tekstpodstawowy3"/>
        <w:numPr>
          <w:ilvl w:val="1"/>
          <w:numId w:val="39"/>
        </w:numPr>
        <w:spacing w:before="120" w:after="0" w:line="360" w:lineRule="auto"/>
        <w:ind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14:paraId="3B29131F" w14:textId="77777777" w:rsidR="00D176B8" w:rsidRPr="00326BCF" w:rsidRDefault="00D176B8" w:rsidP="00237EC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</w:t>
      </w:r>
      <w:r w:rsidR="00237EC0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podlegają one uzupełnieniu ani 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korekcie. </w:t>
      </w:r>
    </w:p>
    <w:p w14:paraId="31CF6C05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326BC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14:paraId="7D6FDAE6" w14:textId="77777777" w:rsidR="00D176B8" w:rsidRPr="00326BCF" w:rsidRDefault="00D176B8" w:rsidP="00237EC0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14:paraId="472D96A6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14:paraId="3AF94A21" w14:textId="77777777" w:rsidR="00D176B8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14:paraId="089D9614" w14:textId="77777777" w:rsidR="0005244F" w:rsidRPr="00326BCF" w:rsidRDefault="00D176B8" w:rsidP="00FF497B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26BCF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14:paraId="209338B0" w14:textId="77777777" w:rsidR="00E70EEC" w:rsidRPr="00326BCF" w:rsidRDefault="00E70EEC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XII. ZAŁĄCZNIKI OBLIGATORYJNE</w:t>
      </w:r>
    </w:p>
    <w:p w14:paraId="4AF26CFD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326BCF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514BF077" w14:textId="77777777" w:rsidR="0099305D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w Kancelarii Urzędu Miejskiego Wrocławia,</w:t>
      </w:r>
      <w:r w:rsidR="0099305D" w:rsidRPr="00326BCF">
        <w:rPr>
          <w:rFonts w:ascii="Verdana" w:hAnsi="Verdana"/>
          <w:b/>
        </w:rPr>
        <w:t xml:space="preserve"> </w:t>
      </w:r>
      <w:r w:rsidRPr="00326BCF">
        <w:rPr>
          <w:rFonts w:ascii="Verdana" w:hAnsi="Verdana"/>
          <w:b/>
        </w:rPr>
        <w:t xml:space="preserve">50-031 Wrocław, </w:t>
      </w:r>
    </w:p>
    <w:p w14:paraId="6954D4CD" w14:textId="77777777" w:rsidR="0072432B" w:rsidRPr="00326BCF" w:rsidRDefault="00B20E7F" w:rsidP="00FF497B">
      <w:pPr>
        <w:spacing w:before="120" w:after="0" w:line="360" w:lineRule="auto"/>
        <w:rPr>
          <w:rFonts w:ascii="Verdana" w:hAnsi="Verdana"/>
          <w:b/>
        </w:rPr>
      </w:pPr>
      <w:r w:rsidRPr="00326BCF">
        <w:rPr>
          <w:rFonts w:ascii="Verdana" w:hAnsi="Verdana"/>
          <w:b/>
        </w:rPr>
        <w:t>ul. Bogusławskiego 8,10 (parter)</w:t>
      </w:r>
    </w:p>
    <w:p w14:paraId="7674B8ED" w14:textId="77777777" w:rsidR="00E70EEC" w:rsidRPr="00326BCF" w:rsidRDefault="00E70EEC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UWAGA WAŻNE!</w:t>
      </w:r>
    </w:p>
    <w:p w14:paraId="76E750F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14:paraId="231ABB2D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538B68EA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14:paraId="2644C25C" w14:textId="77777777" w:rsidR="00E70EEC" w:rsidRPr="00326BCF" w:rsidRDefault="00E70EEC" w:rsidP="00FF497B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14:paraId="36E105BC" w14:textId="77777777" w:rsidR="00E70EEC" w:rsidRPr="00326BCF" w:rsidRDefault="00E70EEC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Dokumenty dotyczące Oferenta:</w:t>
      </w:r>
    </w:p>
    <w:p w14:paraId="71A5CD9E" w14:textId="77777777" w:rsidR="00064699" w:rsidRPr="00326BCF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14:paraId="00CE1BD1" w14:textId="77777777" w:rsidR="00064699" w:rsidRPr="00326BCF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>Kopia aktualnej polisy ubezpieczeniowej.</w:t>
      </w:r>
    </w:p>
    <w:p w14:paraId="7E0DC650" w14:textId="77777777" w:rsidR="00064699" w:rsidRPr="00326BCF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>W przypadku przyjęcia oferty do realizacji Oferent zobowiązany jest przedstawić polisę ubezpieczeniową obejmującą zakres realizacji zadania.</w:t>
      </w:r>
    </w:p>
    <w:p w14:paraId="717DDD67" w14:textId="77777777" w:rsidR="00064699" w:rsidRPr="00326BCF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>Pozwolenie Ministra Zdrowia na prowadzenie ośrodka medycznie wspomaganej prokreacji oraz pozytywną opinię Inspektora Sanitarno-Epidemiologicznego.</w:t>
      </w:r>
    </w:p>
    <w:p w14:paraId="04A3A4D8" w14:textId="77777777" w:rsidR="00064699" w:rsidRPr="00326BCF" w:rsidRDefault="00064699" w:rsidP="00FF497B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326BCF">
        <w:rPr>
          <w:rFonts w:ascii="Verdana" w:hAnsi="Verdana"/>
        </w:rPr>
        <w:t>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zarodków, które należy dołączyć do oferty.</w:t>
      </w:r>
    </w:p>
    <w:p w14:paraId="14F79FA7" w14:textId="77777777" w:rsidR="00E70EEC" w:rsidRPr="00326BCF" w:rsidRDefault="00E70EEC" w:rsidP="00FF497B">
      <w:pPr>
        <w:numPr>
          <w:ilvl w:val="0"/>
          <w:numId w:val="6"/>
        </w:numPr>
        <w:spacing w:before="120" w:after="0" w:line="360" w:lineRule="auto"/>
        <w:ind w:left="426" w:hanging="420"/>
        <w:rPr>
          <w:rFonts w:ascii="Verdana" w:hAnsi="Verdana"/>
        </w:rPr>
      </w:pPr>
      <w:r w:rsidRPr="00326BCF">
        <w:rPr>
          <w:rFonts w:ascii="Verdana" w:hAnsi="Verdana"/>
        </w:rPr>
        <w:t xml:space="preserve">Oświadczenie Oferenta według wzoru stanowiącego </w:t>
      </w:r>
      <w:r w:rsidRPr="00326BCF">
        <w:rPr>
          <w:rFonts w:ascii="Verdana" w:hAnsi="Verdana"/>
          <w:b/>
          <w:bCs/>
        </w:rPr>
        <w:t xml:space="preserve">Załącznik nr </w:t>
      </w:r>
      <w:r w:rsidR="00436253" w:rsidRPr="00326BCF">
        <w:rPr>
          <w:rFonts w:ascii="Verdana" w:hAnsi="Verdana"/>
          <w:b/>
          <w:bCs/>
        </w:rPr>
        <w:t>4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>do</w:t>
      </w:r>
      <w:r w:rsidRPr="00326BCF">
        <w:rPr>
          <w:rFonts w:ascii="Verdana" w:hAnsi="Verdana"/>
          <w:b/>
          <w:bCs/>
        </w:rPr>
        <w:t xml:space="preserve"> </w:t>
      </w:r>
      <w:r w:rsidRPr="00326BCF">
        <w:rPr>
          <w:rFonts w:ascii="Verdana" w:hAnsi="Verdana"/>
        </w:rPr>
        <w:t>ogłoszenia:</w:t>
      </w:r>
    </w:p>
    <w:p w14:paraId="7AB49172" w14:textId="77777777" w:rsidR="00E70EEC" w:rsidRPr="00326BCF" w:rsidRDefault="00E70EEC" w:rsidP="00FF497B">
      <w:pPr>
        <w:pStyle w:val="Akapitzlist"/>
        <w:numPr>
          <w:ilvl w:val="1"/>
          <w:numId w:val="16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niekaralności zakazem pełnienia funkcji związanych z dysponowaniem środkami </w:t>
      </w:r>
      <w:r w:rsidRPr="00326BCF">
        <w:rPr>
          <w:rStyle w:val="luchili"/>
          <w:rFonts w:ascii="Verdana" w:hAnsi="Verdana"/>
        </w:rPr>
        <w:t>publicznymi</w:t>
      </w:r>
      <w:r w:rsidRPr="00326BCF">
        <w:rPr>
          <w:rFonts w:ascii="Verdana" w:hAnsi="Verdana"/>
        </w:rPr>
        <w:t xml:space="preserve"> oraz niekaralności za umyślne przestępstwo lub umyślne przestępstwo skarbowe;</w:t>
      </w:r>
    </w:p>
    <w:p w14:paraId="7C3CC310" w14:textId="77777777" w:rsidR="00CC4A9E" w:rsidRPr="00326BCF" w:rsidRDefault="00E70EEC" w:rsidP="00FF497B">
      <w:pPr>
        <w:pStyle w:val="Akapitzlist"/>
        <w:numPr>
          <w:ilvl w:val="0"/>
          <w:numId w:val="28"/>
        </w:numPr>
        <w:spacing w:before="120" w:after="0" w:line="360" w:lineRule="auto"/>
        <w:ind w:left="1418"/>
        <w:rPr>
          <w:rFonts w:ascii="Verdana" w:hAnsi="Verdana"/>
        </w:rPr>
      </w:pPr>
      <w:r w:rsidRPr="00326BCF">
        <w:rPr>
          <w:rFonts w:ascii="Verdana" w:hAnsi="Verdana"/>
        </w:rPr>
        <w:t xml:space="preserve">potwierdzające, że kwota środków przeznaczona zostanie na realizację </w:t>
      </w:r>
      <w:r w:rsidR="00F95A7F" w:rsidRPr="00326BCF">
        <w:rPr>
          <w:rFonts w:ascii="Verdana" w:hAnsi="Verdana"/>
        </w:rPr>
        <w:t>programu</w:t>
      </w:r>
      <w:r w:rsidRPr="00326BCF">
        <w:rPr>
          <w:rFonts w:ascii="Verdana" w:hAnsi="Verdana"/>
        </w:rPr>
        <w:t xml:space="preserve"> zgodnie z ofertą i że w tym zakresie </w:t>
      </w:r>
      <w:r w:rsidR="00F95A7F" w:rsidRPr="00326BCF">
        <w:rPr>
          <w:rFonts w:ascii="Verdana" w:hAnsi="Verdana"/>
        </w:rPr>
        <w:t>program</w:t>
      </w:r>
      <w:r w:rsidRPr="00326BCF">
        <w:rPr>
          <w:rFonts w:ascii="Verdana" w:hAnsi="Verdana"/>
        </w:rPr>
        <w:t xml:space="preserve"> nie będzie finansowan</w:t>
      </w:r>
      <w:r w:rsidR="00F95A7F" w:rsidRPr="00326BCF">
        <w:rPr>
          <w:rFonts w:ascii="Verdana" w:hAnsi="Verdana"/>
        </w:rPr>
        <w:t>y</w:t>
      </w:r>
      <w:r w:rsidRPr="00326BCF">
        <w:rPr>
          <w:rFonts w:ascii="Verdana" w:hAnsi="Verdana"/>
        </w:rPr>
        <w:t xml:space="preserve"> z innych źródeł;</w:t>
      </w:r>
    </w:p>
    <w:p w14:paraId="4214385F" w14:textId="77777777" w:rsidR="00E70EEC" w:rsidRPr="00326BCF" w:rsidRDefault="00E70EEC" w:rsidP="00FF497B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326BCF">
        <w:rPr>
          <w:rFonts w:ascii="Verdana" w:hAnsi="Verdana"/>
        </w:rPr>
        <w:t xml:space="preserve">Oświadczenie Oferenta według wzoru stanowiącego </w:t>
      </w:r>
      <w:r w:rsidRPr="00326BCF">
        <w:rPr>
          <w:rFonts w:ascii="Verdana" w:hAnsi="Verdana"/>
          <w:b/>
          <w:bCs/>
        </w:rPr>
        <w:t xml:space="preserve">Załącznik nr </w:t>
      </w:r>
      <w:r w:rsidR="00436253" w:rsidRPr="00326BCF">
        <w:rPr>
          <w:rFonts w:ascii="Verdana" w:hAnsi="Verdana"/>
          <w:b/>
          <w:bCs/>
        </w:rPr>
        <w:t>5</w:t>
      </w:r>
      <w:r w:rsidRPr="00326BCF">
        <w:rPr>
          <w:rFonts w:ascii="Verdana" w:hAnsi="Verdana"/>
        </w:rPr>
        <w:t xml:space="preserve"> do</w:t>
      </w:r>
      <w:r w:rsidRPr="00326BCF">
        <w:rPr>
          <w:rFonts w:ascii="Verdana" w:hAnsi="Verdana"/>
          <w:bCs/>
        </w:rPr>
        <w:t xml:space="preserve"> </w:t>
      </w:r>
      <w:r w:rsidRPr="00326BCF">
        <w:rPr>
          <w:rFonts w:ascii="Verdana" w:hAnsi="Verdana"/>
        </w:rPr>
        <w:t>ogłoszenia:</w:t>
      </w:r>
    </w:p>
    <w:p w14:paraId="1CC35C38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326BCF">
        <w:rPr>
          <w:rStyle w:val="luchili"/>
          <w:rFonts w:ascii="Verdana" w:hAnsi="Verdana"/>
        </w:rPr>
        <w:t>publicznych</w:t>
      </w:r>
      <w:r w:rsidRPr="00326BCF">
        <w:rPr>
          <w:rFonts w:ascii="Verdana" w:hAnsi="Verdana"/>
        </w:rPr>
        <w:t>;</w:t>
      </w:r>
    </w:p>
    <w:p w14:paraId="0DB5A3AB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dotyczące zapoznania się z treścią ogłoszenia konkursowego;</w:t>
      </w:r>
    </w:p>
    <w:p w14:paraId="0C548A00" w14:textId="77777777" w:rsidR="00E70EE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dotyczące zapewnienia bazy lokalowej wraz z wyposażeniem;</w:t>
      </w:r>
    </w:p>
    <w:p w14:paraId="223EE24A" w14:textId="77777777" w:rsidR="00AB029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lastRenderedPageBreak/>
        <w:t xml:space="preserve">dotyczące posiadania zespołu specjalistów z odpowiednimi kwalifikacjami i doświadczeniem zawodowym do realizacji </w:t>
      </w:r>
      <w:r w:rsidR="00602A19" w:rsidRPr="00326BCF">
        <w:rPr>
          <w:rFonts w:ascii="Verdana" w:hAnsi="Verdana"/>
        </w:rPr>
        <w:t>zadania</w:t>
      </w:r>
      <w:r w:rsidRPr="00326BCF">
        <w:rPr>
          <w:rFonts w:ascii="Verdana" w:hAnsi="Verdana"/>
        </w:rPr>
        <w:t>;</w:t>
      </w:r>
    </w:p>
    <w:p w14:paraId="617C04E0" w14:textId="0FE7C0CB" w:rsidR="00AB029C" w:rsidRPr="00326BCF" w:rsidRDefault="00574EF8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B029C" w:rsidRPr="00326BCF">
        <w:rPr>
          <w:rFonts w:ascii="Verdana" w:hAnsi="Verdana"/>
        </w:rPr>
        <w:t xml:space="preserve">otyczące zobowiązania się do raportowania wyników leczenia metodą zapłodnienia pozaustrojowego do </w:t>
      </w:r>
      <w:proofErr w:type="spellStart"/>
      <w:r w:rsidR="00AB029C" w:rsidRPr="00326BCF">
        <w:rPr>
          <w:rFonts w:ascii="Verdana" w:hAnsi="Verdana"/>
        </w:rPr>
        <w:t>European</w:t>
      </w:r>
      <w:proofErr w:type="spellEnd"/>
      <w:r w:rsidR="00AB029C" w:rsidRPr="00326BCF">
        <w:rPr>
          <w:rFonts w:ascii="Verdana" w:hAnsi="Verdana"/>
        </w:rPr>
        <w:t xml:space="preserve"> </w:t>
      </w:r>
      <w:proofErr w:type="spellStart"/>
      <w:r w:rsidR="00AB029C" w:rsidRPr="00326BCF">
        <w:rPr>
          <w:rFonts w:ascii="Verdana" w:hAnsi="Verdana"/>
        </w:rPr>
        <w:t>Society</w:t>
      </w:r>
      <w:proofErr w:type="spellEnd"/>
      <w:r w:rsidR="00AB029C" w:rsidRPr="00326BCF">
        <w:rPr>
          <w:rFonts w:ascii="Verdana" w:hAnsi="Verdana"/>
        </w:rPr>
        <w:t xml:space="preserve"> for Human </w:t>
      </w:r>
      <w:proofErr w:type="spellStart"/>
      <w:r w:rsidR="00AB029C" w:rsidRPr="00326BCF">
        <w:rPr>
          <w:rFonts w:ascii="Verdana" w:hAnsi="Verdana"/>
        </w:rPr>
        <w:t>Reproduction</w:t>
      </w:r>
      <w:proofErr w:type="spellEnd"/>
      <w:r w:rsidR="00AB029C" w:rsidRPr="00326BCF">
        <w:rPr>
          <w:rFonts w:ascii="Verdana" w:hAnsi="Verdana"/>
        </w:rPr>
        <w:t xml:space="preserve"> and </w:t>
      </w:r>
      <w:proofErr w:type="spellStart"/>
      <w:r w:rsidR="00AB029C" w:rsidRPr="00326BCF">
        <w:rPr>
          <w:rFonts w:ascii="Verdana" w:hAnsi="Verdana"/>
        </w:rPr>
        <w:t>Embryology</w:t>
      </w:r>
      <w:proofErr w:type="spellEnd"/>
      <w:r w:rsidR="00AB029C" w:rsidRPr="00326BCF">
        <w:rPr>
          <w:rFonts w:ascii="Verdana" w:hAnsi="Verdana"/>
        </w:rPr>
        <w:t xml:space="preserve"> (ESHRE) w ramach Programu EIM-</w:t>
      </w:r>
      <w:proofErr w:type="spellStart"/>
      <w:r w:rsidR="00AB029C" w:rsidRPr="00326BCF">
        <w:rPr>
          <w:rFonts w:ascii="Verdana" w:hAnsi="Verdana"/>
        </w:rPr>
        <w:t>European</w:t>
      </w:r>
      <w:proofErr w:type="spellEnd"/>
      <w:r w:rsidR="00AB029C" w:rsidRPr="00326BCF">
        <w:rPr>
          <w:rFonts w:ascii="Verdana" w:hAnsi="Verdana"/>
        </w:rPr>
        <w:t xml:space="preserve"> IVF Monitoring.</w:t>
      </w:r>
    </w:p>
    <w:p w14:paraId="6DD3F6F7" w14:textId="77777777" w:rsidR="00A7330C" w:rsidRPr="00326BCF" w:rsidRDefault="00E70EEC" w:rsidP="00FF497B">
      <w:pPr>
        <w:pStyle w:val="Akapitzlist"/>
        <w:numPr>
          <w:ilvl w:val="1"/>
          <w:numId w:val="19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326BCF">
        <w:rPr>
          <w:rFonts w:ascii="Verdana" w:hAnsi="Verdana"/>
        </w:rPr>
        <w:t>e o ochronie danych).</w:t>
      </w:r>
    </w:p>
    <w:p w14:paraId="77B649A7" w14:textId="77777777" w:rsidR="0057058C" w:rsidRPr="00326BCF" w:rsidRDefault="0057058C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XIII. WYMOGI FORMALNE SKŁADANIA OFERT</w:t>
      </w:r>
    </w:p>
    <w:p w14:paraId="27348979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 </w:t>
      </w:r>
      <w:r w:rsidR="008C1695" w:rsidRPr="00326BCF">
        <w:rPr>
          <w:szCs w:val="22"/>
        </w:rPr>
        <w:t>Kancelarii Urzędu Miejskiego Wrocławia</w:t>
      </w:r>
      <w:r w:rsidR="008C169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jednej oferty w jednym egzemplarzu na obowiązującym wzorze (</w:t>
      </w:r>
      <w:r w:rsidRPr="00326BCF">
        <w:rPr>
          <w:szCs w:val="22"/>
        </w:rPr>
        <w:t>Załącznik nr</w:t>
      </w:r>
      <w:r w:rsidRPr="00326BCF">
        <w:rPr>
          <w:b w:val="0"/>
          <w:bCs w:val="0"/>
          <w:szCs w:val="22"/>
        </w:rPr>
        <w:t xml:space="preserve"> </w:t>
      </w:r>
      <w:r w:rsidR="00436253" w:rsidRPr="00326BCF">
        <w:rPr>
          <w:szCs w:val="22"/>
        </w:rPr>
        <w:t>3</w:t>
      </w:r>
      <w:r w:rsidRPr="00326BCF">
        <w:rPr>
          <w:b w:val="0"/>
          <w:bCs w:val="0"/>
          <w:szCs w:val="22"/>
        </w:rPr>
        <w:t>) do niniejszego</w:t>
      </w:r>
      <w:r w:rsidR="00B90A73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14:paraId="258ABFE6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326BCF">
        <w:rPr>
          <w:b w:val="0"/>
          <w:bCs w:val="0"/>
          <w:szCs w:val="22"/>
        </w:rPr>
        <w:t>X</w:t>
      </w:r>
      <w:r w:rsidR="00B2409B" w:rsidRPr="00326BCF">
        <w:rPr>
          <w:b w:val="0"/>
          <w:bCs w:val="0"/>
          <w:szCs w:val="22"/>
        </w:rPr>
        <w:t>I</w:t>
      </w:r>
      <w:r w:rsidR="00297815" w:rsidRPr="00326BCF">
        <w:rPr>
          <w:b w:val="0"/>
          <w:bCs w:val="0"/>
          <w:szCs w:val="22"/>
        </w:rPr>
        <w:t xml:space="preserve"> </w:t>
      </w:r>
      <w:r w:rsidRPr="00326BCF">
        <w:rPr>
          <w:b w:val="0"/>
          <w:bCs w:val="0"/>
          <w:szCs w:val="22"/>
        </w:rPr>
        <w:t>ogłoszenia.</w:t>
      </w:r>
    </w:p>
    <w:p w14:paraId="56F0A555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>Wypełnione właściwe miejsca i rubryki w ofercie.</w:t>
      </w:r>
    </w:p>
    <w:p w14:paraId="6903925B" w14:textId="77777777" w:rsidR="0057058C" w:rsidRPr="00326BCF" w:rsidRDefault="0057058C" w:rsidP="00FF497B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326BCF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14:paraId="49129D27" w14:textId="77777777" w:rsidR="001E2697" w:rsidRPr="00326BCF" w:rsidRDefault="0057058C" w:rsidP="00FF497B">
      <w:pPr>
        <w:pStyle w:val="Nagwek2"/>
        <w:spacing w:before="120" w:line="360" w:lineRule="auto"/>
        <w:rPr>
          <w:szCs w:val="22"/>
        </w:rPr>
      </w:pPr>
      <w:r w:rsidRPr="00326BCF">
        <w:rPr>
          <w:szCs w:val="22"/>
        </w:rPr>
        <w:t>UWAGA:  Oferta, która nie będzie spełniała jednego z wyżej wymienionych elementów zostanie odrzucona ze względów formalnych.</w:t>
      </w:r>
    </w:p>
    <w:p w14:paraId="6A23B0D1" w14:textId="77777777" w:rsidR="00BA64F9" w:rsidRPr="00326BCF" w:rsidRDefault="00BA64F9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t>XIV. OCENA OFERT</w:t>
      </w:r>
    </w:p>
    <w:p w14:paraId="76431EFC" w14:textId="77777777" w:rsidR="00BA64F9" w:rsidRPr="00326BCF" w:rsidRDefault="00BA64F9" w:rsidP="00FF497B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08089A51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4D14D723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lastRenderedPageBreak/>
        <w:t>1. Ocena formalna ofert obejmuje:</w:t>
      </w:r>
    </w:p>
    <w:p w14:paraId="338E3F05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14:paraId="73146C78" w14:textId="77777777" w:rsidR="00BA64F9" w:rsidRPr="00326BCF" w:rsidRDefault="00BA64F9" w:rsidP="00FF497B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719226A3" w14:textId="77777777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14:paraId="0EE11C8D" w14:textId="77777777" w:rsidR="00BA64F9" w:rsidRPr="00326BCF" w:rsidRDefault="00BA64F9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2. Ocena merytoryczna ofert:</w:t>
      </w:r>
      <w:r w:rsidRPr="00326BCF">
        <w:rPr>
          <w:szCs w:val="22"/>
        </w:rPr>
        <w:tab/>
      </w:r>
    </w:p>
    <w:p w14:paraId="6D10FEE6" w14:textId="6B02E863" w:rsidR="00BA64F9" w:rsidRPr="00326BCF" w:rsidRDefault="00BA64F9" w:rsidP="00FF497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D169EF" w:rsidRPr="00326BCF">
        <w:rPr>
          <w:rFonts w:ascii="Verdana" w:eastAsia="Times New Roman" w:hAnsi="Verdana" w:cs="Times New Roman"/>
          <w:lang w:eastAsia="pl-PL"/>
        </w:rPr>
        <w:t>6</w:t>
      </w:r>
      <w:r w:rsidR="006F05E9">
        <w:rPr>
          <w:rFonts w:ascii="Verdana" w:eastAsia="Times New Roman" w:hAnsi="Verdana" w:cs="Times New Roman"/>
          <w:lang w:eastAsia="pl-PL"/>
        </w:rPr>
        <w:t>9</w:t>
      </w:r>
      <w:r w:rsidRPr="00326BCF">
        <w:rPr>
          <w:rFonts w:ascii="Verdana" w:eastAsia="Times New Roman" w:hAnsi="Verdana" w:cs="Times New Roman"/>
          <w:lang w:eastAsia="pl-PL"/>
        </w:rPr>
        <w:t>):</w:t>
      </w:r>
    </w:p>
    <w:p w14:paraId="400FA7CE" w14:textId="77777777" w:rsidR="00BA64F9" w:rsidRPr="00326BCF" w:rsidRDefault="00BA64F9" w:rsidP="00FF49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26BCF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687551F8" w14:textId="7945981A" w:rsidR="00E77B85" w:rsidRPr="006F05E9" w:rsidRDefault="00E77B85" w:rsidP="006F05E9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Wartość merytoryczna oferty:</w:t>
      </w:r>
    </w:p>
    <w:p w14:paraId="77D688C2" w14:textId="17D4131C" w:rsidR="007D21A1" w:rsidRPr="00326BCF" w:rsidRDefault="007D21A1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szczegółowy opis realizacji poszczególnych działań 0 -5 pkt</w:t>
      </w:r>
    </w:p>
    <w:p w14:paraId="7C49695E" w14:textId="77777777" w:rsidR="007D21A1" w:rsidRPr="00326BCF" w:rsidRDefault="007D21A1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zgodność </w:t>
      </w:r>
      <w:bookmarkStart w:id="0" w:name="_GoBack"/>
      <w:bookmarkEnd w:id="0"/>
      <w:r w:rsidRPr="00326BCF">
        <w:rPr>
          <w:rFonts w:ascii="Verdana" w:hAnsi="Verdana"/>
        </w:rPr>
        <w:t>opisu zadania z harmonogramem 0 -5 pkt</w:t>
      </w:r>
    </w:p>
    <w:p w14:paraId="275C34C2" w14:textId="77777777" w:rsidR="00D169EF" w:rsidRPr="00326BCF" w:rsidRDefault="00D169EF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planowana liczba uczestników 0 – 10 pkt</w:t>
      </w:r>
    </w:p>
    <w:p w14:paraId="1760C8D3" w14:textId="77777777" w:rsidR="00E77B85" w:rsidRPr="00326BCF" w:rsidRDefault="00E77B85" w:rsidP="00FF497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26BCF">
        <w:rPr>
          <w:rFonts w:ascii="Verdana" w:hAnsi="Verdana"/>
        </w:rPr>
        <w:t xml:space="preserve">doświadczenie merytoryczne oferenta 0 - </w:t>
      </w:r>
      <w:r w:rsidR="007D21A1" w:rsidRPr="00326BCF">
        <w:rPr>
          <w:rFonts w:ascii="Verdana" w:hAnsi="Verdana"/>
        </w:rPr>
        <w:t>5</w:t>
      </w:r>
      <w:r w:rsidRPr="00326BCF">
        <w:rPr>
          <w:rFonts w:ascii="Verdana" w:hAnsi="Verdana"/>
        </w:rPr>
        <w:t xml:space="preserve"> pkt, </w:t>
      </w:r>
    </w:p>
    <w:p w14:paraId="77051207" w14:textId="51ECE89A" w:rsidR="00E77B85" w:rsidRPr="00326BCF" w:rsidRDefault="00E77B85" w:rsidP="00FF497B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kwalifikacje zawodowe i doświadczenie specjalistów realizujących </w:t>
      </w:r>
      <w:r w:rsidR="007D21A1" w:rsidRPr="00326BCF">
        <w:rPr>
          <w:rFonts w:ascii="Verdana" w:hAnsi="Verdana"/>
        </w:rPr>
        <w:t xml:space="preserve">zadanie </w:t>
      </w:r>
      <w:r w:rsidRPr="00326BCF">
        <w:rPr>
          <w:rFonts w:ascii="Verdana" w:hAnsi="Verdana"/>
        </w:rPr>
        <w:t>0 -</w:t>
      </w:r>
      <w:r w:rsidR="00FB2EA8">
        <w:rPr>
          <w:rFonts w:ascii="Verdana" w:hAnsi="Verdana"/>
        </w:rPr>
        <w:t>10</w:t>
      </w:r>
      <w:r w:rsidRPr="00326BCF">
        <w:rPr>
          <w:rFonts w:ascii="Verdana" w:hAnsi="Verdana"/>
        </w:rPr>
        <w:t xml:space="preserve"> pkt</w:t>
      </w:r>
      <w:r w:rsidR="00FB2EA8">
        <w:rPr>
          <w:rFonts w:ascii="Verdana" w:hAnsi="Verdana"/>
        </w:rPr>
        <w:t>,</w:t>
      </w:r>
    </w:p>
    <w:p w14:paraId="18918C68" w14:textId="77777777" w:rsidR="00E77B85" w:rsidRPr="00326BCF" w:rsidRDefault="00E77B85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Times New Roman" w:hAnsi="Verdana" w:cs="Times New Roman"/>
          <w:lang w:eastAsia="pl-PL"/>
        </w:rPr>
        <w:t>Koszty realizacji zadania publicznego:</w:t>
      </w:r>
    </w:p>
    <w:p w14:paraId="22C440FC" w14:textId="1D5DB4CF" w:rsidR="00A430A1" w:rsidRPr="00326BCF" w:rsidRDefault="00A430A1" w:rsidP="00FF497B">
      <w:pPr>
        <w:pStyle w:val="Akapitzlist"/>
        <w:numPr>
          <w:ilvl w:val="0"/>
          <w:numId w:val="30"/>
        </w:numPr>
        <w:tabs>
          <w:tab w:val="left" w:pos="709"/>
        </w:tabs>
        <w:spacing w:after="0" w:line="360" w:lineRule="auto"/>
        <w:ind w:hanging="720"/>
        <w:jc w:val="both"/>
        <w:rPr>
          <w:rFonts w:ascii="Verdana" w:hAnsi="Verdana"/>
        </w:rPr>
      </w:pPr>
      <w:r w:rsidRPr="00326BCF">
        <w:rPr>
          <w:rFonts w:ascii="Verdana" w:hAnsi="Verdana"/>
        </w:rPr>
        <w:t>poprawność rachunkowa kosztorysu 0-</w:t>
      </w:r>
      <w:r w:rsidR="00FB2EA8">
        <w:rPr>
          <w:rFonts w:ascii="Verdana" w:hAnsi="Verdana"/>
        </w:rPr>
        <w:t>5</w:t>
      </w:r>
      <w:r w:rsidRPr="00326BCF">
        <w:rPr>
          <w:rFonts w:ascii="Verdana" w:hAnsi="Verdana"/>
        </w:rPr>
        <w:t xml:space="preserve"> pkt,</w:t>
      </w:r>
    </w:p>
    <w:p w14:paraId="5DFDB6CC" w14:textId="77777777" w:rsidR="00A430A1" w:rsidRPr="00326BCF" w:rsidRDefault="00A430A1" w:rsidP="00FF497B">
      <w:pPr>
        <w:pStyle w:val="Akapitzlist"/>
        <w:numPr>
          <w:ilvl w:val="0"/>
          <w:numId w:val="30"/>
        </w:numPr>
        <w:tabs>
          <w:tab w:val="left" w:pos="709"/>
        </w:tabs>
        <w:spacing w:after="0" w:line="360" w:lineRule="auto"/>
        <w:ind w:hanging="720"/>
        <w:jc w:val="both"/>
        <w:rPr>
          <w:rFonts w:ascii="Verdana" w:hAnsi="Verdana"/>
        </w:rPr>
      </w:pPr>
      <w:r w:rsidRPr="00326BCF">
        <w:rPr>
          <w:rFonts w:ascii="Verdana" w:hAnsi="Verdana"/>
        </w:rPr>
        <w:t>racjonalność kosztów w stosunku do zakresu dział</w:t>
      </w:r>
      <w:r w:rsidR="00A87F0B" w:rsidRPr="00326BCF">
        <w:rPr>
          <w:rFonts w:ascii="Verdana" w:hAnsi="Verdana"/>
        </w:rPr>
        <w:t>ań i liczby odbiorców 0-10 pkt</w:t>
      </w:r>
      <w:r w:rsidRPr="00326BCF">
        <w:rPr>
          <w:rFonts w:ascii="Verdana" w:hAnsi="Verdana"/>
        </w:rPr>
        <w:t>,</w:t>
      </w:r>
    </w:p>
    <w:p w14:paraId="695A933D" w14:textId="77777777" w:rsidR="006E6917" w:rsidRPr="00326BCF" w:rsidRDefault="00E77B85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Calibri" w:hAnsi="Verdana" w:cs="Times New Roman"/>
        </w:rPr>
        <w:t>Zapewnienie równego traktowania wszystkich uczestników, w tym dostępność zadania dla osób</w:t>
      </w:r>
      <w:r w:rsidR="00637D0D" w:rsidRPr="00326BCF">
        <w:rPr>
          <w:rFonts w:ascii="Verdana" w:eastAsia="Calibri" w:hAnsi="Verdana" w:cs="Times New Roman"/>
        </w:rPr>
        <w:t xml:space="preserve"> ze szczególnymi potrzebami 0 - </w:t>
      </w:r>
      <w:r w:rsidRPr="00326BCF">
        <w:rPr>
          <w:rFonts w:ascii="Verdana" w:eastAsia="Calibri" w:hAnsi="Verdana" w:cs="Times New Roman"/>
        </w:rPr>
        <w:t>4 pkt</w:t>
      </w:r>
      <w:r w:rsidR="00637D0D" w:rsidRPr="00326BCF">
        <w:rPr>
          <w:rFonts w:ascii="Verdana" w:eastAsia="Calibri" w:hAnsi="Verdana" w:cs="Times New Roman"/>
        </w:rPr>
        <w:t>,</w:t>
      </w:r>
    </w:p>
    <w:p w14:paraId="52CF70E9" w14:textId="773A8D34" w:rsidR="00A430A1" w:rsidRPr="00326BCF" w:rsidRDefault="00A430A1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eastAsia="Calibri" w:hAnsi="Verdana" w:cs="Times New Roman"/>
        </w:rPr>
        <w:t>Doświadczenie oferenta w realizacji zadań będących przedmiotem Programu</w:t>
      </w:r>
      <w:r w:rsidR="00637D0D" w:rsidRPr="00326BCF">
        <w:rPr>
          <w:rFonts w:ascii="Verdana" w:eastAsia="Calibri" w:hAnsi="Verdana" w:cs="Times New Roman"/>
        </w:rPr>
        <w:t xml:space="preserve"> 0-</w:t>
      </w:r>
      <w:r w:rsidR="00FB2EA8">
        <w:rPr>
          <w:rFonts w:ascii="Verdana" w:eastAsia="Calibri" w:hAnsi="Verdana" w:cs="Times New Roman"/>
        </w:rPr>
        <w:t>10</w:t>
      </w:r>
      <w:r w:rsidR="00637D0D" w:rsidRPr="00326BCF">
        <w:rPr>
          <w:rFonts w:ascii="Verdana" w:eastAsia="Calibri" w:hAnsi="Verdana" w:cs="Times New Roman"/>
        </w:rPr>
        <w:t xml:space="preserve"> pkt,</w:t>
      </w:r>
    </w:p>
    <w:p w14:paraId="7B2B8E1B" w14:textId="77777777" w:rsidR="00A430A1" w:rsidRPr="00326BCF" w:rsidRDefault="00A430A1" w:rsidP="00FF497B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326BCF">
        <w:rPr>
          <w:rFonts w:ascii="Verdana" w:hAnsi="Verdana"/>
        </w:rPr>
        <w:t>Promocja Programu i dz</w:t>
      </w:r>
      <w:r w:rsidR="00A87F0B" w:rsidRPr="00326BCF">
        <w:rPr>
          <w:rFonts w:ascii="Verdana" w:hAnsi="Verdana"/>
        </w:rPr>
        <w:t xml:space="preserve">iałania informacyjno-edukacyjne </w:t>
      </w:r>
      <w:r w:rsidRPr="00326BCF">
        <w:rPr>
          <w:rFonts w:ascii="Verdana" w:hAnsi="Verdana"/>
        </w:rPr>
        <w:t>0-5 pkt</w:t>
      </w:r>
      <w:r w:rsidR="00637D0D" w:rsidRPr="00326BCF">
        <w:rPr>
          <w:rFonts w:ascii="Verdana" w:hAnsi="Verdana"/>
        </w:rPr>
        <w:t xml:space="preserve">. </w:t>
      </w:r>
      <w:r w:rsidRPr="00326BCF">
        <w:rPr>
          <w:rFonts w:ascii="Verdana" w:hAnsi="Verdana"/>
        </w:rPr>
        <w:t xml:space="preserve"> </w:t>
      </w:r>
    </w:p>
    <w:p w14:paraId="50F79E7D" w14:textId="77777777" w:rsidR="00AB029C" w:rsidRPr="00326BCF" w:rsidRDefault="00AB029C" w:rsidP="00FF497B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0" w:line="360" w:lineRule="auto"/>
        <w:ind w:left="284" w:right="105"/>
        <w:jc w:val="both"/>
        <w:rPr>
          <w:rFonts w:ascii="Verdana" w:eastAsia="Times New Roman" w:hAnsi="Verdana" w:cs="Times New Roman"/>
          <w:lang w:eastAsia="pl-PL"/>
        </w:rPr>
      </w:pPr>
    </w:p>
    <w:p w14:paraId="468804D7" w14:textId="3DEDD531" w:rsidR="00AB029C" w:rsidRPr="00326BCF" w:rsidRDefault="00AB029C" w:rsidP="00FF497B">
      <w:pPr>
        <w:spacing w:line="360" w:lineRule="auto"/>
        <w:rPr>
          <w:rFonts w:ascii="Verdana" w:hAnsi="Verdana"/>
        </w:rPr>
      </w:pPr>
      <w:r w:rsidRPr="00326BCF">
        <w:rPr>
          <w:rFonts w:ascii="Verdana" w:hAnsi="Verdana"/>
          <w:b/>
          <w:bCs/>
        </w:rPr>
        <w:t>Komisja Konkursowa wybierze najkorzystniejsze oferty, które uzyskają                               największą liczbę punków</w:t>
      </w:r>
      <w:r w:rsidR="00FB2EA8">
        <w:rPr>
          <w:rFonts w:ascii="Verdana" w:hAnsi="Verdana"/>
          <w:b/>
          <w:bCs/>
        </w:rPr>
        <w:t>.</w:t>
      </w:r>
    </w:p>
    <w:p w14:paraId="6B2E875E" w14:textId="77777777" w:rsidR="00BF243F" w:rsidRPr="00326BCF" w:rsidRDefault="00BF243F" w:rsidP="00FF497B">
      <w:pPr>
        <w:pStyle w:val="Nagwek1"/>
        <w:spacing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lastRenderedPageBreak/>
        <w:t>XV. SPOSÓB ODWOŁANIA SIĘ OD ROZSTRZYGNIECIA KONKURSU OFERT</w:t>
      </w:r>
    </w:p>
    <w:p w14:paraId="730C04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2F073DE1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D661EE" w:rsidRPr="00326BCF">
        <w:rPr>
          <w:rFonts w:ascii="Verdana" w:hAnsi="Verdana"/>
          <w:b/>
        </w:rPr>
        <w:t>Kancelarii Urzędu Miejskiego Wrocławia, 50-031 Wrocław, ul. Bogusławskiego 8,10 (parter)</w:t>
      </w:r>
      <w:r w:rsidR="00D661EE" w:rsidRPr="00326BCF">
        <w:rPr>
          <w:rFonts w:ascii="Verdana" w:hAnsi="Verdana"/>
        </w:rPr>
        <w:t>.</w:t>
      </w:r>
    </w:p>
    <w:p w14:paraId="43DDBD20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Odwołanie, które nie wpłynie do Gminy Wrocław w wyznaczonym terminie nie będzie rozpatrywane.</w:t>
      </w:r>
    </w:p>
    <w:p w14:paraId="2CAD4D0B" w14:textId="77777777" w:rsidR="00BF243F" w:rsidRPr="00326BCF" w:rsidRDefault="00BF243F" w:rsidP="00FF497B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26BCF">
        <w:rPr>
          <w:rFonts w:ascii="Verdana" w:hAnsi="Verdana"/>
        </w:rPr>
        <w:t>Dyrektor Departamentu Spraw Społecznych Urzędu Miejskiego Wrocławia rozpatruje</w:t>
      </w:r>
      <w:r w:rsidR="00C33A4D" w:rsidRPr="00326BCF">
        <w:rPr>
          <w:rFonts w:ascii="Verdana" w:hAnsi="Verdana"/>
        </w:rPr>
        <w:t xml:space="preserve"> </w:t>
      </w:r>
      <w:r w:rsidRPr="00326BCF">
        <w:rPr>
          <w:rFonts w:ascii="Verdana" w:hAnsi="Verdana"/>
        </w:rPr>
        <w:t>odwołanie niezwłocznie, nie później niż w terminie 14 dni od daty ogłoszenia wyników konkursu.</w:t>
      </w:r>
    </w:p>
    <w:p w14:paraId="0F715F5D" w14:textId="77777777" w:rsidR="00BF243F" w:rsidRPr="00326BCF" w:rsidRDefault="00BF243F" w:rsidP="00FF497B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326BCF">
        <w:rPr>
          <w:rFonts w:ascii="Verdana" w:hAnsi="Verdana"/>
        </w:rPr>
        <w:t xml:space="preserve">5. Od stanowiska Dyrektora Departamentu Spraw Społecznych Urzędu Miejskiego Wrocławia </w:t>
      </w:r>
      <w:r w:rsidRPr="00326BCF">
        <w:rPr>
          <w:rFonts w:ascii="Verdana" w:hAnsi="Verdana"/>
          <w:iCs/>
        </w:rPr>
        <w:t>odwołanie nie przysługuje.</w:t>
      </w:r>
    </w:p>
    <w:p w14:paraId="0B642763" w14:textId="77777777" w:rsidR="00342586" w:rsidRPr="00326BCF" w:rsidRDefault="00342586" w:rsidP="00FF497B">
      <w:pPr>
        <w:pStyle w:val="Nagwek1"/>
        <w:spacing w:before="0" w:line="360" w:lineRule="auto"/>
        <w:rPr>
          <w:rFonts w:ascii="Verdana" w:hAnsi="Verdana"/>
          <w:i/>
          <w:sz w:val="22"/>
          <w:szCs w:val="22"/>
        </w:rPr>
      </w:pPr>
      <w:r w:rsidRPr="00326BCF">
        <w:rPr>
          <w:rFonts w:ascii="Verdana" w:hAnsi="Verdana"/>
          <w:sz w:val="22"/>
          <w:szCs w:val="22"/>
        </w:rPr>
        <w:t>XVI. MIEJSCE ZŁOŻENIA DOKUMENTÓW</w:t>
      </w:r>
    </w:p>
    <w:p w14:paraId="1C47C813" w14:textId="77777777" w:rsidR="0030021F" w:rsidRPr="00326BCF" w:rsidRDefault="0030021F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Oferty wraz z dokumentami należy składać w </w:t>
      </w:r>
      <w:r w:rsidRPr="00326BCF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326BCF">
        <w:rPr>
          <w:rFonts w:ascii="Verdana" w:hAnsi="Verdana"/>
        </w:rPr>
        <w:t>.</w:t>
      </w:r>
    </w:p>
    <w:p w14:paraId="08D342D8" w14:textId="77777777" w:rsidR="00170BE1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326BCF">
        <w:rPr>
          <w:rFonts w:ascii="Verdana" w:hAnsi="Verdana"/>
        </w:rPr>
        <w:t>.</w:t>
      </w:r>
      <w:r w:rsidR="00237EC0">
        <w:rPr>
          <w:rFonts w:ascii="Verdana" w:hAnsi="Verdana"/>
        </w:rPr>
        <w:t xml:space="preserve"> „</w:t>
      </w:r>
      <w:r w:rsidR="00AB029C" w:rsidRPr="00326BCF">
        <w:rPr>
          <w:rFonts w:ascii="Verdana" w:hAnsi="Verdana"/>
          <w:b/>
        </w:rPr>
        <w:t>Program leczenia niepłodności metodą zapłodnienia pozaustrojowego dla mieszkańców miasta Wrocławia”</w:t>
      </w:r>
      <w:r w:rsidR="00170BE1" w:rsidRPr="00326BCF">
        <w:rPr>
          <w:rFonts w:ascii="Verdana" w:hAnsi="Verdana"/>
        </w:rPr>
        <w:t xml:space="preserve"> oraz należy podać nazwę i adres oferenta.</w:t>
      </w:r>
    </w:p>
    <w:p w14:paraId="2BB805F4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4DC91EEE" w14:textId="77777777" w:rsidR="00342586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W przypadku składania oferty z dokumentami osobiście w </w:t>
      </w:r>
      <w:r w:rsidR="001B1C8A" w:rsidRPr="00326BCF">
        <w:rPr>
          <w:rFonts w:ascii="Verdana" w:hAnsi="Verdana"/>
          <w:b/>
        </w:rPr>
        <w:t>Kancelarii Urzędu Miejskiego Wrocławia</w:t>
      </w:r>
      <w:r w:rsidRPr="00326BCF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14:paraId="37B480A1" w14:textId="77777777" w:rsidR="00AF3400" w:rsidRPr="00326BCF" w:rsidRDefault="00342586" w:rsidP="00FF497B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326BCF">
        <w:rPr>
          <w:rFonts w:ascii="Verdana" w:hAnsi="Verdana"/>
        </w:rPr>
        <w:t xml:space="preserve">Osoba wskazana do kontaktu z oferentami: </w:t>
      </w:r>
      <w:r w:rsidR="00AB029C" w:rsidRPr="00326BCF">
        <w:rPr>
          <w:rFonts w:ascii="Verdana" w:hAnsi="Verdana"/>
        </w:rPr>
        <w:t>Monika Gramburg</w:t>
      </w:r>
      <w:r w:rsidRPr="00326BCF">
        <w:rPr>
          <w:rFonts w:ascii="Verdana" w:hAnsi="Verdana"/>
        </w:rPr>
        <w:t xml:space="preserve">, e-mail: </w:t>
      </w:r>
      <w:r w:rsidR="00237EC0">
        <w:rPr>
          <w:rFonts w:ascii="Verdana" w:hAnsi="Verdana"/>
        </w:rPr>
        <w:t>m</w:t>
      </w:r>
      <w:r w:rsidR="00AB029C" w:rsidRPr="00326BCF">
        <w:rPr>
          <w:rFonts w:ascii="Verdana" w:hAnsi="Verdana"/>
        </w:rPr>
        <w:t>onika.gramburg</w:t>
      </w:r>
      <w:r w:rsidRPr="00326BCF">
        <w:rPr>
          <w:rFonts w:ascii="Verdana" w:hAnsi="Verdana"/>
        </w:rPr>
        <w:t xml:space="preserve">@um.wroc.pl, tel. 71 777 </w:t>
      </w:r>
      <w:r w:rsidR="00AB029C" w:rsidRPr="00326BCF">
        <w:rPr>
          <w:rFonts w:ascii="Verdana" w:hAnsi="Verdana"/>
        </w:rPr>
        <w:t>86 36</w:t>
      </w:r>
      <w:r w:rsidRPr="00326BCF">
        <w:rPr>
          <w:rFonts w:ascii="Verdana" w:hAnsi="Verdana"/>
        </w:rPr>
        <w:t>.</w:t>
      </w:r>
    </w:p>
    <w:p w14:paraId="22B7771C" w14:textId="77777777" w:rsidR="00342586" w:rsidRPr="00326BCF" w:rsidRDefault="00342586" w:rsidP="00FF497B">
      <w:pPr>
        <w:pStyle w:val="Nagwek1"/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326BCF">
        <w:rPr>
          <w:rFonts w:ascii="Verdana" w:eastAsia="Times New Roman" w:hAnsi="Verdana"/>
          <w:sz w:val="22"/>
          <w:szCs w:val="22"/>
          <w:lang w:eastAsia="pl-PL"/>
        </w:rPr>
        <w:lastRenderedPageBreak/>
        <w:t>XVII. TERMINY</w:t>
      </w:r>
    </w:p>
    <w:p w14:paraId="73611FBF" w14:textId="77777777" w:rsidR="00BA64F9" w:rsidRPr="00326BCF" w:rsidRDefault="00342586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TERMIN SKŁADANIA OFERT</w:t>
      </w:r>
    </w:p>
    <w:p w14:paraId="700BD387" w14:textId="4DA451C3" w:rsidR="00342586" w:rsidRPr="00326BCF" w:rsidRDefault="00342586" w:rsidP="00FF497B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0F2D98">
        <w:rPr>
          <w:rFonts w:eastAsiaTheme="minorHAnsi" w:cstheme="minorBidi"/>
          <w:b w:val="0"/>
          <w:bCs w:val="0"/>
        </w:rPr>
        <w:t xml:space="preserve">do dnia </w:t>
      </w:r>
      <w:r w:rsidR="007D1328">
        <w:rPr>
          <w:rFonts w:eastAsiaTheme="minorHAnsi" w:cstheme="minorBidi"/>
          <w:bCs w:val="0"/>
        </w:rPr>
        <w:t>25</w:t>
      </w:r>
      <w:r w:rsidR="004D6968" w:rsidRPr="000F2D98">
        <w:rPr>
          <w:rFonts w:eastAsiaTheme="minorHAnsi" w:cstheme="minorBidi"/>
          <w:bCs w:val="0"/>
        </w:rPr>
        <w:t>.0</w:t>
      </w:r>
      <w:r w:rsidR="0035180E" w:rsidRPr="000F2D98">
        <w:rPr>
          <w:rFonts w:eastAsiaTheme="minorHAnsi" w:cstheme="minorBidi"/>
          <w:bCs w:val="0"/>
        </w:rPr>
        <w:t>3</w:t>
      </w:r>
      <w:r w:rsidR="007D19B7" w:rsidRPr="000F2D98">
        <w:rPr>
          <w:rFonts w:eastAsiaTheme="minorHAnsi" w:cstheme="minorBidi"/>
          <w:bCs w:val="0"/>
        </w:rPr>
        <w:t>.</w:t>
      </w:r>
      <w:r w:rsidR="004D6968" w:rsidRPr="000F2D98">
        <w:rPr>
          <w:rFonts w:eastAsiaTheme="minorHAnsi" w:cstheme="minorBidi"/>
          <w:bCs w:val="0"/>
        </w:rPr>
        <w:t>2022</w:t>
      </w:r>
      <w:r w:rsidRPr="000F2D98">
        <w:rPr>
          <w:rFonts w:eastAsiaTheme="minorHAnsi" w:cstheme="minorBidi"/>
          <w:bCs w:val="0"/>
        </w:rPr>
        <w:t xml:space="preserve"> roku do godz. 1</w:t>
      </w:r>
      <w:r w:rsidR="000F2D98" w:rsidRPr="000F2D98">
        <w:rPr>
          <w:rFonts w:eastAsiaTheme="minorHAnsi" w:cstheme="minorBidi"/>
          <w:bCs w:val="0"/>
        </w:rPr>
        <w:t>2</w:t>
      </w:r>
      <w:r w:rsidRPr="000F2D98">
        <w:rPr>
          <w:rFonts w:eastAsiaTheme="minorHAnsi" w:cstheme="minorBidi"/>
          <w:bCs w:val="0"/>
        </w:rPr>
        <w:t>:00.</w:t>
      </w:r>
      <w:r w:rsidRPr="00326BCF">
        <w:rPr>
          <w:rFonts w:eastAsiaTheme="minorHAnsi" w:cstheme="minorBidi"/>
          <w:b w:val="0"/>
          <w:bCs w:val="0"/>
        </w:rPr>
        <w:t xml:space="preserve"> </w:t>
      </w:r>
    </w:p>
    <w:p w14:paraId="10BEC6AD" w14:textId="77777777" w:rsidR="0057058C" w:rsidRPr="00326BCF" w:rsidRDefault="00342586" w:rsidP="00FF497B">
      <w:pPr>
        <w:spacing w:before="120" w:after="0" w:line="360" w:lineRule="auto"/>
        <w:ind w:right="110"/>
        <w:rPr>
          <w:rFonts w:ascii="Verdana" w:hAnsi="Verdana"/>
        </w:rPr>
      </w:pPr>
      <w:r w:rsidRPr="00326BCF">
        <w:rPr>
          <w:rFonts w:ascii="Verdana" w:hAnsi="Verdana"/>
        </w:rPr>
        <w:t>Oferty złożone po wyznaczonym terminie nie będą rozpatrywane.</w:t>
      </w:r>
    </w:p>
    <w:p w14:paraId="01D88C3B" w14:textId="77777777" w:rsidR="00342586" w:rsidRPr="00326BCF" w:rsidRDefault="00342586" w:rsidP="00FF497B">
      <w:pPr>
        <w:pStyle w:val="Nagwek2"/>
        <w:spacing w:line="360" w:lineRule="auto"/>
        <w:rPr>
          <w:szCs w:val="22"/>
        </w:rPr>
      </w:pPr>
      <w:r w:rsidRPr="00326BCF">
        <w:rPr>
          <w:szCs w:val="22"/>
        </w:rPr>
        <w:t>TERMIN ROZSTRZYGNIĘCIA KONKURSU</w:t>
      </w:r>
    </w:p>
    <w:p w14:paraId="6B885B71" w14:textId="0089632A" w:rsidR="00342586" w:rsidRPr="000F2D98" w:rsidRDefault="00342586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326BCF">
        <w:rPr>
          <w:rFonts w:ascii="Verdana" w:hAnsi="Verdana"/>
        </w:rPr>
        <w:t xml:space="preserve">Rozstrzygnięcie konkursu do dnia </w:t>
      </w:r>
      <w:r w:rsidR="00FC4A62">
        <w:rPr>
          <w:rFonts w:ascii="Verdana" w:hAnsi="Verdana"/>
          <w:b/>
          <w:bCs/>
        </w:rPr>
        <w:t>31</w:t>
      </w:r>
      <w:r w:rsidR="004D6968" w:rsidRPr="000F2D98">
        <w:rPr>
          <w:rFonts w:ascii="Verdana" w:hAnsi="Verdana"/>
          <w:b/>
          <w:bCs/>
        </w:rPr>
        <w:t>.0</w:t>
      </w:r>
      <w:r w:rsidR="0035180E" w:rsidRPr="000F2D98">
        <w:rPr>
          <w:rFonts w:ascii="Verdana" w:hAnsi="Verdana"/>
          <w:b/>
          <w:bCs/>
        </w:rPr>
        <w:t>3</w:t>
      </w:r>
      <w:r w:rsidR="007D19B7" w:rsidRPr="000F2D98">
        <w:rPr>
          <w:rFonts w:ascii="Verdana" w:hAnsi="Verdana"/>
          <w:b/>
          <w:bCs/>
        </w:rPr>
        <w:t>.</w:t>
      </w:r>
      <w:r w:rsidR="00252368" w:rsidRPr="000F2D98">
        <w:rPr>
          <w:rFonts w:ascii="Verdana" w:hAnsi="Verdana"/>
          <w:b/>
          <w:bCs/>
        </w:rPr>
        <w:t>202</w:t>
      </w:r>
      <w:r w:rsidR="004D6968" w:rsidRPr="000F2D98">
        <w:rPr>
          <w:rFonts w:ascii="Verdana" w:hAnsi="Verdana"/>
          <w:b/>
          <w:bCs/>
        </w:rPr>
        <w:t>2</w:t>
      </w:r>
      <w:r w:rsidR="00252368" w:rsidRPr="000F2D98">
        <w:rPr>
          <w:rFonts w:ascii="Verdana" w:hAnsi="Verdana"/>
          <w:b/>
          <w:bCs/>
        </w:rPr>
        <w:t xml:space="preserve"> r.</w:t>
      </w:r>
    </w:p>
    <w:p w14:paraId="6928FE1A" w14:textId="668FA153" w:rsidR="009412EF" w:rsidRPr="00326BCF" w:rsidRDefault="009412EF" w:rsidP="00FF497B">
      <w:pPr>
        <w:spacing w:before="120" w:after="0" w:line="360" w:lineRule="auto"/>
        <w:rPr>
          <w:rFonts w:ascii="Verdana" w:hAnsi="Verdana"/>
          <w:b/>
          <w:bCs/>
        </w:rPr>
      </w:pPr>
      <w:r w:rsidRPr="000F2D98">
        <w:rPr>
          <w:rFonts w:ascii="Verdana" w:hAnsi="Verdana"/>
        </w:rPr>
        <w:t xml:space="preserve">Informacja z rozstrzygnięcia konkursu do dnia </w:t>
      </w:r>
      <w:r w:rsidR="00FC4A62">
        <w:rPr>
          <w:rFonts w:ascii="Verdana" w:hAnsi="Verdana"/>
          <w:b/>
          <w:bCs/>
        </w:rPr>
        <w:t>31</w:t>
      </w:r>
      <w:r w:rsidR="007D19B7" w:rsidRPr="000F2D98">
        <w:rPr>
          <w:rFonts w:ascii="Verdana" w:hAnsi="Verdana"/>
          <w:b/>
          <w:bCs/>
        </w:rPr>
        <w:t>.</w:t>
      </w:r>
      <w:r w:rsidR="0035180E" w:rsidRPr="000F2D98">
        <w:rPr>
          <w:rFonts w:ascii="Verdana" w:hAnsi="Verdana"/>
          <w:b/>
          <w:bCs/>
        </w:rPr>
        <w:t>03</w:t>
      </w:r>
      <w:r w:rsidR="007D19B7" w:rsidRPr="000F2D98">
        <w:rPr>
          <w:rFonts w:ascii="Verdana" w:hAnsi="Verdana"/>
          <w:b/>
          <w:bCs/>
        </w:rPr>
        <w:t>.</w:t>
      </w:r>
      <w:r w:rsidR="004D6968" w:rsidRPr="000F2D98">
        <w:rPr>
          <w:rFonts w:ascii="Verdana" w:hAnsi="Verdana"/>
          <w:b/>
          <w:bCs/>
        </w:rPr>
        <w:t>2022</w:t>
      </w:r>
      <w:r w:rsidR="00252368" w:rsidRPr="000F2D98">
        <w:rPr>
          <w:rFonts w:ascii="Verdana" w:hAnsi="Verdana"/>
          <w:b/>
          <w:bCs/>
        </w:rPr>
        <w:t xml:space="preserve"> r.</w:t>
      </w:r>
      <w:r w:rsidRPr="000F2D98">
        <w:rPr>
          <w:rFonts w:ascii="Verdana" w:hAnsi="Verdana"/>
        </w:rPr>
        <w:t xml:space="preserve"> zostanie</w:t>
      </w:r>
      <w:r w:rsidRPr="00326BCF">
        <w:rPr>
          <w:rFonts w:ascii="Verdana" w:hAnsi="Verdana"/>
        </w:rPr>
        <w:t xml:space="preserve"> umieszczona:</w:t>
      </w:r>
    </w:p>
    <w:p w14:paraId="64A92C8B" w14:textId="77777777" w:rsidR="009412EF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w Biuletynie Informacji Publicznej </w:t>
      </w:r>
      <w:hyperlink r:id="rId8" w:history="1">
        <w:r w:rsidRPr="00326BCF">
          <w:rPr>
            <w:rStyle w:val="Hipercze"/>
            <w:rFonts w:ascii="Verdana" w:hAnsi="Verdana"/>
          </w:rPr>
          <w:t>http://bip.um.wroc.pl</w:t>
        </w:r>
      </w:hyperlink>
    </w:p>
    <w:p w14:paraId="491ECF6D" w14:textId="77777777" w:rsidR="00170BE1" w:rsidRPr="00326BCF" w:rsidRDefault="009412EF" w:rsidP="00FF497B">
      <w:pPr>
        <w:numPr>
          <w:ilvl w:val="0"/>
          <w:numId w:val="11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3E0856E6" w14:textId="77777777" w:rsidR="00342586" w:rsidRPr="00326BCF" w:rsidRDefault="007F5F5B" w:rsidP="00FF497B">
      <w:p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Times New Roman" w:hAnsi="Verdana" w:cstheme="majorBidi"/>
          <w:b/>
          <w:bCs/>
          <w:color w:val="365F91" w:themeColor="accent1" w:themeShade="BF"/>
          <w:lang w:eastAsia="pl-PL"/>
        </w:rPr>
        <w:t>XVIII. ZAŁĄCZNIKI</w:t>
      </w:r>
    </w:p>
    <w:p w14:paraId="60FA8846" w14:textId="7777777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1 - Program polityki zdrowotnej pn.: „Program leczenia niepłodności metoda zapłodnienia pozaustrojowego dla mieszkańców Wrocławia”</w:t>
      </w:r>
    </w:p>
    <w:p w14:paraId="064AD3A7" w14:textId="7777777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2 –Szczegółowe warunki konkursu ofert;</w:t>
      </w:r>
    </w:p>
    <w:p w14:paraId="7FA6688F" w14:textId="7777777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 xml:space="preserve">Załącznik nr 3- Wzór oferty; </w:t>
      </w:r>
    </w:p>
    <w:p w14:paraId="2E062D50" w14:textId="7777777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4 – Oświadczenie (1) osoby/osób uprawnionej/ uprawnionych do reprezentowania podmiotu składającego ofertę,</w:t>
      </w:r>
    </w:p>
    <w:p w14:paraId="3E05172D" w14:textId="77777777" w:rsidR="00AB029C" w:rsidRPr="00326BCF" w:rsidRDefault="00AB029C" w:rsidP="00FF49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326BCF">
        <w:rPr>
          <w:rFonts w:ascii="Verdana" w:hAnsi="Verdana"/>
        </w:rPr>
        <w:t>Załącznik nr 5- Oświadczenie (2) osoby/osób uprawnionej/ uprawnionych do reprezentowania podmiotu składającego ofertę.</w:t>
      </w:r>
    </w:p>
    <w:p w14:paraId="6456ED44" w14:textId="77777777" w:rsidR="00AB029C" w:rsidRPr="00326BCF" w:rsidRDefault="00AB029C" w:rsidP="00FF497B">
      <w:pPr>
        <w:spacing w:before="120" w:after="0" w:line="360" w:lineRule="auto"/>
        <w:ind w:left="360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Oferty wraz z dokumentami nie będą zwracane oferentowi.</w:t>
      </w:r>
    </w:p>
    <w:p w14:paraId="75D93453" w14:textId="77777777" w:rsidR="00AB029C" w:rsidRPr="00326BCF" w:rsidRDefault="00AB029C" w:rsidP="00FF497B">
      <w:pPr>
        <w:pStyle w:val="Akapitzlist"/>
        <w:spacing w:before="120" w:after="0" w:line="360" w:lineRule="auto"/>
        <w:rPr>
          <w:rFonts w:ascii="Verdana" w:hAnsi="Verdana"/>
          <w:b/>
          <w:bCs/>
        </w:rPr>
      </w:pPr>
    </w:p>
    <w:p w14:paraId="28B94033" w14:textId="77777777" w:rsidR="00170BE1" w:rsidRPr="00326BCF" w:rsidRDefault="00170BE1" w:rsidP="00FF497B">
      <w:pPr>
        <w:spacing w:before="120" w:after="0" w:line="360" w:lineRule="auto"/>
        <w:rPr>
          <w:rFonts w:ascii="Verdana" w:hAnsi="Verdana"/>
          <w:b/>
          <w:bCs/>
        </w:rPr>
      </w:pPr>
    </w:p>
    <w:p w14:paraId="65E0BBAB" w14:textId="77777777" w:rsidR="009C0876" w:rsidRPr="00326BCF" w:rsidRDefault="009C0876" w:rsidP="00FF497B">
      <w:pPr>
        <w:spacing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</w:rPr>
        <w:t>Jadwiga Ardelli-Książek</w:t>
      </w:r>
    </w:p>
    <w:p w14:paraId="798C7279" w14:textId="77777777" w:rsidR="00731095" w:rsidRPr="00326BCF" w:rsidRDefault="009C0876" w:rsidP="00FF497B">
      <w:pPr>
        <w:spacing w:before="120" w:after="0" w:line="360" w:lineRule="auto"/>
        <w:jc w:val="center"/>
        <w:rPr>
          <w:rFonts w:ascii="Verdana" w:hAnsi="Verdana"/>
          <w:bCs/>
        </w:rPr>
      </w:pPr>
      <w:r w:rsidRPr="00326BCF">
        <w:rPr>
          <w:rFonts w:ascii="Verdana" w:hAnsi="Verdana"/>
          <w:b/>
          <w:bCs/>
        </w:rPr>
        <w:t>z-ca Dyrektora Wydziału Zdrowia i Spraw Społecznych UM Wrocławia</w:t>
      </w:r>
    </w:p>
    <w:p w14:paraId="1C10869E" w14:textId="77777777" w:rsidR="00F062BB" w:rsidRPr="00FF497B" w:rsidRDefault="00731095" w:rsidP="00FF497B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326BCF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FF497B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0836E" w14:textId="77777777" w:rsidR="009554DB" w:rsidRDefault="009554DB" w:rsidP="00196C4D">
      <w:pPr>
        <w:spacing w:after="0" w:line="240" w:lineRule="auto"/>
      </w:pPr>
      <w:r>
        <w:separator/>
      </w:r>
    </w:p>
  </w:endnote>
  <w:endnote w:type="continuationSeparator" w:id="0">
    <w:p w14:paraId="794A4318" w14:textId="77777777" w:rsidR="009554DB" w:rsidRDefault="009554D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D371B" w14:textId="77777777" w:rsidR="009554DB" w:rsidRDefault="009554DB" w:rsidP="00196C4D">
      <w:pPr>
        <w:spacing w:after="0" w:line="240" w:lineRule="auto"/>
      </w:pPr>
      <w:r>
        <w:separator/>
      </w:r>
    </w:p>
  </w:footnote>
  <w:footnote w:type="continuationSeparator" w:id="0">
    <w:p w14:paraId="51D7D7DE" w14:textId="77777777" w:rsidR="009554DB" w:rsidRDefault="009554D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28D4C4A6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447B2"/>
    <w:multiLevelType w:val="hybridMultilevel"/>
    <w:tmpl w:val="655E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3E8F"/>
    <w:multiLevelType w:val="hybridMultilevel"/>
    <w:tmpl w:val="8F48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F69A0"/>
    <w:multiLevelType w:val="hybridMultilevel"/>
    <w:tmpl w:val="B8146D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C6E9F"/>
    <w:multiLevelType w:val="hybridMultilevel"/>
    <w:tmpl w:val="202A63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5FBC3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EE6"/>
    <w:multiLevelType w:val="hybridMultilevel"/>
    <w:tmpl w:val="09CAEE26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C351CE"/>
    <w:multiLevelType w:val="hybridMultilevel"/>
    <w:tmpl w:val="10DAC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136BE"/>
    <w:multiLevelType w:val="hybridMultilevel"/>
    <w:tmpl w:val="C908DF5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A3D15DC"/>
    <w:multiLevelType w:val="hybridMultilevel"/>
    <w:tmpl w:val="B8F875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EF41618"/>
    <w:multiLevelType w:val="hybridMultilevel"/>
    <w:tmpl w:val="B112B3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5168E"/>
    <w:multiLevelType w:val="hybridMultilevel"/>
    <w:tmpl w:val="FB7434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1B5C39"/>
    <w:multiLevelType w:val="hybridMultilevel"/>
    <w:tmpl w:val="6A5A78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4D508E"/>
    <w:multiLevelType w:val="hybridMultilevel"/>
    <w:tmpl w:val="22102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200AB"/>
    <w:multiLevelType w:val="multilevel"/>
    <w:tmpl w:val="9E5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31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19"/>
  </w:num>
  <w:num w:numId="4">
    <w:abstractNumId w:val="1"/>
  </w:num>
  <w:num w:numId="5">
    <w:abstractNumId w:val="26"/>
  </w:num>
  <w:num w:numId="6">
    <w:abstractNumId w:val="12"/>
  </w:num>
  <w:num w:numId="7">
    <w:abstractNumId w:val="9"/>
  </w:num>
  <w:num w:numId="8">
    <w:abstractNumId w:val="34"/>
  </w:num>
  <w:num w:numId="9">
    <w:abstractNumId w:val="25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38"/>
  </w:num>
  <w:num w:numId="20">
    <w:abstractNumId w:val="33"/>
  </w:num>
  <w:num w:numId="21">
    <w:abstractNumId w:val="36"/>
  </w:num>
  <w:num w:numId="22">
    <w:abstractNumId w:val="21"/>
  </w:num>
  <w:num w:numId="23">
    <w:abstractNumId w:val="3"/>
  </w:num>
  <w:num w:numId="24">
    <w:abstractNumId w:val="37"/>
  </w:num>
  <w:num w:numId="25">
    <w:abstractNumId w:val="15"/>
  </w:num>
  <w:num w:numId="26">
    <w:abstractNumId w:val="11"/>
  </w:num>
  <w:num w:numId="27">
    <w:abstractNumId w:val="27"/>
  </w:num>
  <w:num w:numId="28">
    <w:abstractNumId w:val="5"/>
  </w:num>
  <w:num w:numId="29">
    <w:abstractNumId w:val="4"/>
  </w:num>
  <w:num w:numId="30">
    <w:abstractNumId w:val="24"/>
  </w:num>
  <w:num w:numId="31">
    <w:abstractNumId w:val="16"/>
  </w:num>
  <w:num w:numId="32">
    <w:abstractNumId w:val="10"/>
  </w:num>
  <w:num w:numId="33">
    <w:abstractNumId w:val="29"/>
  </w:num>
  <w:num w:numId="34">
    <w:abstractNumId w:val="7"/>
  </w:num>
  <w:num w:numId="35">
    <w:abstractNumId w:val="18"/>
  </w:num>
  <w:num w:numId="36">
    <w:abstractNumId w:val="31"/>
  </w:num>
  <w:num w:numId="37">
    <w:abstractNumId w:val="20"/>
  </w:num>
  <w:num w:numId="38">
    <w:abstractNumId w:val="17"/>
  </w:num>
  <w:num w:numId="3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218C1"/>
    <w:rsid w:val="0002498B"/>
    <w:rsid w:val="00024C6D"/>
    <w:rsid w:val="00027F49"/>
    <w:rsid w:val="00033A4D"/>
    <w:rsid w:val="000378F8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681F"/>
    <w:rsid w:val="000772B3"/>
    <w:rsid w:val="00084C51"/>
    <w:rsid w:val="00086E76"/>
    <w:rsid w:val="00090BF6"/>
    <w:rsid w:val="000A14E4"/>
    <w:rsid w:val="000A58FA"/>
    <w:rsid w:val="000B62E4"/>
    <w:rsid w:val="000C60A6"/>
    <w:rsid w:val="000D0D3D"/>
    <w:rsid w:val="000D109D"/>
    <w:rsid w:val="000D4379"/>
    <w:rsid w:val="000D6603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4755"/>
    <w:rsid w:val="00134793"/>
    <w:rsid w:val="001378D7"/>
    <w:rsid w:val="001518A7"/>
    <w:rsid w:val="00152A7B"/>
    <w:rsid w:val="001565F3"/>
    <w:rsid w:val="00167071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2697"/>
    <w:rsid w:val="001F3489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D7BDB"/>
    <w:rsid w:val="003E1A29"/>
    <w:rsid w:val="003E7C53"/>
    <w:rsid w:val="003F72E1"/>
    <w:rsid w:val="00402CA0"/>
    <w:rsid w:val="00404D71"/>
    <w:rsid w:val="00414548"/>
    <w:rsid w:val="00415AFF"/>
    <w:rsid w:val="00422797"/>
    <w:rsid w:val="00422FC1"/>
    <w:rsid w:val="0043596B"/>
    <w:rsid w:val="00436253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E503B"/>
    <w:rsid w:val="004E67DB"/>
    <w:rsid w:val="00501837"/>
    <w:rsid w:val="00501F99"/>
    <w:rsid w:val="00514188"/>
    <w:rsid w:val="0051551B"/>
    <w:rsid w:val="00523004"/>
    <w:rsid w:val="005233B2"/>
    <w:rsid w:val="005352D2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EF8"/>
    <w:rsid w:val="00576A33"/>
    <w:rsid w:val="00576E4D"/>
    <w:rsid w:val="00587537"/>
    <w:rsid w:val="005A1BCA"/>
    <w:rsid w:val="005A7100"/>
    <w:rsid w:val="005A715C"/>
    <w:rsid w:val="005B4E3E"/>
    <w:rsid w:val="005B6116"/>
    <w:rsid w:val="005C6960"/>
    <w:rsid w:val="005F5CA3"/>
    <w:rsid w:val="005F7499"/>
    <w:rsid w:val="00602A19"/>
    <w:rsid w:val="00607DA1"/>
    <w:rsid w:val="0061357C"/>
    <w:rsid w:val="00637D0D"/>
    <w:rsid w:val="00641B3D"/>
    <w:rsid w:val="006474DF"/>
    <w:rsid w:val="00654654"/>
    <w:rsid w:val="0066077C"/>
    <w:rsid w:val="00666977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6AD2"/>
    <w:rsid w:val="006B79F0"/>
    <w:rsid w:val="006B7BBA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A2D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5162"/>
    <w:rsid w:val="007B6021"/>
    <w:rsid w:val="007D00F3"/>
    <w:rsid w:val="007D1328"/>
    <w:rsid w:val="007D19B7"/>
    <w:rsid w:val="007D21A1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1150B"/>
    <w:rsid w:val="009177F9"/>
    <w:rsid w:val="009213A3"/>
    <w:rsid w:val="00932707"/>
    <w:rsid w:val="009412EF"/>
    <w:rsid w:val="00943443"/>
    <w:rsid w:val="00952645"/>
    <w:rsid w:val="00952B87"/>
    <w:rsid w:val="009554DB"/>
    <w:rsid w:val="00970361"/>
    <w:rsid w:val="009727DE"/>
    <w:rsid w:val="0099305D"/>
    <w:rsid w:val="00996131"/>
    <w:rsid w:val="00996F9D"/>
    <w:rsid w:val="0099726A"/>
    <w:rsid w:val="009A1DFA"/>
    <w:rsid w:val="009B5800"/>
    <w:rsid w:val="009B6070"/>
    <w:rsid w:val="009C0876"/>
    <w:rsid w:val="009C71F2"/>
    <w:rsid w:val="009E0756"/>
    <w:rsid w:val="009E2E1D"/>
    <w:rsid w:val="009F1EBB"/>
    <w:rsid w:val="009F2687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807C6"/>
    <w:rsid w:val="00A8212E"/>
    <w:rsid w:val="00A82FEE"/>
    <w:rsid w:val="00A863ED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8BD"/>
    <w:rsid w:val="00AC3A5A"/>
    <w:rsid w:val="00AC7D1A"/>
    <w:rsid w:val="00AD70BC"/>
    <w:rsid w:val="00AE12AD"/>
    <w:rsid w:val="00AF3400"/>
    <w:rsid w:val="00B00112"/>
    <w:rsid w:val="00B03639"/>
    <w:rsid w:val="00B12DAD"/>
    <w:rsid w:val="00B20E7F"/>
    <w:rsid w:val="00B22875"/>
    <w:rsid w:val="00B2409B"/>
    <w:rsid w:val="00B33C49"/>
    <w:rsid w:val="00B40086"/>
    <w:rsid w:val="00B417AC"/>
    <w:rsid w:val="00B51260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976FC"/>
    <w:rsid w:val="00BA0A33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280B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1DC0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70EEC"/>
    <w:rsid w:val="00E711A3"/>
    <w:rsid w:val="00E76AE0"/>
    <w:rsid w:val="00E77B37"/>
    <w:rsid w:val="00E77B85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D22DD"/>
    <w:rsid w:val="00ED25DE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AED70-77D9-492C-A85A-3E9A595E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3987</Words>
  <Characters>23926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29</cp:revision>
  <cp:lastPrinted>2022-01-17T11:33:00Z</cp:lastPrinted>
  <dcterms:created xsi:type="dcterms:W3CDTF">2022-01-11T10:09:00Z</dcterms:created>
  <dcterms:modified xsi:type="dcterms:W3CDTF">2022-03-09T11:41:00Z</dcterms:modified>
</cp:coreProperties>
</file>