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86" w:rsidRDefault="002C2586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176) oraz na podstawie art. 49 § 1 ustawy z dnia 14 czerwca 1960 r. - Kodeks postępowania administracyjnego (tekst jednolity: Dz. U. z 2021 r., poz. 735, ze zmianami)</w:t>
      </w:r>
    </w:p>
    <w:p w:rsidR="002C2586" w:rsidRDefault="002C2586">
      <w:pPr>
        <w:rPr>
          <w:sz w:val="18"/>
          <w:szCs w:val="18"/>
          <w:lang w:val="pl-PL"/>
        </w:rPr>
      </w:pPr>
    </w:p>
    <w:p w:rsidR="002C2586" w:rsidRDefault="002C2586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2C2586" w:rsidRDefault="002C2586">
      <w:pPr>
        <w:rPr>
          <w:sz w:val="18"/>
          <w:szCs w:val="18"/>
          <w:lang w:val="pl-PL"/>
        </w:rPr>
      </w:pPr>
    </w:p>
    <w:p w:rsidR="002C2586" w:rsidRDefault="002C2586">
      <w:pPr>
        <w:pStyle w:val="10Szanowny"/>
        <w:spacing w:before="0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że na wniosek z dnia </w:t>
      </w:r>
      <w:bookmarkStart w:id="0" w:name="OLE_LINK14"/>
      <w:r>
        <w:rPr>
          <w:sz w:val="18"/>
          <w:szCs w:val="18"/>
        </w:rPr>
        <w:t xml:space="preserve">11.02.2022 r. </w:t>
      </w:r>
      <w:bookmarkEnd w:id="0"/>
      <w:r>
        <w:rPr>
          <w:sz w:val="18"/>
          <w:szCs w:val="18"/>
        </w:rPr>
        <w:t xml:space="preserve">Prezydenta Wrocławia, zostało wszczęte postępowanie administracyjne w sprawie wydania decyzji </w:t>
      </w:r>
      <w:bookmarkStart w:id="1" w:name="OLE_LINK6"/>
      <w:r>
        <w:rPr>
          <w:sz w:val="18"/>
          <w:szCs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>
        <w:rPr>
          <w:sz w:val="18"/>
          <w:szCs w:val="18"/>
        </w:rPr>
        <w:t xml:space="preserve"> dla zadania pod nazwą </w:t>
      </w:r>
      <w:r>
        <w:rPr>
          <w:b/>
          <w:bCs/>
          <w:sz w:val="18"/>
          <w:szCs w:val="18"/>
        </w:rPr>
        <w:t>„Budowa drogi ul. Stoszowskiej we Wrocławiu wraz z infrastrukturą techniczną”</w:t>
      </w:r>
      <w:r>
        <w:rPr>
          <w:sz w:val="18"/>
          <w:szCs w:val="18"/>
        </w:rPr>
        <w:t xml:space="preserve">. </w:t>
      </w:r>
    </w:p>
    <w:bookmarkEnd w:id="2"/>
    <w:bookmarkEnd w:id="3"/>
    <w:bookmarkEnd w:id="4"/>
    <w:p w:rsidR="002C2586" w:rsidRDefault="002C2586">
      <w:pPr>
        <w:pStyle w:val="BodyText2"/>
        <w:ind w:left="0" w:right="0" w:firstLine="0"/>
        <w:rPr>
          <w:b w:val="0"/>
          <w:bCs w:val="0"/>
        </w:rPr>
      </w:pP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Wniosek o wydanie decyzji o zezwoleniu na realizację inwestycji drogowej obejmuje następujące nieruchomości lub ich części (wg katastru nieruchomości): </w:t>
      </w: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</w:p>
    <w:p w:rsidR="002C2586" w:rsidRDefault="002C2586">
      <w:pPr>
        <w:pStyle w:val="BodyText2"/>
        <w:numPr>
          <w:ilvl w:val="0"/>
          <w:numId w:val="11"/>
        </w:numPr>
        <w:ind w:right="0"/>
        <w:rPr>
          <w:b w:val="0"/>
          <w:bCs w:val="0"/>
        </w:rPr>
      </w:pPr>
      <w:r>
        <w:rPr>
          <w:b w:val="0"/>
          <w:bCs w:val="0"/>
        </w:rPr>
        <w:t xml:space="preserve">Nieruchomości znajdujące się w liniach rozgraniczających teren, przeznaczone na pas drogowy drogi gminnej: </w:t>
      </w:r>
    </w:p>
    <w:p w:rsidR="002C2586" w:rsidRDefault="002C2586">
      <w:pPr>
        <w:pStyle w:val="BodyText2"/>
        <w:rPr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"/>
        <w:gridCol w:w="1317"/>
        <w:gridCol w:w="567"/>
        <w:gridCol w:w="1985"/>
        <w:gridCol w:w="1869"/>
        <w:gridCol w:w="2774"/>
      </w:tblGrid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bookmarkStart w:id="5" w:name="OLE_LINK7"/>
            <w:r>
              <w:rPr>
                <w:b w:val="0"/>
                <w:bCs w:val="0"/>
                <w:lang w:val="de-DE"/>
              </w:rPr>
              <w:t>Lp.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przed podziałem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 podziale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Powierzchnia zajęcia stałego [ha]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13/10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0,0497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7/2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7/4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0,1168 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10/3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0,0118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11/6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0,0161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0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14/3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14/5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0,0124</w:t>
            </w:r>
          </w:p>
        </w:tc>
      </w:tr>
      <w:bookmarkEnd w:id="5"/>
    </w:tbl>
    <w:p w:rsidR="002C2586" w:rsidRDefault="002C2586">
      <w:pPr>
        <w:rPr>
          <w:sz w:val="18"/>
          <w:szCs w:val="18"/>
          <w:lang w:val="pl-PL"/>
        </w:rPr>
      </w:pPr>
    </w:p>
    <w:p w:rsidR="002C2586" w:rsidRDefault="002C2586">
      <w:pPr>
        <w:pStyle w:val="BodyText2"/>
        <w:numPr>
          <w:ilvl w:val="0"/>
          <w:numId w:val="11"/>
        </w:numPr>
        <w:ind w:right="0"/>
        <w:rPr>
          <w:b w:val="0"/>
          <w:bCs w:val="0"/>
        </w:rPr>
      </w:pPr>
      <w:r>
        <w:rPr>
          <w:b w:val="0"/>
          <w:bCs w:val="0"/>
        </w:rPr>
        <w:t>Tereny niezbędne dla realizacji obiektów i robót budowlanych, dla których złożono oświadczenie o posiadanym prawie do dysponowania nieruchomościami na cele budowlane:</w:t>
      </w:r>
    </w:p>
    <w:p w:rsidR="002C2586" w:rsidRDefault="002C2586">
      <w:pPr>
        <w:rPr>
          <w:sz w:val="18"/>
          <w:szCs w:val="18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"/>
        <w:gridCol w:w="1317"/>
        <w:gridCol w:w="567"/>
        <w:gridCol w:w="6628"/>
      </w:tblGrid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Lp.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AM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Numer działki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 </w:t>
            </w:r>
          </w:p>
        </w:tc>
      </w:tr>
      <w:tr w:rsidR="002C2586">
        <w:trPr>
          <w:cantSplit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numPr>
                <w:ilvl w:val="0"/>
                <w:numId w:val="12"/>
              </w:numPr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Stabłowice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586" w:rsidRDefault="002C2586">
            <w:pPr>
              <w:pStyle w:val="BodyText2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7/1 </w:t>
            </w:r>
          </w:p>
        </w:tc>
      </w:tr>
    </w:tbl>
    <w:p w:rsidR="002C2586" w:rsidRDefault="002C2586">
      <w:pPr>
        <w:rPr>
          <w:sz w:val="18"/>
          <w:szCs w:val="18"/>
          <w:lang w:val="pl-PL"/>
        </w:rPr>
      </w:pP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b w:val="0"/>
          <w:bCs w:val="0"/>
        </w:rPr>
        <w:br/>
        <w:t xml:space="preserve">z naruszeniem powyższego zakazu jest nieważna. </w:t>
      </w: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>Zgodnie z art. 49 §2 Kodeksu postępowania administracyjnego dzień 09.03.2022</w:t>
      </w:r>
      <w:r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</w:t>
      </w: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Z aktami sprawy można zapoznać się w Informacji Wydziału Architektury i Zabytków Urzędu Miejskiego Wrocławia (pl. Nowy Targ 1-8, parter, pok. 1c stanowisko 5, 6 i 7, w godz. 8:00-15:00), </w:t>
      </w:r>
      <w:r>
        <w:t>w terminie 28 dni</w:t>
      </w:r>
      <w:r>
        <w:rPr>
          <w:b w:val="0"/>
          <w:bCs w:val="0"/>
        </w:rPr>
        <w:t xml:space="preserve"> od daty publicznego obwieszczenia. </w:t>
      </w: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>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</w:p>
    <w:p w:rsidR="002C2586" w:rsidRDefault="002C2586">
      <w:pPr>
        <w:pStyle w:val="BodyText2"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 okresie ogłoszonego na obszarze Rzeczypospolitej Polskiej stanu epidemii (lub zagrożenia epidemicznego), należy na bieżąco zapoznawać się z komunikatami o zasadach i godzinach funkcjonowania urzędu umieszczanymi na stronach internetowych urzędu: </w:t>
      </w:r>
      <w:hyperlink r:id="rId7" w:history="1">
        <w:r>
          <w:rPr>
            <w:b w:val="0"/>
            <w:bCs w:val="0"/>
          </w:rPr>
          <w:t>https://bip.um.wroc.pl</w:t>
        </w:r>
      </w:hyperlink>
      <w:r>
        <w:rPr>
          <w:b w:val="0"/>
          <w:bCs w:val="0"/>
        </w:rPr>
        <w:t xml:space="preserve"> oraz </w:t>
      </w:r>
      <w:hyperlink r:id="rId8" w:history="1">
        <w:r>
          <w:rPr>
            <w:b w:val="0"/>
            <w:bCs w:val="0"/>
          </w:rPr>
          <w:t>www.wroclaw.pl</w:t>
        </w:r>
      </w:hyperlink>
      <w:r>
        <w:rPr>
          <w:b w:val="0"/>
          <w:bCs w:val="0"/>
        </w:rPr>
        <w:t xml:space="preserve"> lub telefonicznie pod nr tel. +48 71 777 77 77.</w:t>
      </w:r>
    </w:p>
    <w:p w:rsidR="002C2586" w:rsidRDefault="002C2586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2C2586" w:rsidRDefault="002C2586">
      <w:pPr>
        <w:spacing w:line="300" w:lineRule="auto"/>
        <w:jc w:val="left"/>
        <w:rPr>
          <w:sz w:val="14"/>
          <w:szCs w:val="14"/>
          <w:lang w:val="pl-PL"/>
        </w:rPr>
      </w:pPr>
      <w:r>
        <w:rPr>
          <w:sz w:val="18"/>
          <w:szCs w:val="18"/>
          <w:lang w:val="pl-PL"/>
        </w:rPr>
        <w:t xml:space="preserve">W-ZRID-3395-2022-ul. Stoszowska                               </w:t>
      </w:r>
      <w:r>
        <w:rPr>
          <w:sz w:val="14"/>
          <w:szCs w:val="14"/>
          <w:lang w:val="pl-PL"/>
        </w:rPr>
        <w:t xml:space="preserve">                 Z up. PREZYDENTA</w:t>
      </w:r>
    </w:p>
    <w:p w:rsidR="002C2586" w:rsidRDefault="002C2586">
      <w:pPr>
        <w:spacing w:line="300" w:lineRule="auto"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 xml:space="preserve">                                                                                                                          Aleksandra Nespiak</w:t>
      </w:r>
    </w:p>
    <w:p w:rsidR="002C2586" w:rsidRDefault="002C2586">
      <w:pPr>
        <w:spacing w:line="300" w:lineRule="auto"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 xml:space="preserve">                                                                                                                 ZASTĘPCA DYREKTORA WYDZIAŁU</w:t>
      </w:r>
    </w:p>
    <w:p w:rsidR="002C2586" w:rsidRDefault="002C2586">
      <w:pPr>
        <w:spacing w:line="300" w:lineRule="auto"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 xml:space="preserve">                                                                                                                   ARCHITEKTURY I ZABYTKÓW</w:t>
      </w:r>
    </w:p>
    <w:sectPr w:rsidR="002C2586" w:rsidSect="002C2586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586" w:rsidRDefault="002C258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2C2586" w:rsidRDefault="002C258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86" w:rsidRDefault="002C2586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86" w:rsidRDefault="002C258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586" w:rsidRDefault="002C258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2C2586" w:rsidRDefault="002C258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586" w:rsidRDefault="002C2586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2C2586" w:rsidRDefault="002C2586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586"/>
    <w:rsid w:val="002C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573</Words>
  <Characters>3267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4</cp:revision>
  <cp:lastPrinted>2022-03-03T10:21:00Z</cp:lastPrinted>
  <dcterms:created xsi:type="dcterms:W3CDTF">2022-03-03T10:21:00Z</dcterms:created>
  <dcterms:modified xsi:type="dcterms:W3CDTF">2022-03-04T12:53:00Z</dcterms:modified>
</cp:coreProperties>
</file>