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EC" w:rsidRPr="007C24F4" w:rsidRDefault="00272A77" w:rsidP="007C24F4">
      <w:pPr>
        <w:pStyle w:val="Heading1"/>
        <w:spacing w:before="76" w:line="360" w:lineRule="auto"/>
        <w:ind w:left="3714" w:right="3715" w:firstLine="0"/>
        <w:rPr>
          <w:rFonts w:ascii="Arial" w:hAnsi="Arial" w:cs="Arial"/>
          <w:lang w:val="pl-PL"/>
        </w:rPr>
      </w:pPr>
      <w:r w:rsidRPr="007C24F4">
        <w:rPr>
          <w:rFonts w:ascii="Arial" w:hAnsi="Arial" w:cs="Arial"/>
          <w:lang w:val="pl-PL"/>
        </w:rPr>
        <w:t>UZASADNIENIE</w:t>
      </w:r>
    </w:p>
    <w:p w:rsidR="007C24F4" w:rsidRDefault="00272A77" w:rsidP="007C24F4">
      <w:pPr>
        <w:tabs>
          <w:tab w:val="left" w:pos="9310"/>
        </w:tabs>
        <w:spacing w:before="41" w:line="360" w:lineRule="auto"/>
        <w:ind w:right="-46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7C24F4">
        <w:rPr>
          <w:rFonts w:ascii="Arial" w:hAnsi="Arial" w:cs="Arial"/>
          <w:b/>
          <w:sz w:val="24"/>
          <w:szCs w:val="24"/>
          <w:lang w:val="pl-PL"/>
        </w:rPr>
        <w:t xml:space="preserve">dla ustalenia wynagrodzenia członków Zarządu </w:t>
      </w:r>
    </w:p>
    <w:p w:rsidR="00E214EC" w:rsidRPr="007C24F4" w:rsidRDefault="00DD1302" w:rsidP="007C24F4">
      <w:pPr>
        <w:spacing w:before="41" w:line="360" w:lineRule="auto"/>
        <w:ind w:left="2072" w:right="2063" w:hanging="7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7C24F4">
        <w:rPr>
          <w:rFonts w:ascii="Arial" w:hAnsi="Arial" w:cs="Arial"/>
          <w:b/>
          <w:sz w:val="24"/>
          <w:szCs w:val="24"/>
          <w:lang w:val="pl-PL"/>
        </w:rPr>
        <w:t>s</w:t>
      </w:r>
      <w:r w:rsidR="00272A77" w:rsidRPr="007C24F4">
        <w:rPr>
          <w:rFonts w:ascii="Arial" w:hAnsi="Arial" w:cs="Arial"/>
          <w:b/>
          <w:sz w:val="24"/>
          <w:szCs w:val="24"/>
          <w:lang w:val="pl-PL"/>
        </w:rPr>
        <w:t xml:space="preserve">półki </w:t>
      </w:r>
      <w:r w:rsidRPr="007C24F4">
        <w:rPr>
          <w:rFonts w:ascii="Arial" w:hAnsi="Arial" w:cs="Arial"/>
          <w:b/>
          <w:spacing w:val="-3"/>
          <w:sz w:val="24"/>
          <w:szCs w:val="24"/>
          <w:lang w:val="pl-PL"/>
        </w:rPr>
        <w:t>SIM Wrocław</w:t>
      </w:r>
      <w:r w:rsidR="00272A77" w:rsidRPr="007C24F4">
        <w:rPr>
          <w:rFonts w:ascii="Arial" w:hAnsi="Arial" w:cs="Arial"/>
          <w:b/>
          <w:spacing w:val="-3"/>
          <w:sz w:val="24"/>
          <w:szCs w:val="24"/>
          <w:lang w:val="pl-PL"/>
        </w:rPr>
        <w:t xml:space="preserve"> </w:t>
      </w:r>
      <w:r w:rsidRPr="007C24F4">
        <w:rPr>
          <w:rFonts w:ascii="Arial" w:hAnsi="Arial" w:cs="Arial"/>
          <w:b/>
          <w:sz w:val="24"/>
          <w:szCs w:val="24"/>
          <w:lang w:val="pl-PL"/>
        </w:rPr>
        <w:t>Spółka</w:t>
      </w:r>
      <w:r w:rsidR="00272A77" w:rsidRPr="007C24F4">
        <w:rPr>
          <w:rFonts w:ascii="Arial" w:hAnsi="Arial" w:cs="Arial"/>
          <w:b/>
          <w:sz w:val="24"/>
          <w:szCs w:val="24"/>
          <w:lang w:val="pl-PL"/>
        </w:rPr>
        <w:t xml:space="preserve"> z o</w:t>
      </w:r>
      <w:r w:rsidRPr="007C24F4">
        <w:rPr>
          <w:rFonts w:ascii="Arial" w:hAnsi="Arial" w:cs="Arial"/>
          <w:b/>
          <w:sz w:val="24"/>
          <w:szCs w:val="24"/>
          <w:lang w:val="pl-PL"/>
        </w:rPr>
        <w:t>graniczoną odpowiedzialnością</w:t>
      </w:r>
      <w:r w:rsidR="00272A77" w:rsidRPr="007C24F4">
        <w:rPr>
          <w:rFonts w:ascii="Arial" w:hAnsi="Arial" w:cs="Arial"/>
          <w:b/>
          <w:sz w:val="24"/>
          <w:szCs w:val="24"/>
          <w:lang w:val="pl-PL"/>
        </w:rPr>
        <w:t xml:space="preserve"> w organizacji</w:t>
      </w:r>
    </w:p>
    <w:p w:rsidR="00E214EC" w:rsidRPr="007C24F4" w:rsidRDefault="00272A77" w:rsidP="007C24F4">
      <w:pPr>
        <w:pStyle w:val="Tekstpodstawowy"/>
        <w:spacing w:before="240" w:line="360" w:lineRule="auto"/>
        <w:ind w:right="114"/>
        <w:rPr>
          <w:rFonts w:ascii="Arial" w:hAnsi="Arial" w:cs="Arial"/>
          <w:lang w:val="pl-PL"/>
        </w:rPr>
      </w:pPr>
      <w:r w:rsidRPr="007C24F4">
        <w:rPr>
          <w:rFonts w:ascii="Arial" w:hAnsi="Arial" w:cs="Arial"/>
          <w:lang w:val="pl-PL"/>
        </w:rPr>
        <w:t xml:space="preserve">Nadzwyczajne Zgromadzenie Wspólników spółki pod firmą: </w:t>
      </w:r>
      <w:r w:rsidR="00DD1302" w:rsidRPr="007C24F4">
        <w:rPr>
          <w:rFonts w:ascii="Arial" w:hAnsi="Arial" w:cs="Arial"/>
          <w:lang w:val="pl-PL"/>
        </w:rPr>
        <w:t>SIM Wrocław spółka z ograniczon</w:t>
      </w:r>
      <w:r w:rsidR="007C24F4" w:rsidRPr="007C24F4">
        <w:rPr>
          <w:rFonts w:ascii="Arial" w:hAnsi="Arial" w:cs="Arial"/>
          <w:lang w:val="pl-PL"/>
        </w:rPr>
        <w:t>ą</w:t>
      </w:r>
      <w:r w:rsidR="00DD1302" w:rsidRPr="007C24F4">
        <w:rPr>
          <w:rFonts w:ascii="Arial" w:hAnsi="Arial" w:cs="Arial"/>
          <w:lang w:val="pl-PL"/>
        </w:rPr>
        <w:t xml:space="preserve"> odpowiedzialnością</w:t>
      </w:r>
      <w:r w:rsidRPr="007C24F4">
        <w:rPr>
          <w:rFonts w:ascii="Arial" w:hAnsi="Arial" w:cs="Arial"/>
          <w:lang w:val="pl-PL"/>
        </w:rPr>
        <w:t xml:space="preserve"> (dalej Spółka) na podstawie art. 4 ust. 3 </w:t>
      </w:r>
      <w:proofErr w:type="spellStart"/>
      <w:r w:rsidRPr="007C24F4">
        <w:rPr>
          <w:rFonts w:ascii="Arial" w:hAnsi="Arial" w:cs="Arial"/>
          <w:lang w:val="pl-PL"/>
        </w:rPr>
        <w:t>pkt</w:t>
      </w:r>
      <w:proofErr w:type="spellEnd"/>
      <w:r w:rsidRPr="007C24F4">
        <w:rPr>
          <w:rFonts w:ascii="Arial" w:hAnsi="Arial" w:cs="Arial"/>
          <w:lang w:val="pl-PL"/>
        </w:rPr>
        <w:t xml:space="preserve"> 2 i 5 ustawy z dnia 9 czerwca 2016 r. o zasadach kształtowania wynagrodzeń osób kierujących niektórymi spółkami podjęło uchwałę w sprawie ustalenia wysokości części stałej wynagrodzenia członków Zarządu Spółki w wysokości odmiennej, niż wynika to z przepisów art. 4 ust. 2 w/w ustawy.</w:t>
      </w:r>
    </w:p>
    <w:p w:rsidR="00E214EC" w:rsidRPr="007C24F4" w:rsidRDefault="00272A77" w:rsidP="007C24F4">
      <w:pPr>
        <w:pStyle w:val="Tekstpodstawowy"/>
        <w:spacing w:line="360" w:lineRule="auto"/>
        <w:ind w:right="111"/>
        <w:rPr>
          <w:rFonts w:ascii="Arial" w:hAnsi="Arial" w:cs="Arial"/>
          <w:lang w:val="pl-PL"/>
        </w:rPr>
      </w:pPr>
      <w:r w:rsidRPr="007C24F4">
        <w:rPr>
          <w:rFonts w:ascii="Arial" w:hAnsi="Arial" w:cs="Arial"/>
          <w:lang w:val="pl-PL"/>
        </w:rPr>
        <w:t xml:space="preserve">Spółka jest podmiotem nowotworzonym. W Spółce uczestniczy </w:t>
      </w:r>
      <w:r w:rsidR="00DD1302" w:rsidRPr="007C24F4">
        <w:rPr>
          <w:rFonts w:ascii="Arial" w:hAnsi="Arial" w:cs="Arial"/>
          <w:lang w:val="pl-PL"/>
        </w:rPr>
        <w:t>dwóch</w:t>
      </w:r>
      <w:r w:rsidRPr="007C24F4">
        <w:rPr>
          <w:rFonts w:ascii="Arial" w:hAnsi="Arial" w:cs="Arial"/>
          <w:lang w:val="pl-PL"/>
        </w:rPr>
        <w:t xml:space="preserve"> wspólników. Podstawowym</w:t>
      </w:r>
      <w:r w:rsidRPr="007C24F4">
        <w:rPr>
          <w:rFonts w:ascii="Arial" w:hAnsi="Arial" w:cs="Arial"/>
          <w:spacing w:val="-7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przedmiotem</w:t>
      </w:r>
      <w:r w:rsidRPr="007C24F4">
        <w:rPr>
          <w:rFonts w:ascii="Arial" w:hAnsi="Arial" w:cs="Arial"/>
          <w:spacing w:val="-7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działalności</w:t>
      </w:r>
      <w:r w:rsidRPr="007C24F4">
        <w:rPr>
          <w:rFonts w:ascii="Arial" w:hAnsi="Arial" w:cs="Arial"/>
          <w:spacing w:val="-7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Spółki</w:t>
      </w:r>
      <w:r w:rsidRPr="007C24F4">
        <w:rPr>
          <w:rFonts w:ascii="Arial" w:hAnsi="Arial" w:cs="Arial"/>
          <w:spacing w:val="-9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jest</w:t>
      </w:r>
      <w:r w:rsidRPr="007C24F4">
        <w:rPr>
          <w:rFonts w:ascii="Arial" w:hAnsi="Arial" w:cs="Arial"/>
          <w:spacing w:val="-7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budowanie</w:t>
      </w:r>
      <w:r w:rsidRPr="007C24F4">
        <w:rPr>
          <w:rFonts w:ascii="Arial" w:hAnsi="Arial" w:cs="Arial"/>
          <w:spacing w:val="-8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domów</w:t>
      </w:r>
      <w:r w:rsidRPr="007C24F4">
        <w:rPr>
          <w:rFonts w:ascii="Arial" w:hAnsi="Arial" w:cs="Arial"/>
          <w:spacing w:val="-8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mieszkalnych</w:t>
      </w:r>
      <w:r w:rsidRPr="007C24F4">
        <w:rPr>
          <w:rFonts w:ascii="Arial" w:hAnsi="Arial" w:cs="Arial"/>
          <w:spacing w:val="-7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oraz</w:t>
      </w:r>
      <w:r w:rsidRPr="007C24F4">
        <w:rPr>
          <w:rFonts w:ascii="Arial" w:hAnsi="Arial" w:cs="Arial"/>
          <w:spacing w:val="-6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 xml:space="preserve">ich eksploatacja na zasadach najmu zgodnie z przepisami ustawy z dnia 26 października 1995 r. o niektórych formach popierania budownictwa mieszkaniowego. </w:t>
      </w:r>
      <w:r w:rsidR="00DD1302" w:rsidRPr="007C24F4">
        <w:rPr>
          <w:rFonts w:ascii="Arial" w:hAnsi="Arial" w:cs="Arial"/>
          <w:lang w:val="pl-PL"/>
        </w:rPr>
        <w:t>W dniu zawiązania Spółki jej k</w:t>
      </w:r>
      <w:r w:rsidRPr="007C24F4">
        <w:rPr>
          <w:rFonts w:ascii="Arial" w:hAnsi="Arial" w:cs="Arial"/>
          <w:lang w:val="pl-PL"/>
        </w:rPr>
        <w:t xml:space="preserve">apitał zakładowy </w:t>
      </w:r>
      <w:r w:rsidR="00DD1302" w:rsidRPr="007C24F4">
        <w:rPr>
          <w:rFonts w:ascii="Arial" w:hAnsi="Arial" w:cs="Arial"/>
          <w:lang w:val="pl-PL"/>
        </w:rPr>
        <w:t>wynosił</w:t>
      </w:r>
      <w:r w:rsidRPr="007C24F4">
        <w:rPr>
          <w:rFonts w:ascii="Arial" w:hAnsi="Arial" w:cs="Arial"/>
          <w:lang w:val="pl-PL"/>
        </w:rPr>
        <w:t xml:space="preserve"> </w:t>
      </w:r>
      <w:r w:rsidR="00DD1302" w:rsidRPr="007C24F4">
        <w:rPr>
          <w:rFonts w:ascii="Arial" w:hAnsi="Arial" w:cs="Arial"/>
          <w:lang w:val="pl-PL"/>
        </w:rPr>
        <w:t>29.516.250</w:t>
      </w:r>
      <w:r w:rsidRPr="007C24F4">
        <w:rPr>
          <w:rFonts w:ascii="Arial" w:hAnsi="Arial" w:cs="Arial"/>
          <w:lang w:val="pl-PL"/>
        </w:rPr>
        <w:t>,00</w:t>
      </w:r>
      <w:r w:rsidRPr="007C24F4">
        <w:rPr>
          <w:rFonts w:ascii="Arial" w:hAnsi="Arial" w:cs="Arial"/>
          <w:spacing w:val="-5"/>
          <w:lang w:val="pl-PL"/>
        </w:rPr>
        <w:t xml:space="preserve"> </w:t>
      </w:r>
      <w:r w:rsidR="00E11709" w:rsidRPr="007C24F4">
        <w:rPr>
          <w:rFonts w:ascii="Arial" w:hAnsi="Arial" w:cs="Arial"/>
          <w:lang w:val="pl-PL"/>
        </w:rPr>
        <w:t>zł, z czego 21.557.955</w:t>
      </w:r>
      <w:r w:rsidR="00F33AB8" w:rsidRPr="007C24F4">
        <w:rPr>
          <w:rFonts w:ascii="Arial" w:hAnsi="Arial" w:cs="Arial"/>
          <w:lang w:val="pl-PL"/>
        </w:rPr>
        <w:t xml:space="preserve"> zł to wartość netto nieruchomości położonej we Wrocławiu w rejonie ulicy Asfaltowej/Buforowej o powierzchni 2,5290 ha, stanowiącej aport Krajowego Zasobu Mieszkaniowego wykonywującego uprawnienia właścicielskie Skarbu Państwa na podstawie przepisów ustawy z dnia 20 lipca 2017 roku o Krajowym Zasobie Mieszkaniowym. </w:t>
      </w:r>
      <w:r w:rsidR="0045596A" w:rsidRPr="007C24F4">
        <w:rPr>
          <w:rFonts w:ascii="Arial" w:hAnsi="Arial" w:cs="Arial"/>
          <w:lang w:val="pl-PL"/>
        </w:rPr>
        <w:t xml:space="preserve">Spółka planuje </w:t>
      </w:r>
      <w:r w:rsidRPr="007C24F4">
        <w:rPr>
          <w:rFonts w:ascii="Arial" w:hAnsi="Arial" w:cs="Arial"/>
          <w:lang w:val="pl-PL"/>
        </w:rPr>
        <w:t>utworzenie do końca 2029 roku co najmniej 400 lokali mieszkalnych</w:t>
      </w:r>
    </w:p>
    <w:p w:rsidR="00E214EC" w:rsidRPr="007C24F4" w:rsidRDefault="00272A77" w:rsidP="007C24F4">
      <w:pPr>
        <w:pStyle w:val="Tekstpodstawowy"/>
        <w:spacing w:line="360" w:lineRule="auto"/>
        <w:ind w:right="113"/>
        <w:rPr>
          <w:rFonts w:ascii="Arial" w:hAnsi="Arial" w:cs="Arial"/>
          <w:lang w:val="pl-PL"/>
        </w:rPr>
      </w:pPr>
      <w:r w:rsidRPr="007C24F4">
        <w:rPr>
          <w:rFonts w:ascii="Arial" w:hAnsi="Arial" w:cs="Arial"/>
          <w:lang w:val="pl-PL"/>
        </w:rPr>
        <w:t>Zgodnie z postanowieniami Umowy Spółki Wspólnicy przewidują możliwość podwyższenia kapitału zakładowego Spółki, w wyniku którego KZN oraz Gmin</w:t>
      </w:r>
      <w:r w:rsidR="006F3DEA" w:rsidRPr="007C24F4">
        <w:rPr>
          <w:rFonts w:ascii="Arial" w:hAnsi="Arial" w:cs="Arial"/>
          <w:lang w:val="pl-PL"/>
        </w:rPr>
        <w:t>a</w:t>
      </w:r>
      <w:r w:rsidRPr="007C24F4">
        <w:rPr>
          <w:rFonts w:ascii="Arial" w:hAnsi="Arial" w:cs="Arial"/>
          <w:lang w:val="pl-PL"/>
        </w:rPr>
        <w:t xml:space="preserve"> uprawnieni będą pod warunkiem uzyskania wszelkich </w:t>
      </w:r>
      <w:proofErr w:type="spellStart"/>
      <w:r w:rsidRPr="007C24F4">
        <w:rPr>
          <w:rFonts w:ascii="Arial" w:hAnsi="Arial" w:cs="Arial"/>
          <w:lang w:val="pl-PL"/>
        </w:rPr>
        <w:t>zgód</w:t>
      </w:r>
      <w:proofErr w:type="spellEnd"/>
      <w:r w:rsidRPr="007C24F4">
        <w:rPr>
          <w:rFonts w:ascii="Arial" w:hAnsi="Arial" w:cs="Arial"/>
          <w:lang w:val="pl-PL"/>
        </w:rPr>
        <w:t xml:space="preserve"> i zezwoleń przewidzianych przepisami prawa, objąć udziały w podwyższonym kapitale zakładowym Spółki, pokrywając je w całości wkładem niepieniężnym w postaci prawa własności nieruchomości, położonych na terenie Gmin</w:t>
      </w:r>
      <w:r w:rsidR="00DD1302" w:rsidRPr="007C24F4">
        <w:rPr>
          <w:rFonts w:ascii="Arial" w:hAnsi="Arial" w:cs="Arial"/>
          <w:lang w:val="pl-PL"/>
        </w:rPr>
        <w:t>y</w:t>
      </w:r>
      <w:r w:rsidRPr="007C24F4">
        <w:rPr>
          <w:rFonts w:ascii="Arial" w:hAnsi="Arial" w:cs="Arial"/>
          <w:lang w:val="pl-PL"/>
        </w:rPr>
        <w:t>, będąc</w:t>
      </w:r>
      <w:r w:rsidR="006F3DEA" w:rsidRPr="007C24F4">
        <w:rPr>
          <w:rFonts w:ascii="Arial" w:hAnsi="Arial" w:cs="Arial"/>
          <w:lang w:val="pl-PL"/>
        </w:rPr>
        <w:t>ej</w:t>
      </w:r>
      <w:r w:rsidRPr="007C24F4">
        <w:rPr>
          <w:rFonts w:ascii="Arial" w:hAnsi="Arial" w:cs="Arial"/>
          <w:lang w:val="pl-PL"/>
        </w:rPr>
        <w:t xml:space="preserve"> Wspólnik</w:t>
      </w:r>
      <w:r w:rsidR="006F3DEA" w:rsidRPr="007C24F4">
        <w:rPr>
          <w:rFonts w:ascii="Arial" w:hAnsi="Arial" w:cs="Arial"/>
          <w:lang w:val="pl-PL"/>
        </w:rPr>
        <w:t>iem</w:t>
      </w:r>
      <w:r w:rsidRPr="007C24F4">
        <w:rPr>
          <w:rFonts w:ascii="Arial" w:hAnsi="Arial" w:cs="Arial"/>
          <w:lang w:val="pl-PL"/>
        </w:rPr>
        <w:t xml:space="preserve"> Spółki, na których zostaną zrealizowane przedsięwzięcia inwestycyjno-budowlane, polegające na budowie lokali mieszkalnych, lokali użytkowych i miejsc postojowych wraz z infrastrukturą towarzyszącą.</w:t>
      </w:r>
    </w:p>
    <w:p w:rsidR="00E214EC" w:rsidRPr="007C24F4" w:rsidRDefault="00272A77" w:rsidP="007C24F4">
      <w:pPr>
        <w:pStyle w:val="Tekstpodstawowy"/>
        <w:spacing w:line="360" w:lineRule="auto"/>
        <w:ind w:right="119"/>
        <w:rPr>
          <w:rFonts w:ascii="Arial" w:hAnsi="Arial" w:cs="Arial"/>
          <w:lang w:val="pl-PL"/>
        </w:rPr>
      </w:pPr>
      <w:r w:rsidRPr="007C24F4">
        <w:rPr>
          <w:rFonts w:ascii="Arial" w:hAnsi="Arial" w:cs="Arial"/>
          <w:lang w:val="pl-PL"/>
        </w:rPr>
        <w:t>W celu sfinansowania inwestycji, obejmującej budowę na terenie wskazanych wyżej inwestycji Spółka korzysta ze wsparcia z środków Rządowego Funduszu Rozwoju Mieszkalnictwa</w:t>
      </w:r>
      <w:r w:rsidRPr="007C24F4">
        <w:rPr>
          <w:rFonts w:ascii="Arial" w:hAnsi="Arial" w:cs="Arial"/>
          <w:spacing w:val="-14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ma</w:t>
      </w:r>
      <w:r w:rsidRPr="007C24F4">
        <w:rPr>
          <w:rFonts w:ascii="Arial" w:hAnsi="Arial" w:cs="Arial"/>
          <w:spacing w:val="-14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zasadach</w:t>
      </w:r>
      <w:r w:rsidRPr="007C24F4">
        <w:rPr>
          <w:rFonts w:ascii="Arial" w:hAnsi="Arial" w:cs="Arial"/>
          <w:spacing w:val="-13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określonych</w:t>
      </w:r>
      <w:r w:rsidRPr="007C24F4">
        <w:rPr>
          <w:rFonts w:ascii="Arial" w:hAnsi="Arial" w:cs="Arial"/>
          <w:spacing w:val="-13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w</w:t>
      </w:r>
      <w:r w:rsidRPr="007C24F4">
        <w:rPr>
          <w:rFonts w:ascii="Arial" w:hAnsi="Arial" w:cs="Arial"/>
          <w:spacing w:val="-14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ustawy</w:t>
      </w:r>
      <w:r w:rsidRPr="007C24F4">
        <w:rPr>
          <w:rFonts w:ascii="Arial" w:hAnsi="Arial" w:cs="Arial"/>
          <w:spacing w:val="-18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z</w:t>
      </w:r>
      <w:r w:rsidRPr="007C24F4">
        <w:rPr>
          <w:rFonts w:ascii="Arial" w:hAnsi="Arial" w:cs="Arial"/>
          <w:spacing w:val="-12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dnia</w:t>
      </w:r>
      <w:r w:rsidRPr="007C24F4">
        <w:rPr>
          <w:rFonts w:ascii="Arial" w:hAnsi="Arial" w:cs="Arial"/>
          <w:spacing w:val="-14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26</w:t>
      </w:r>
      <w:r w:rsidRPr="007C24F4">
        <w:rPr>
          <w:rFonts w:ascii="Arial" w:hAnsi="Arial" w:cs="Arial"/>
          <w:spacing w:val="-13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października</w:t>
      </w:r>
      <w:r w:rsidRPr="007C24F4">
        <w:rPr>
          <w:rFonts w:ascii="Arial" w:hAnsi="Arial" w:cs="Arial"/>
          <w:spacing w:val="-14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1995</w:t>
      </w:r>
      <w:r w:rsidRPr="007C24F4">
        <w:rPr>
          <w:rFonts w:ascii="Arial" w:hAnsi="Arial" w:cs="Arial"/>
          <w:spacing w:val="-13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r.</w:t>
      </w:r>
      <w:r w:rsidRPr="007C24F4">
        <w:rPr>
          <w:rFonts w:ascii="Arial" w:hAnsi="Arial" w:cs="Arial"/>
          <w:spacing w:val="-14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o</w:t>
      </w:r>
      <w:r w:rsidRPr="007C24F4">
        <w:rPr>
          <w:rFonts w:ascii="Arial" w:hAnsi="Arial" w:cs="Arial"/>
          <w:spacing w:val="-13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niektórych formach popierania budownictwa</w:t>
      </w:r>
      <w:r w:rsidRPr="007C24F4">
        <w:rPr>
          <w:rFonts w:ascii="Arial" w:hAnsi="Arial" w:cs="Arial"/>
          <w:spacing w:val="-7"/>
          <w:lang w:val="pl-PL"/>
        </w:rPr>
        <w:t xml:space="preserve"> </w:t>
      </w:r>
      <w:r w:rsidRPr="007C24F4">
        <w:rPr>
          <w:rFonts w:ascii="Arial" w:hAnsi="Arial" w:cs="Arial"/>
          <w:lang w:val="pl-PL"/>
        </w:rPr>
        <w:t>mieszkaniowego.</w:t>
      </w:r>
    </w:p>
    <w:p w:rsidR="00E214EC" w:rsidRDefault="003F59AC" w:rsidP="007C24F4">
      <w:pPr>
        <w:pStyle w:val="Tekstpodstawowy"/>
        <w:spacing w:line="360" w:lineRule="auto"/>
        <w:ind w:right="220"/>
        <w:rPr>
          <w:rFonts w:ascii="Arial" w:hAnsi="Arial" w:cs="Arial"/>
          <w:lang w:val="pl-PL"/>
        </w:rPr>
      </w:pPr>
      <w:r w:rsidRPr="007C24F4">
        <w:rPr>
          <w:rFonts w:ascii="Arial" w:hAnsi="Arial" w:cs="Arial"/>
          <w:lang w:val="pl-PL"/>
        </w:rPr>
        <w:lastRenderedPageBreak/>
        <w:t>Złożoność oraz skala</w:t>
      </w:r>
      <w:r w:rsidR="00272A77" w:rsidRPr="007C24F4">
        <w:rPr>
          <w:rFonts w:ascii="Arial" w:hAnsi="Arial" w:cs="Arial"/>
          <w:lang w:val="pl-PL"/>
        </w:rPr>
        <w:t xml:space="preserve"> realizowan</w:t>
      </w:r>
      <w:r w:rsidRPr="007C24F4">
        <w:rPr>
          <w:rFonts w:ascii="Arial" w:hAnsi="Arial" w:cs="Arial"/>
          <w:lang w:val="pl-PL"/>
        </w:rPr>
        <w:t>ej</w:t>
      </w:r>
      <w:r w:rsidR="00272A77" w:rsidRPr="007C24F4">
        <w:rPr>
          <w:rFonts w:ascii="Arial" w:hAnsi="Arial" w:cs="Arial"/>
          <w:lang w:val="pl-PL"/>
        </w:rPr>
        <w:t xml:space="preserve"> inwestycji</w:t>
      </w:r>
      <w:r w:rsidRPr="007C24F4">
        <w:rPr>
          <w:rFonts w:ascii="Arial" w:hAnsi="Arial" w:cs="Arial"/>
          <w:lang w:val="pl-PL"/>
        </w:rPr>
        <w:t>, a także</w:t>
      </w:r>
      <w:r w:rsidR="00272A77" w:rsidRPr="007C24F4">
        <w:rPr>
          <w:rFonts w:ascii="Arial" w:hAnsi="Arial" w:cs="Arial"/>
          <w:lang w:val="pl-PL"/>
        </w:rPr>
        <w:t xml:space="preserve"> wielkość planowanego zasobu mieszkaniowego Spółki uzasadnia</w:t>
      </w:r>
      <w:r w:rsidRPr="007C24F4">
        <w:rPr>
          <w:rFonts w:ascii="Arial" w:hAnsi="Arial" w:cs="Arial"/>
          <w:lang w:val="pl-PL"/>
        </w:rPr>
        <w:t>ją</w:t>
      </w:r>
      <w:r w:rsidR="00272A77" w:rsidRPr="007C24F4">
        <w:rPr>
          <w:rFonts w:ascii="Arial" w:hAnsi="Arial" w:cs="Arial"/>
          <w:lang w:val="pl-PL"/>
        </w:rPr>
        <w:t xml:space="preserve"> ustalenie wynagrodzenia w części stałej na poziomie wyższym niż wynikający z </w:t>
      </w:r>
      <w:r w:rsidRPr="007C24F4">
        <w:rPr>
          <w:rFonts w:ascii="Arial" w:hAnsi="Arial" w:cs="Arial"/>
          <w:lang w:val="pl-PL"/>
        </w:rPr>
        <w:t>art. 4 ust.2</w:t>
      </w:r>
      <w:r w:rsidR="00272A77" w:rsidRPr="007C24F4">
        <w:rPr>
          <w:rFonts w:ascii="Arial" w:hAnsi="Arial" w:cs="Arial"/>
          <w:lang w:val="pl-PL"/>
        </w:rPr>
        <w:t xml:space="preserve"> ustawy z dnia 9 czerwca 2016 r. o zasadach kształtowania wynagrodzeń osób kierujących niektórymi</w:t>
      </w:r>
      <w:r w:rsidR="00272A77" w:rsidRPr="007C24F4">
        <w:rPr>
          <w:rFonts w:ascii="Arial" w:hAnsi="Arial" w:cs="Arial"/>
          <w:spacing w:val="-3"/>
          <w:lang w:val="pl-PL"/>
        </w:rPr>
        <w:t xml:space="preserve"> </w:t>
      </w:r>
      <w:r w:rsidR="00272A77" w:rsidRPr="007C24F4">
        <w:rPr>
          <w:rFonts w:ascii="Arial" w:hAnsi="Arial" w:cs="Arial"/>
          <w:lang w:val="pl-PL"/>
        </w:rPr>
        <w:t>spółkami.</w:t>
      </w:r>
    </w:p>
    <w:p w:rsidR="007C24F4" w:rsidRDefault="007C24F4" w:rsidP="007C24F4">
      <w:pPr>
        <w:pStyle w:val="Tekstpodstawowy"/>
        <w:spacing w:line="360" w:lineRule="auto"/>
        <w:ind w:left="0" w:right="220" w:firstLine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Dokument podpisał:</w:t>
      </w:r>
    </w:p>
    <w:p w:rsidR="007C24F4" w:rsidRPr="007C24F4" w:rsidRDefault="007C24F4" w:rsidP="007C24F4">
      <w:pPr>
        <w:pStyle w:val="Tekstpodstawowy"/>
        <w:spacing w:line="360" w:lineRule="auto"/>
        <w:ind w:left="0" w:right="220" w:firstLine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Prezydent Wrocławia Jacek Sutryk</w:t>
      </w:r>
    </w:p>
    <w:sectPr w:rsidR="007C24F4" w:rsidRPr="007C24F4" w:rsidSect="007C24F4">
      <w:type w:val="continuous"/>
      <w:pgSz w:w="11910" w:h="16840"/>
      <w:pgMar w:top="851" w:right="1300" w:bottom="1276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214EC"/>
    <w:rsid w:val="00210523"/>
    <w:rsid w:val="00272A77"/>
    <w:rsid w:val="003F59AC"/>
    <w:rsid w:val="0045596A"/>
    <w:rsid w:val="004833F5"/>
    <w:rsid w:val="00662F43"/>
    <w:rsid w:val="006F3DEA"/>
    <w:rsid w:val="007C24F4"/>
    <w:rsid w:val="00DD1302"/>
    <w:rsid w:val="00E11709"/>
    <w:rsid w:val="00E144A2"/>
    <w:rsid w:val="00E214EC"/>
    <w:rsid w:val="00F3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214EC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14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214EC"/>
    <w:pPr>
      <w:spacing w:before="121"/>
      <w:ind w:left="116" w:firstLine="283"/>
      <w:jc w:val="both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E214EC"/>
    <w:pPr>
      <w:spacing w:before="41"/>
      <w:ind w:left="2072" w:right="2063" w:hanging="7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E214EC"/>
  </w:style>
  <w:style w:type="paragraph" w:customStyle="1" w:styleId="TableParagraph">
    <w:name w:val="Table Paragraph"/>
    <w:basedOn w:val="Normalny"/>
    <w:uiPriority w:val="1"/>
    <w:qFormat/>
    <w:rsid w:val="00E214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C660B-1CEA-41B0-A7F1-A735638D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Fruba</dc:creator>
  <cp:lastModifiedBy>umbekr01</cp:lastModifiedBy>
  <cp:revision>2</cp:revision>
  <cp:lastPrinted>2022-02-28T08:51:00Z</cp:lastPrinted>
  <dcterms:created xsi:type="dcterms:W3CDTF">2022-03-03T11:14:00Z</dcterms:created>
  <dcterms:modified xsi:type="dcterms:W3CDTF">2022-03-03T11:14:00Z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2022-02-08T00:00:00Z</vt:filetime>
  </property>
</Properties>
</file>