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FBB" w:rsidRPr="000C42DE" w:rsidRDefault="005125A4" w:rsidP="000C42DE">
      <w:pPr>
        <w:pStyle w:val="08Sygnaturapisma"/>
        <w:spacing w:before="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Szkoła Podstawowa nr 9</w:t>
      </w:r>
    </w:p>
    <w:p w:rsidR="00C06FBB" w:rsidRPr="000C42DE" w:rsidRDefault="00F54D10" w:rsidP="000C42DE">
      <w:pPr>
        <w:pStyle w:val="08Sygnaturapisma"/>
        <w:spacing w:before="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im. Wincentego Pola</w:t>
      </w:r>
    </w:p>
    <w:p w:rsidR="00C06FBB" w:rsidRPr="000C42DE" w:rsidRDefault="00C06FBB" w:rsidP="000C42DE">
      <w:pPr>
        <w:pStyle w:val="08Sygnaturapisma"/>
        <w:spacing w:before="0" w:line="276" w:lineRule="auto"/>
        <w:jc w:val="left"/>
        <w:rPr>
          <w:sz w:val="22"/>
          <w:szCs w:val="22"/>
        </w:rPr>
      </w:pPr>
      <w:r w:rsidRPr="000C42DE">
        <w:rPr>
          <w:sz w:val="22"/>
          <w:szCs w:val="22"/>
        </w:rPr>
        <w:t>Pan Zbigniew Matuszak</w:t>
      </w:r>
    </w:p>
    <w:p w:rsidR="00C06FBB" w:rsidRPr="000C42DE" w:rsidRDefault="005125A4" w:rsidP="000C42DE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C06FBB" w:rsidRPr="000C42DE" w:rsidRDefault="005125A4" w:rsidP="000C42DE">
      <w:pPr>
        <w:pStyle w:val="11Trescpisma"/>
        <w:spacing w:before="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ul. Nyska 66</w:t>
      </w:r>
    </w:p>
    <w:p w:rsidR="00C06FBB" w:rsidRPr="000C42DE" w:rsidRDefault="00C06FBB" w:rsidP="000C42DE">
      <w:pPr>
        <w:pStyle w:val="11Trescpisma"/>
        <w:spacing w:before="0" w:after="200" w:line="276" w:lineRule="auto"/>
        <w:jc w:val="left"/>
        <w:rPr>
          <w:sz w:val="22"/>
          <w:szCs w:val="22"/>
        </w:rPr>
      </w:pPr>
      <w:r w:rsidRPr="000C42DE">
        <w:rPr>
          <w:sz w:val="22"/>
          <w:szCs w:val="22"/>
        </w:rPr>
        <w:t>50-505 Wrocław</w:t>
      </w:r>
    </w:p>
    <w:p w:rsidR="000C42DE" w:rsidRPr="000C42DE" w:rsidRDefault="000C42DE" w:rsidP="000C42DE">
      <w:pPr>
        <w:pStyle w:val="11Trescpisma"/>
        <w:spacing w:before="0" w:line="276" w:lineRule="auto"/>
        <w:jc w:val="left"/>
        <w:rPr>
          <w:sz w:val="22"/>
          <w:szCs w:val="22"/>
        </w:rPr>
      </w:pPr>
      <w:r w:rsidRPr="000C42DE">
        <w:rPr>
          <w:sz w:val="22"/>
          <w:szCs w:val="22"/>
        </w:rPr>
        <w:t>Wrocław, 21 grudnia 2020 r.</w:t>
      </w:r>
    </w:p>
    <w:p w:rsidR="00C06FBB" w:rsidRPr="000C42DE" w:rsidRDefault="00C06FBB" w:rsidP="000C42DE">
      <w:pPr>
        <w:pStyle w:val="08Sygnaturapisma"/>
        <w:spacing w:before="200" w:after="0" w:line="276" w:lineRule="auto"/>
        <w:jc w:val="left"/>
        <w:rPr>
          <w:rFonts w:cs="Arial"/>
          <w:sz w:val="22"/>
          <w:szCs w:val="22"/>
        </w:rPr>
      </w:pPr>
      <w:r w:rsidRPr="000C42DE">
        <w:rPr>
          <w:rFonts w:cs="Arial"/>
          <w:sz w:val="22"/>
          <w:szCs w:val="22"/>
        </w:rPr>
        <w:t>WKN-KPZ.1711.81.2020</w:t>
      </w:r>
    </w:p>
    <w:p w:rsidR="00B31D12" w:rsidRPr="000C42DE" w:rsidRDefault="007342D5" w:rsidP="000C42DE">
      <w:pPr>
        <w:pStyle w:val="06Adresmiasto"/>
        <w:spacing w:before="120" w:after="0" w:line="276" w:lineRule="auto"/>
        <w:jc w:val="left"/>
        <w:rPr>
          <w:sz w:val="22"/>
          <w:szCs w:val="22"/>
        </w:rPr>
      </w:pPr>
      <w:r w:rsidRPr="000C42DE">
        <w:rPr>
          <w:rFonts w:cs="Arial"/>
          <w:sz w:val="22"/>
          <w:szCs w:val="22"/>
        </w:rPr>
        <w:t>00157505/2020/W</w:t>
      </w:r>
    </w:p>
    <w:p w:rsidR="002B6AF3" w:rsidRPr="000C42DE" w:rsidRDefault="002B6AF3" w:rsidP="00DA5FA0">
      <w:pPr>
        <w:pStyle w:val="Bodytext20"/>
        <w:shd w:val="clear" w:color="auto" w:fill="auto"/>
        <w:spacing w:before="240" w:line="276" w:lineRule="auto"/>
        <w:ind w:left="23" w:firstLine="0"/>
        <w:jc w:val="left"/>
        <w:rPr>
          <w:rFonts w:ascii="Verdana" w:hAnsi="Verdana"/>
          <w:sz w:val="22"/>
          <w:szCs w:val="22"/>
        </w:rPr>
      </w:pPr>
      <w:r w:rsidRPr="000C42DE">
        <w:rPr>
          <w:rFonts w:ascii="Verdana" w:hAnsi="Verdana"/>
          <w:color w:val="000000"/>
          <w:sz w:val="22"/>
          <w:szCs w:val="22"/>
          <w:lang w:bidi="pl-PL"/>
        </w:rPr>
        <w:t>WYSTĄPIENIE POKONTROLNE</w:t>
      </w:r>
    </w:p>
    <w:p w:rsidR="00614603" w:rsidRPr="000C42DE" w:rsidRDefault="00614603" w:rsidP="000C42DE">
      <w:pPr>
        <w:pStyle w:val="04StanowiskoAdresata"/>
        <w:spacing w:before="240" w:after="0" w:line="276" w:lineRule="auto"/>
        <w:jc w:val="left"/>
        <w:rPr>
          <w:bCs w:val="0"/>
          <w:sz w:val="22"/>
          <w:szCs w:val="22"/>
        </w:rPr>
      </w:pPr>
      <w:r w:rsidRPr="000C42DE">
        <w:rPr>
          <w:bCs w:val="0"/>
          <w:sz w:val="22"/>
          <w:szCs w:val="22"/>
        </w:rPr>
        <w:t>Wydział Kontroli Urzędu Miejskiego Wrocławia przeprowadził k</w:t>
      </w:r>
      <w:r w:rsidR="000C42DE">
        <w:rPr>
          <w:bCs w:val="0"/>
          <w:sz w:val="22"/>
          <w:szCs w:val="22"/>
        </w:rPr>
        <w:t xml:space="preserve">ontrolę w </w:t>
      </w:r>
      <w:r w:rsidR="00C06FBB" w:rsidRPr="000C42DE">
        <w:rPr>
          <w:bCs w:val="0"/>
          <w:sz w:val="22"/>
          <w:szCs w:val="22"/>
        </w:rPr>
        <w:t xml:space="preserve">kierowanej </w:t>
      </w:r>
      <w:r w:rsidR="000C42DE" w:rsidRPr="000C42DE">
        <w:rPr>
          <w:bCs w:val="0"/>
          <w:sz w:val="22"/>
          <w:szCs w:val="22"/>
        </w:rPr>
        <w:t>p</w:t>
      </w:r>
      <w:r w:rsidR="00C06FBB" w:rsidRPr="000C42DE">
        <w:rPr>
          <w:bCs w:val="0"/>
          <w:sz w:val="22"/>
          <w:szCs w:val="22"/>
        </w:rPr>
        <w:t>rzez Pana</w:t>
      </w:r>
      <w:r w:rsidRPr="000C42DE">
        <w:rPr>
          <w:bCs w:val="0"/>
          <w:sz w:val="22"/>
          <w:szCs w:val="22"/>
        </w:rPr>
        <w:t xml:space="preserve"> Dyrektor</w:t>
      </w:r>
      <w:r w:rsidR="00C06FBB" w:rsidRPr="000C42DE">
        <w:rPr>
          <w:bCs w:val="0"/>
          <w:sz w:val="22"/>
          <w:szCs w:val="22"/>
        </w:rPr>
        <w:t>a</w:t>
      </w:r>
      <w:r w:rsidRPr="000C42DE">
        <w:rPr>
          <w:bCs w:val="0"/>
          <w:sz w:val="22"/>
          <w:szCs w:val="22"/>
        </w:rPr>
        <w:t xml:space="preserve"> jednostce, której przedmiotem były:</w:t>
      </w:r>
    </w:p>
    <w:p w:rsidR="00C06FBB" w:rsidRPr="000C42DE" w:rsidRDefault="00C06FBB" w:rsidP="006528B7">
      <w:pPr>
        <w:pStyle w:val="10Szanowny"/>
        <w:numPr>
          <w:ilvl w:val="0"/>
          <w:numId w:val="11"/>
        </w:numPr>
        <w:suppressAutoHyphens/>
        <w:spacing w:before="0" w:line="276" w:lineRule="auto"/>
        <w:ind w:left="284" w:hanging="284"/>
        <w:jc w:val="left"/>
        <w:rPr>
          <w:sz w:val="22"/>
          <w:szCs w:val="22"/>
        </w:rPr>
      </w:pPr>
      <w:r w:rsidRPr="000C42DE">
        <w:rPr>
          <w:sz w:val="22"/>
          <w:szCs w:val="22"/>
        </w:rPr>
        <w:t>za rok szkolny 2018/2019:</w:t>
      </w:r>
    </w:p>
    <w:p w:rsidR="00C06FBB" w:rsidRPr="000C42DE" w:rsidRDefault="00C06FBB" w:rsidP="000C42DE">
      <w:pPr>
        <w:numPr>
          <w:ilvl w:val="0"/>
          <w:numId w:val="3"/>
        </w:numPr>
        <w:tabs>
          <w:tab w:val="clear" w:pos="720"/>
        </w:tabs>
        <w:suppressAutoHyphens/>
        <w:spacing w:line="276" w:lineRule="auto"/>
        <w:ind w:left="360"/>
        <w:rPr>
          <w:rFonts w:ascii="Verdana" w:hAnsi="Verdana"/>
          <w:sz w:val="22"/>
          <w:szCs w:val="22"/>
        </w:rPr>
      </w:pPr>
      <w:r w:rsidRPr="000C42DE">
        <w:rPr>
          <w:rFonts w:ascii="Verdana" w:hAnsi="Verdana"/>
          <w:sz w:val="22"/>
          <w:szCs w:val="22"/>
        </w:rPr>
        <w:t>Zagadnienia organizacyjno-prawne i kadrowo-płacowe.</w:t>
      </w:r>
    </w:p>
    <w:p w:rsidR="00C06FBB" w:rsidRPr="000C42DE" w:rsidRDefault="00C06FBB" w:rsidP="006528B7">
      <w:pPr>
        <w:pStyle w:val="10Szanowny"/>
        <w:numPr>
          <w:ilvl w:val="0"/>
          <w:numId w:val="11"/>
        </w:numPr>
        <w:suppressAutoHyphens/>
        <w:spacing w:before="0" w:line="276" w:lineRule="auto"/>
        <w:ind w:left="284" w:hanging="284"/>
        <w:jc w:val="left"/>
        <w:rPr>
          <w:sz w:val="22"/>
          <w:szCs w:val="22"/>
        </w:rPr>
      </w:pPr>
      <w:r w:rsidRPr="000C42DE">
        <w:rPr>
          <w:sz w:val="22"/>
          <w:szCs w:val="22"/>
        </w:rPr>
        <w:t>za rok 2019:</w:t>
      </w:r>
    </w:p>
    <w:p w:rsidR="00C06FBB" w:rsidRPr="000C42DE" w:rsidRDefault="00C06FBB" w:rsidP="000C42DE">
      <w:pPr>
        <w:numPr>
          <w:ilvl w:val="0"/>
          <w:numId w:val="3"/>
        </w:numPr>
        <w:tabs>
          <w:tab w:val="clear" w:pos="720"/>
          <w:tab w:val="num" w:pos="360"/>
        </w:tabs>
        <w:suppressAutoHyphens/>
        <w:spacing w:line="276" w:lineRule="auto"/>
        <w:ind w:left="360"/>
        <w:rPr>
          <w:rFonts w:ascii="Verdana" w:hAnsi="Verdana"/>
          <w:sz w:val="22"/>
          <w:szCs w:val="22"/>
        </w:rPr>
      </w:pPr>
      <w:r w:rsidRPr="000C42DE">
        <w:rPr>
          <w:rFonts w:ascii="Verdana" w:hAnsi="Verdana"/>
          <w:sz w:val="22"/>
          <w:szCs w:val="22"/>
        </w:rPr>
        <w:t>Zgodność planowania budżetu z zasadami opracowanymi przez organ prowadzący oraz jego realizacja.</w:t>
      </w:r>
    </w:p>
    <w:p w:rsidR="00C06FBB" w:rsidRPr="000C42DE" w:rsidRDefault="00C06FBB" w:rsidP="000C42DE">
      <w:pPr>
        <w:numPr>
          <w:ilvl w:val="0"/>
          <w:numId w:val="3"/>
        </w:numPr>
        <w:tabs>
          <w:tab w:val="clear" w:pos="720"/>
        </w:tabs>
        <w:suppressAutoHyphens/>
        <w:spacing w:line="276" w:lineRule="auto"/>
        <w:ind w:left="360"/>
        <w:rPr>
          <w:rFonts w:ascii="Verdana" w:hAnsi="Verdana"/>
          <w:sz w:val="22"/>
          <w:szCs w:val="22"/>
        </w:rPr>
      </w:pPr>
      <w:r w:rsidRPr="000C42DE">
        <w:rPr>
          <w:rFonts w:ascii="Verdana" w:hAnsi="Verdana"/>
          <w:sz w:val="22"/>
          <w:szCs w:val="22"/>
        </w:rPr>
        <w:t>Powierzenie zadań z zakresu BHP oraz ich realizacja.</w:t>
      </w:r>
    </w:p>
    <w:p w:rsidR="00C06FBB" w:rsidRPr="000C42DE" w:rsidRDefault="00C06FBB" w:rsidP="000C42DE">
      <w:pPr>
        <w:numPr>
          <w:ilvl w:val="0"/>
          <w:numId w:val="3"/>
        </w:numPr>
        <w:tabs>
          <w:tab w:val="clear" w:pos="720"/>
        </w:tabs>
        <w:suppressAutoHyphens/>
        <w:spacing w:line="276" w:lineRule="auto"/>
        <w:ind w:left="360"/>
        <w:rPr>
          <w:rFonts w:ascii="Verdana" w:hAnsi="Verdana"/>
          <w:sz w:val="22"/>
          <w:szCs w:val="22"/>
        </w:rPr>
      </w:pPr>
      <w:r w:rsidRPr="000C42DE">
        <w:rPr>
          <w:rFonts w:ascii="Verdana" w:hAnsi="Verdana"/>
          <w:sz w:val="22"/>
          <w:szCs w:val="22"/>
        </w:rPr>
        <w:t>Prawidłowość pozyskiwania i wydatkowania środków z rachunku dochodów samorządowych jednostek oświatowych.</w:t>
      </w:r>
    </w:p>
    <w:p w:rsidR="00422BE8" w:rsidRPr="000C42DE" w:rsidRDefault="00C06FBB" w:rsidP="000C42DE">
      <w:pPr>
        <w:numPr>
          <w:ilvl w:val="0"/>
          <w:numId w:val="3"/>
        </w:numPr>
        <w:tabs>
          <w:tab w:val="clear" w:pos="720"/>
        </w:tabs>
        <w:suppressAutoHyphens/>
        <w:spacing w:line="276" w:lineRule="auto"/>
        <w:ind w:left="360"/>
        <w:rPr>
          <w:rFonts w:ascii="Verdana" w:hAnsi="Verdana"/>
          <w:sz w:val="22"/>
          <w:szCs w:val="22"/>
        </w:rPr>
      </w:pPr>
      <w:r w:rsidRPr="000C42DE">
        <w:rPr>
          <w:rFonts w:ascii="Verdana" w:hAnsi="Verdana"/>
          <w:sz w:val="22"/>
          <w:szCs w:val="22"/>
        </w:rPr>
        <w:t>Prawidłowość zawierania umów najmu.</w:t>
      </w:r>
    </w:p>
    <w:p w:rsidR="00614603" w:rsidRPr="000C42DE" w:rsidRDefault="00614603" w:rsidP="000C42DE">
      <w:pPr>
        <w:spacing w:before="200" w:line="276" w:lineRule="auto"/>
        <w:rPr>
          <w:rFonts w:ascii="Verdana" w:hAnsi="Verdana"/>
          <w:sz w:val="22"/>
          <w:szCs w:val="22"/>
        </w:rPr>
      </w:pPr>
      <w:r w:rsidRPr="000C42DE">
        <w:rPr>
          <w:rFonts w:ascii="Verdana" w:hAnsi="Verdana"/>
          <w:sz w:val="22"/>
          <w:szCs w:val="22"/>
        </w:rPr>
        <w:t>Wyniki kontroli przedstawiono w protokole nr WKN-KPZ.1711.</w:t>
      </w:r>
      <w:r w:rsidR="00376AAD" w:rsidRPr="000C42DE">
        <w:rPr>
          <w:rFonts w:ascii="Verdana" w:hAnsi="Verdana"/>
          <w:sz w:val="22"/>
          <w:szCs w:val="22"/>
        </w:rPr>
        <w:t>67</w:t>
      </w:r>
      <w:r w:rsidRPr="000C42DE">
        <w:rPr>
          <w:rFonts w:ascii="Verdana" w:hAnsi="Verdana"/>
          <w:sz w:val="22"/>
          <w:szCs w:val="22"/>
        </w:rPr>
        <w:t>.2020, do którego nie wniesiono zastrzeżeń.</w:t>
      </w:r>
    </w:p>
    <w:p w:rsidR="00422BE8" w:rsidRPr="000C42DE" w:rsidRDefault="00C51B59" w:rsidP="000C42DE">
      <w:pPr>
        <w:suppressAutoHyphens/>
        <w:spacing w:before="200" w:line="276" w:lineRule="auto"/>
        <w:rPr>
          <w:rFonts w:ascii="Verdana" w:hAnsi="Verdana"/>
          <w:sz w:val="22"/>
          <w:szCs w:val="22"/>
        </w:rPr>
      </w:pPr>
      <w:r w:rsidRPr="000C42DE">
        <w:rPr>
          <w:rFonts w:ascii="Verdana" w:hAnsi="Verdana"/>
          <w:sz w:val="22"/>
          <w:szCs w:val="22"/>
        </w:rPr>
        <w:t>Na podstawie dokumentacji wskazanej w protokole kontroli stwierdzono wystąpie</w:t>
      </w:r>
      <w:r w:rsidR="003F1645" w:rsidRPr="000C42DE">
        <w:rPr>
          <w:rFonts w:ascii="Verdana" w:hAnsi="Verdana"/>
          <w:sz w:val="22"/>
          <w:szCs w:val="22"/>
        </w:rPr>
        <w:t>nie nieprawidłowości polegających</w:t>
      </w:r>
      <w:r w:rsidRPr="000C42DE">
        <w:rPr>
          <w:rFonts w:ascii="Verdana" w:hAnsi="Verdana"/>
          <w:sz w:val="22"/>
          <w:szCs w:val="22"/>
        </w:rPr>
        <w:t xml:space="preserve"> na</w:t>
      </w:r>
      <w:r w:rsidR="003F1645" w:rsidRPr="000C42DE">
        <w:rPr>
          <w:rFonts w:ascii="Verdana" w:hAnsi="Verdana"/>
          <w:sz w:val="22"/>
          <w:szCs w:val="22"/>
        </w:rPr>
        <w:t>:</w:t>
      </w:r>
    </w:p>
    <w:p w:rsidR="001B6F9F" w:rsidRPr="000C42DE" w:rsidRDefault="00106038" w:rsidP="000C42DE">
      <w:pPr>
        <w:numPr>
          <w:ilvl w:val="0"/>
          <w:numId w:val="10"/>
        </w:numPr>
        <w:tabs>
          <w:tab w:val="clear" w:pos="720"/>
        </w:tabs>
        <w:suppressAutoHyphens/>
        <w:spacing w:line="276" w:lineRule="auto"/>
        <w:ind w:left="360"/>
        <w:rPr>
          <w:rFonts w:ascii="Verdana" w:hAnsi="Verdana" w:cs="Arial"/>
          <w:color w:val="000000"/>
          <w:sz w:val="22"/>
          <w:szCs w:val="22"/>
        </w:rPr>
      </w:pPr>
      <w:r w:rsidRPr="000C42DE">
        <w:rPr>
          <w:rFonts w:ascii="Verdana" w:hAnsi="Verdana"/>
          <w:sz w:val="22"/>
          <w:szCs w:val="22"/>
        </w:rPr>
        <w:t>B</w:t>
      </w:r>
      <w:r w:rsidR="001B6F9F" w:rsidRPr="000C42DE">
        <w:rPr>
          <w:rFonts w:ascii="Verdana" w:hAnsi="Verdana"/>
          <w:sz w:val="22"/>
          <w:szCs w:val="22"/>
        </w:rPr>
        <w:t>raku</w:t>
      </w:r>
      <w:r w:rsidR="001B6F9F" w:rsidRPr="000C42DE">
        <w:rPr>
          <w:rFonts w:ascii="Verdana" w:hAnsi="Verdana" w:cs="Arial"/>
          <w:color w:val="000000"/>
          <w:sz w:val="22"/>
          <w:szCs w:val="22"/>
        </w:rPr>
        <w:t xml:space="preserve"> wyodrębnienia ewidencji szczegółowej do konta 130 – w podziale na dochody i wydatki budżetowe, co jest wymogiem określonym w załączniku nr 3 do rozporządzenia w sprawie rachunkowości oraz planów kont dla budżetu państwa, budżetów jednostek samorządu terytorialnego, jednostek budżetowych, samorządowych zakładów budżetowych, państwowych funduszy celowych oraz państwowych </w:t>
      </w:r>
      <w:r w:rsidR="001B6F9F" w:rsidRPr="000C42DE">
        <w:rPr>
          <w:rFonts w:ascii="Verdana" w:hAnsi="Verdana" w:cs="Arial"/>
          <w:color w:val="000000"/>
          <w:sz w:val="22"/>
          <w:szCs w:val="22"/>
        </w:rPr>
        <w:lastRenderedPageBreak/>
        <w:t>jednostek budżetowych mających siedzibę poza granicami Rzeczypospolitej Polskiej,</w:t>
      </w:r>
    </w:p>
    <w:p w:rsidR="00106038" w:rsidRPr="000C42DE" w:rsidRDefault="00106038" w:rsidP="000C42DE">
      <w:pPr>
        <w:numPr>
          <w:ilvl w:val="0"/>
          <w:numId w:val="10"/>
        </w:numPr>
        <w:tabs>
          <w:tab w:val="clear" w:pos="720"/>
        </w:tabs>
        <w:suppressAutoHyphens/>
        <w:spacing w:line="276" w:lineRule="auto"/>
        <w:ind w:left="360"/>
        <w:rPr>
          <w:rFonts w:ascii="Verdana" w:hAnsi="Verdana" w:cs="Arial"/>
          <w:color w:val="000000"/>
          <w:sz w:val="22"/>
          <w:szCs w:val="22"/>
        </w:rPr>
      </w:pPr>
      <w:r w:rsidRPr="000C42DE">
        <w:rPr>
          <w:rFonts w:ascii="Verdana" w:hAnsi="Verdana"/>
          <w:sz w:val="22"/>
          <w:szCs w:val="22"/>
        </w:rPr>
        <w:t>wystąpieniu</w:t>
      </w:r>
      <w:r w:rsidRPr="000C42DE">
        <w:rPr>
          <w:rFonts w:ascii="Verdana" w:hAnsi="Verdana" w:cs="Arial"/>
          <w:color w:val="000000"/>
          <w:sz w:val="22"/>
          <w:szCs w:val="22"/>
        </w:rPr>
        <w:t xml:space="preserve"> różnicy pomiędzy kwotą dochodów na rachunku dochodów samorządowej jednostki </w:t>
      </w:r>
      <w:r w:rsidR="007342D5" w:rsidRPr="000C42DE">
        <w:rPr>
          <w:rFonts w:ascii="Verdana" w:hAnsi="Verdana" w:cs="Arial"/>
          <w:color w:val="000000"/>
          <w:sz w:val="22"/>
          <w:szCs w:val="22"/>
        </w:rPr>
        <w:t>budżetowej</w:t>
      </w:r>
      <w:r w:rsidR="00FE5D4B" w:rsidRPr="000C42DE">
        <w:rPr>
          <w:rFonts w:ascii="Verdana" w:hAnsi="Verdana" w:cs="Arial"/>
          <w:color w:val="000000"/>
          <w:sz w:val="22"/>
          <w:szCs w:val="22"/>
        </w:rPr>
        <w:t>, wykazaną w § 0750,</w:t>
      </w:r>
      <w:r w:rsidRPr="000C42DE">
        <w:rPr>
          <w:rFonts w:ascii="Verdana" w:hAnsi="Verdana" w:cs="Arial"/>
          <w:color w:val="000000"/>
          <w:sz w:val="22"/>
          <w:szCs w:val="22"/>
        </w:rPr>
        <w:t xml:space="preserve"> w sprawozdaniu RB-34S (130.310,08 zł) a kwotą wynikającą z ewidencji księgowej prowadzonej dla </w:t>
      </w:r>
      <w:r w:rsidR="00FE5D4B" w:rsidRPr="000C42DE">
        <w:rPr>
          <w:rFonts w:ascii="Verdana" w:hAnsi="Verdana" w:cs="Arial"/>
          <w:color w:val="000000"/>
          <w:sz w:val="22"/>
          <w:szCs w:val="22"/>
        </w:rPr>
        <w:t>tego paragrafu (153.994,62 zł), wskutek błędnego ujęcia dochodów w kwotach brutto,</w:t>
      </w:r>
    </w:p>
    <w:p w:rsidR="001B6F9F" w:rsidRPr="000C42DE" w:rsidRDefault="001B6F9F" w:rsidP="000C42DE">
      <w:pPr>
        <w:numPr>
          <w:ilvl w:val="0"/>
          <w:numId w:val="10"/>
        </w:numPr>
        <w:tabs>
          <w:tab w:val="clear" w:pos="720"/>
        </w:tabs>
        <w:suppressAutoHyphens/>
        <w:spacing w:line="276" w:lineRule="auto"/>
        <w:ind w:left="360"/>
        <w:rPr>
          <w:rFonts w:ascii="Verdana" w:hAnsi="Verdana" w:cs="Arial"/>
          <w:color w:val="000000"/>
          <w:sz w:val="22"/>
          <w:szCs w:val="22"/>
        </w:rPr>
      </w:pPr>
      <w:r w:rsidRPr="000C42DE">
        <w:rPr>
          <w:rFonts w:ascii="Verdana" w:hAnsi="Verdana" w:cs="Arial"/>
          <w:color w:val="000000"/>
          <w:sz w:val="22"/>
          <w:szCs w:val="22"/>
        </w:rPr>
        <w:t>zaplanowaniu wydatków w § 4270 na 5 letnie przeglądy: instalacji elektrycznej oraz instalacji odgromowej, których termin wykonania nie przypadał na rok 2019,</w:t>
      </w:r>
    </w:p>
    <w:p w:rsidR="001B6F9F" w:rsidRPr="000C42DE" w:rsidRDefault="001B6F9F" w:rsidP="000C42DE">
      <w:pPr>
        <w:numPr>
          <w:ilvl w:val="0"/>
          <w:numId w:val="10"/>
        </w:numPr>
        <w:tabs>
          <w:tab w:val="clear" w:pos="720"/>
        </w:tabs>
        <w:suppressAutoHyphens/>
        <w:spacing w:line="276" w:lineRule="auto"/>
        <w:ind w:left="360"/>
        <w:rPr>
          <w:rFonts w:ascii="Verdana" w:hAnsi="Verdana" w:cs="Arial"/>
          <w:color w:val="000000"/>
          <w:sz w:val="22"/>
          <w:szCs w:val="22"/>
        </w:rPr>
      </w:pPr>
      <w:r w:rsidRPr="000C42DE">
        <w:rPr>
          <w:rFonts w:ascii="Verdana" w:hAnsi="Verdana" w:cs="Arial"/>
          <w:color w:val="000000"/>
          <w:sz w:val="22"/>
          <w:szCs w:val="22"/>
        </w:rPr>
        <w:t>nieprawidłowym zakwalifikowaniu do § 4300</w:t>
      </w:r>
      <w:r w:rsidR="00106038" w:rsidRPr="000C42DE">
        <w:rPr>
          <w:rFonts w:ascii="Verdana" w:hAnsi="Verdana" w:cs="Arial"/>
          <w:color w:val="000000"/>
          <w:sz w:val="22"/>
          <w:szCs w:val="22"/>
        </w:rPr>
        <w:t xml:space="preserve"> zamiast do § 4270</w:t>
      </w:r>
      <w:r w:rsidRPr="000C42DE">
        <w:rPr>
          <w:rFonts w:ascii="Verdana" w:hAnsi="Verdana" w:cs="Arial"/>
          <w:color w:val="000000"/>
          <w:sz w:val="22"/>
          <w:szCs w:val="22"/>
        </w:rPr>
        <w:t xml:space="preserve"> wydatków na przeglądy: alarmu szkolnego, sprzętu </w:t>
      </w:r>
      <w:proofErr w:type="spellStart"/>
      <w:r w:rsidRPr="000C42DE">
        <w:rPr>
          <w:rFonts w:ascii="Verdana" w:hAnsi="Verdana" w:cs="Arial"/>
          <w:color w:val="000000"/>
          <w:sz w:val="22"/>
          <w:szCs w:val="22"/>
        </w:rPr>
        <w:t>ppoż</w:t>
      </w:r>
      <w:proofErr w:type="spellEnd"/>
      <w:r w:rsidRPr="000C42DE">
        <w:rPr>
          <w:rFonts w:ascii="Verdana" w:hAnsi="Verdana" w:cs="Arial"/>
          <w:color w:val="000000"/>
          <w:sz w:val="22"/>
          <w:szCs w:val="22"/>
        </w:rPr>
        <w:t>, technicznego obiektu, instalacji gazowej, placu zabaw, przewodów kominowych, oświetlenia awaryjnego,</w:t>
      </w:r>
    </w:p>
    <w:p w:rsidR="001B6F9F" w:rsidRPr="000C42DE" w:rsidRDefault="001B6F9F" w:rsidP="000C42DE">
      <w:pPr>
        <w:numPr>
          <w:ilvl w:val="0"/>
          <w:numId w:val="10"/>
        </w:numPr>
        <w:tabs>
          <w:tab w:val="clear" w:pos="720"/>
        </w:tabs>
        <w:suppressAutoHyphens/>
        <w:spacing w:line="276" w:lineRule="auto"/>
        <w:ind w:left="360"/>
        <w:rPr>
          <w:rFonts w:ascii="Verdana" w:hAnsi="Verdana" w:cs="Arial"/>
          <w:color w:val="000000"/>
          <w:sz w:val="22"/>
          <w:szCs w:val="22"/>
        </w:rPr>
      </w:pPr>
      <w:r w:rsidRPr="000C42DE">
        <w:rPr>
          <w:rFonts w:ascii="Verdana" w:hAnsi="Verdana" w:cs="Arial"/>
          <w:color w:val="000000"/>
          <w:sz w:val="22"/>
          <w:szCs w:val="22"/>
        </w:rPr>
        <w:t>nieprawidłowym kwalifikowaniu wydatków do § 4270, które powinny zostać zakwalifikowane do § 4210 lub do § 4300,</w:t>
      </w:r>
    </w:p>
    <w:p w:rsidR="001B6F9F" w:rsidRPr="000C42DE" w:rsidRDefault="001B6F9F" w:rsidP="000C42DE">
      <w:pPr>
        <w:numPr>
          <w:ilvl w:val="0"/>
          <w:numId w:val="10"/>
        </w:numPr>
        <w:tabs>
          <w:tab w:val="clear" w:pos="720"/>
        </w:tabs>
        <w:suppressAutoHyphens/>
        <w:spacing w:line="276" w:lineRule="auto"/>
        <w:ind w:left="360"/>
        <w:rPr>
          <w:rFonts w:ascii="Verdana" w:hAnsi="Verdana" w:cs="Arial"/>
          <w:color w:val="000000"/>
          <w:sz w:val="22"/>
          <w:szCs w:val="22"/>
        </w:rPr>
      </w:pPr>
      <w:r w:rsidRPr="000C42DE">
        <w:rPr>
          <w:rFonts w:ascii="Verdana" w:hAnsi="Verdana" w:cs="Arial"/>
          <w:color w:val="000000"/>
          <w:sz w:val="22"/>
          <w:szCs w:val="22"/>
        </w:rPr>
        <w:t>niedokonywaniu zmian pomiędzy tytułami wydatków w § 4270 do czego zobowiązywały wytyczne organu prowadzącego sformułowane w piśmie WFI-DBS.3026.2.2019 3w z dnia 31.01.2019 r.,</w:t>
      </w:r>
    </w:p>
    <w:p w:rsidR="001B6F9F" w:rsidRPr="000C42DE" w:rsidRDefault="001B6F9F" w:rsidP="000C42DE">
      <w:pPr>
        <w:numPr>
          <w:ilvl w:val="0"/>
          <w:numId w:val="10"/>
        </w:numPr>
        <w:tabs>
          <w:tab w:val="clear" w:pos="720"/>
        </w:tabs>
        <w:suppressAutoHyphens/>
        <w:spacing w:line="276" w:lineRule="auto"/>
        <w:ind w:left="360"/>
        <w:rPr>
          <w:rFonts w:ascii="Verdana" w:hAnsi="Verdana" w:cs="Arial"/>
          <w:color w:val="000000"/>
          <w:sz w:val="22"/>
          <w:szCs w:val="22"/>
        </w:rPr>
      </w:pPr>
      <w:r w:rsidRPr="000C42DE">
        <w:rPr>
          <w:rFonts w:ascii="Verdana" w:hAnsi="Verdana" w:cs="Arial"/>
          <w:color w:val="000000"/>
          <w:sz w:val="22"/>
          <w:szCs w:val="22"/>
        </w:rPr>
        <w:t>nienaliczaniu najemcom odsetek za nieterminowe wpłaty z tytułu najmu pomieszczeń szkoły. W trakcie kontroli jednostka naliczyła najemcom zaległe odsetki z tytułu nieterminowych wpłat,</w:t>
      </w:r>
    </w:p>
    <w:p w:rsidR="00C06FBB" w:rsidRPr="000C42DE" w:rsidRDefault="001B6F9F" w:rsidP="000C42DE">
      <w:pPr>
        <w:numPr>
          <w:ilvl w:val="0"/>
          <w:numId w:val="10"/>
        </w:numPr>
        <w:tabs>
          <w:tab w:val="clear" w:pos="720"/>
        </w:tabs>
        <w:suppressAutoHyphens/>
        <w:spacing w:line="276" w:lineRule="auto"/>
        <w:ind w:left="360"/>
        <w:rPr>
          <w:rFonts w:ascii="Verdana" w:hAnsi="Verdana"/>
          <w:sz w:val="22"/>
          <w:szCs w:val="22"/>
        </w:rPr>
      </w:pPr>
      <w:r w:rsidRPr="000C42DE">
        <w:rPr>
          <w:rFonts w:ascii="Verdana" w:hAnsi="Verdana" w:cs="Arial"/>
          <w:color w:val="000000"/>
          <w:sz w:val="22"/>
          <w:szCs w:val="22"/>
        </w:rPr>
        <w:t>ustalaniu terminów płatności na fakturach innych niż wynikający z umów najmu</w:t>
      </w:r>
      <w:r w:rsidR="00CD2F66" w:rsidRPr="000C42DE">
        <w:rPr>
          <w:rFonts w:ascii="Verdana" w:hAnsi="Verdana" w:cs="Arial"/>
          <w:color w:val="000000"/>
          <w:sz w:val="22"/>
          <w:szCs w:val="22"/>
        </w:rPr>
        <w:t>.</w:t>
      </w:r>
    </w:p>
    <w:p w:rsidR="002B6AF3" w:rsidRPr="000C42DE" w:rsidRDefault="002B6AF3" w:rsidP="001774BA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0C42DE">
        <w:rPr>
          <w:rFonts w:ascii="Verdana" w:hAnsi="Verdana"/>
          <w:sz w:val="22"/>
          <w:szCs w:val="22"/>
        </w:rPr>
        <w:t>W pozostałym zakresie nie stwierdzono nieprawidłowości.</w:t>
      </w:r>
    </w:p>
    <w:p w:rsidR="0017530C" w:rsidRPr="000C42DE" w:rsidRDefault="0017530C" w:rsidP="000C42DE">
      <w:pPr>
        <w:pStyle w:val="08Sygnaturapisma"/>
        <w:spacing w:before="200" w:after="0" w:line="276" w:lineRule="auto"/>
        <w:jc w:val="left"/>
        <w:rPr>
          <w:sz w:val="22"/>
          <w:szCs w:val="22"/>
          <w:shd w:val="clear" w:color="auto" w:fill="FFFFFF"/>
        </w:rPr>
      </w:pPr>
      <w:r w:rsidRPr="000C42DE">
        <w:rPr>
          <w:sz w:val="22"/>
          <w:szCs w:val="22"/>
          <w:shd w:val="clear" w:color="auto" w:fill="FFFFFF"/>
        </w:rPr>
        <w:t>Mając na uwadze powyższe zalecam:</w:t>
      </w:r>
    </w:p>
    <w:p w:rsidR="00CD2F66" w:rsidRPr="000C42DE" w:rsidRDefault="00CD2F66" w:rsidP="000C42DE">
      <w:pPr>
        <w:pStyle w:val="08Sygnaturapisma"/>
        <w:numPr>
          <w:ilvl w:val="0"/>
          <w:numId w:val="8"/>
        </w:numPr>
        <w:spacing w:before="0" w:after="0" w:line="276" w:lineRule="auto"/>
        <w:ind w:left="426" w:hanging="426"/>
        <w:jc w:val="left"/>
        <w:rPr>
          <w:sz w:val="22"/>
          <w:szCs w:val="22"/>
        </w:rPr>
      </w:pPr>
      <w:r w:rsidRPr="000C42DE">
        <w:rPr>
          <w:sz w:val="22"/>
          <w:szCs w:val="22"/>
        </w:rPr>
        <w:t>wprowadzenie do planu kont jednostki ew</w:t>
      </w:r>
      <w:r w:rsidR="000C42DE">
        <w:rPr>
          <w:sz w:val="22"/>
          <w:szCs w:val="22"/>
        </w:rPr>
        <w:t xml:space="preserve">idencji szczegółowej dochodów i </w:t>
      </w:r>
      <w:r w:rsidRPr="000C42DE">
        <w:rPr>
          <w:sz w:val="22"/>
          <w:szCs w:val="22"/>
        </w:rPr>
        <w:t xml:space="preserve">wydatków do konta 130 zgodnie z rozporządzeniem </w:t>
      </w:r>
      <w:r w:rsidRPr="000C42DE">
        <w:rPr>
          <w:rFonts w:cs="Arial"/>
          <w:color w:val="000000"/>
          <w:sz w:val="22"/>
          <w:szCs w:val="22"/>
        </w:rPr>
        <w:t>w 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Polskiej,</w:t>
      </w:r>
    </w:p>
    <w:p w:rsidR="00CD2F66" w:rsidRPr="000C42DE" w:rsidRDefault="00701A52" w:rsidP="000C42DE">
      <w:pPr>
        <w:pStyle w:val="08Sygnaturapisma"/>
        <w:numPr>
          <w:ilvl w:val="0"/>
          <w:numId w:val="8"/>
        </w:numPr>
        <w:spacing w:before="0" w:after="0" w:line="276" w:lineRule="auto"/>
        <w:ind w:left="426" w:hanging="426"/>
        <w:jc w:val="left"/>
        <w:rPr>
          <w:sz w:val="22"/>
          <w:szCs w:val="22"/>
        </w:rPr>
      </w:pPr>
      <w:r w:rsidRPr="000C42DE">
        <w:rPr>
          <w:sz w:val="22"/>
          <w:szCs w:val="22"/>
        </w:rPr>
        <w:t xml:space="preserve">ewidencjonowanie dochodów z najmu </w:t>
      </w:r>
      <w:r w:rsidR="00DD1B55" w:rsidRPr="000C42DE">
        <w:rPr>
          <w:sz w:val="22"/>
          <w:szCs w:val="22"/>
        </w:rPr>
        <w:t xml:space="preserve">(§ 0750) </w:t>
      </w:r>
      <w:r w:rsidRPr="000C42DE">
        <w:rPr>
          <w:sz w:val="22"/>
          <w:szCs w:val="22"/>
        </w:rPr>
        <w:t xml:space="preserve">na </w:t>
      </w:r>
      <w:r w:rsidRPr="000C42DE">
        <w:rPr>
          <w:rFonts w:cs="Arial"/>
          <w:color w:val="000000"/>
          <w:sz w:val="22"/>
          <w:szCs w:val="22"/>
        </w:rPr>
        <w:t>rachunku dochodów samorządowej jednostki budżetowej w kwotach netto,</w:t>
      </w:r>
    </w:p>
    <w:p w:rsidR="00CD2F66" w:rsidRPr="000C42DE" w:rsidRDefault="00CD2F66" w:rsidP="000C42DE">
      <w:pPr>
        <w:pStyle w:val="08Sygnaturapisma"/>
        <w:numPr>
          <w:ilvl w:val="0"/>
          <w:numId w:val="8"/>
        </w:numPr>
        <w:spacing w:before="0" w:after="0" w:line="276" w:lineRule="auto"/>
        <w:ind w:left="426" w:hanging="426"/>
        <w:jc w:val="left"/>
        <w:rPr>
          <w:sz w:val="22"/>
          <w:szCs w:val="22"/>
        </w:rPr>
      </w:pPr>
      <w:r w:rsidRPr="000C42DE">
        <w:rPr>
          <w:sz w:val="22"/>
          <w:szCs w:val="22"/>
        </w:rPr>
        <w:t>planowanie wydatków jednostki, które faktycznie będą miały miejsce w roku budżetowym,</w:t>
      </w:r>
    </w:p>
    <w:p w:rsidR="00CD2F66" w:rsidRPr="000C42DE" w:rsidRDefault="00CD2F66" w:rsidP="000C42DE">
      <w:pPr>
        <w:pStyle w:val="08Sygnaturapisma"/>
        <w:numPr>
          <w:ilvl w:val="0"/>
          <w:numId w:val="8"/>
        </w:numPr>
        <w:spacing w:before="0" w:after="0" w:line="276" w:lineRule="auto"/>
        <w:ind w:left="426" w:hanging="426"/>
        <w:jc w:val="left"/>
        <w:rPr>
          <w:sz w:val="22"/>
          <w:szCs w:val="22"/>
        </w:rPr>
      </w:pPr>
      <w:r w:rsidRPr="000C42DE">
        <w:rPr>
          <w:sz w:val="22"/>
          <w:szCs w:val="22"/>
        </w:rPr>
        <w:t>klasyfikowanie wydatków zgodnie z rozporządzeniem</w:t>
      </w:r>
      <w:r w:rsidR="00DD1B55" w:rsidRPr="000C42DE">
        <w:rPr>
          <w:sz w:val="22"/>
          <w:szCs w:val="22"/>
        </w:rPr>
        <w:t xml:space="preserve"> </w:t>
      </w:r>
      <w:r w:rsidR="000C42DE">
        <w:rPr>
          <w:bCs/>
          <w:sz w:val="22"/>
          <w:szCs w:val="22"/>
        </w:rPr>
        <w:t xml:space="preserve">Ministra Rozwoju i </w:t>
      </w:r>
      <w:r w:rsidR="00DD1B55" w:rsidRPr="000C42DE">
        <w:rPr>
          <w:bCs/>
          <w:sz w:val="22"/>
          <w:szCs w:val="22"/>
        </w:rPr>
        <w:t>Finansów w sprawie szczegółowej klasyfikacji dochodów, wydatków, przychodów i rozchodów oraz środków pochodzących ze źródeł zagranicznych</w:t>
      </w:r>
    </w:p>
    <w:p w:rsidR="00CD2F66" w:rsidRPr="000C42DE" w:rsidRDefault="00CD2F66" w:rsidP="000C42DE">
      <w:pPr>
        <w:pStyle w:val="08Sygnaturapisma"/>
        <w:numPr>
          <w:ilvl w:val="0"/>
          <w:numId w:val="8"/>
        </w:numPr>
        <w:spacing w:before="0" w:after="0" w:line="276" w:lineRule="auto"/>
        <w:ind w:left="426" w:hanging="426"/>
        <w:jc w:val="left"/>
        <w:rPr>
          <w:sz w:val="22"/>
          <w:szCs w:val="22"/>
        </w:rPr>
      </w:pPr>
      <w:r w:rsidRPr="000C42DE">
        <w:rPr>
          <w:sz w:val="22"/>
          <w:szCs w:val="22"/>
        </w:rPr>
        <w:t>dokonywanie zmian w planie finansowym</w:t>
      </w:r>
      <w:r w:rsidR="007342D5" w:rsidRPr="000C42DE">
        <w:rPr>
          <w:sz w:val="22"/>
          <w:szCs w:val="22"/>
        </w:rPr>
        <w:t xml:space="preserve"> jednostki</w:t>
      </w:r>
      <w:r w:rsidR="000C42DE">
        <w:rPr>
          <w:sz w:val="22"/>
          <w:szCs w:val="22"/>
        </w:rPr>
        <w:t xml:space="preserve"> z </w:t>
      </w:r>
      <w:r w:rsidRPr="000C42DE">
        <w:rPr>
          <w:sz w:val="22"/>
          <w:szCs w:val="22"/>
        </w:rPr>
        <w:t>zachowaniem zasad określonych przez organ prowadzący,</w:t>
      </w:r>
    </w:p>
    <w:p w:rsidR="00DD1B55" w:rsidRPr="000C42DE" w:rsidRDefault="00CD2F66" w:rsidP="000C42DE">
      <w:pPr>
        <w:pStyle w:val="08Sygnaturapisma"/>
        <w:numPr>
          <w:ilvl w:val="0"/>
          <w:numId w:val="8"/>
        </w:numPr>
        <w:spacing w:before="0" w:after="0" w:line="276" w:lineRule="auto"/>
        <w:ind w:left="426" w:hanging="426"/>
        <w:jc w:val="left"/>
        <w:rPr>
          <w:sz w:val="22"/>
          <w:szCs w:val="22"/>
        </w:rPr>
      </w:pPr>
      <w:r w:rsidRPr="000C42DE">
        <w:rPr>
          <w:sz w:val="22"/>
          <w:szCs w:val="22"/>
        </w:rPr>
        <w:t>naliczanie najemcom odsetek</w:t>
      </w:r>
      <w:r w:rsidR="00DD1B55" w:rsidRPr="000C42DE">
        <w:rPr>
          <w:sz w:val="22"/>
          <w:szCs w:val="22"/>
        </w:rPr>
        <w:t xml:space="preserve"> z tytułu nieterminowych wpłat,</w:t>
      </w:r>
    </w:p>
    <w:p w:rsidR="0017530C" w:rsidRPr="000C42DE" w:rsidRDefault="00DD1B55" w:rsidP="000C42DE">
      <w:pPr>
        <w:pStyle w:val="08Sygnaturapisma"/>
        <w:numPr>
          <w:ilvl w:val="0"/>
          <w:numId w:val="8"/>
        </w:numPr>
        <w:spacing w:before="0" w:after="0" w:line="276" w:lineRule="auto"/>
        <w:ind w:left="426" w:hanging="426"/>
        <w:jc w:val="left"/>
        <w:rPr>
          <w:sz w:val="22"/>
          <w:szCs w:val="22"/>
        </w:rPr>
      </w:pPr>
      <w:r w:rsidRPr="000C42DE">
        <w:rPr>
          <w:sz w:val="22"/>
          <w:szCs w:val="22"/>
        </w:rPr>
        <w:t>ustalanie terminów płatności na fakturach zgodnych z umowami najmu.</w:t>
      </w:r>
    </w:p>
    <w:p w:rsidR="000C42DE" w:rsidRDefault="000C42DE" w:rsidP="00085B56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lastRenderedPageBreak/>
        <w:t>Dokument podpisała z upoważnienia Prezydenta</w:t>
      </w:r>
    </w:p>
    <w:p w:rsidR="000C42DE" w:rsidRDefault="000C42DE" w:rsidP="00145A80">
      <w:pPr>
        <w:snapToGrid w:val="0"/>
        <w:spacing w:before="12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064EA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0C42DE" w:rsidRDefault="000C42DE" w:rsidP="00145A80">
      <w:pPr>
        <w:snapToGrid w:val="0"/>
        <w:spacing w:before="12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Dyrektor Wydziału Kontroli</w:t>
      </w:r>
    </w:p>
    <w:p w:rsidR="00614603" w:rsidRPr="000C42DE" w:rsidRDefault="00614603" w:rsidP="00145A80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0C42DE">
        <w:rPr>
          <w:rFonts w:ascii="Verdana" w:hAnsi="Verdana"/>
          <w:bCs/>
          <w:sz w:val="22"/>
          <w:szCs w:val="22"/>
        </w:rPr>
        <w:t>Do wiadomości:</w:t>
      </w:r>
    </w:p>
    <w:p w:rsidR="00614603" w:rsidRPr="000C42DE" w:rsidRDefault="00614603" w:rsidP="000C42DE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0C42DE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0C42DE">
        <w:rPr>
          <w:rFonts w:ascii="Verdana" w:hAnsi="Verdana"/>
          <w:bCs/>
          <w:sz w:val="22"/>
          <w:szCs w:val="22"/>
        </w:rPr>
        <w:t>Delewski</w:t>
      </w:r>
      <w:proofErr w:type="spellEnd"/>
      <w:r w:rsidRPr="000C42DE">
        <w:rPr>
          <w:rFonts w:ascii="Verdana" w:hAnsi="Verdana"/>
          <w:bCs/>
          <w:sz w:val="22"/>
          <w:szCs w:val="22"/>
        </w:rPr>
        <w:t xml:space="preserve"> – Dyrektor DEU UMW wraz z pro</w:t>
      </w:r>
      <w:r w:rsidR="00DD1B55" w:rsidRPr="000C42DE">
        <w:rPr>
          <w:rFonts w:ascii="Verdana" w:hAnsi="Verdana"/>
          <w:bCs/>
          <w:sz w:val="22"/>
          <w:szCs w:val="22"/>
        </w:rPr>
        <w:t>tokołem kontroli WKN-KPZ.1711.81</w:t>
      </w:r>
      <w:r w:rsidR="00145A80">
        <w:rPr>
          <w:rFonts w:ascii="Verdana" w:hAnsi="Verdana"/>
          <w:bCs/>
          <w:sz w:val="22"/>
          <w:szCs w:val="22"/>
        </w:rPr>
        <w:t xml:space="preserve">.2020 </w:t>
      </w:r>
      <w:r w:rsidRPr="000C42DE">
        <w:rPr>
          <w:rFonts w:ascii="Verdana" w:hAnsi="Verdana"/>
          <w:bCs/>
          <w:sz w:val="22"/>
          <w:szCs w:val="22"/>
        </w:rPr>
        <w:t>w wersji elektronicznej.</w:t>
      </w:r>
    </w:p>
    <w:sectPr w:rsidR="00614603" w:rsidRPr="000C42DE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058" w:rsidRDefault="00A64058" w:rsidP="00561862">
      <w:r>
        <w:separator/>
      </w:r>
    </w:p>
  </w:endnote>
  <w:endnote w:type="continuationSeparator" w:id="0">
    <w:p w:rsidR="00A64058" w:rsidRDefault="00A64058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326D7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326D72">
      <w:rPr>
        <w:sz w:val="14"/>
        <w:szCs w:val="14"/>
      </w:rPr>
      <w:fldChar w:fldCharType="separate"/>
    </w:r>
    <w:r w:rsidR="00085B56">
      <w:rPr>
        <w:noProof/>
        <w:sz w:val="14"/>
        <w:szCs w:val="14"/>
      </w:rPr>
      <w:t>2</w:t>
    </w:r>
    <w:r w:rsidR="00326D7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326D7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326D72">
      <w:rPr>
        <w:sz w:val="14"/>
        <w:szCs w:val="14"/>
      </w:rPr>
      <w:fldChar w:fldCharType="separate"/>
    </w:r>
    <w:r w:rsidR="00085B56">
      <w:rPr>
        <w:noProof/>
        <w:sz w:val="14"/>
        <w:szCs w:val="14"/>
      </w:rPr>
      <w:t>3</w:t>
    </w:r>
    <w:r w:rsidR="00326D72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058" w:rsidRDefault="00A64058" w:rsidP="00561862">
      <w:r>
        <w:separator/>
      </w:r>
    </w:p>
  </w:footnote>
  <w:footnote w:type="continuationSeparator" w:id="0">
    <w:p w:rsidR="00A64058" w:rsidRDefault="00A64058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326D7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F5D27"/>
    <w:multiLevelType w:val="hybridMultilevel"/>
    <w:tmpl w:val="F5E29EA6"/>
    <w:lvl w:ilvl="0" w:tplc="255234A6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96637E"/>
    <w:multiLevelType w:val="hybridMultilevel"/>
    <w:tmpl w:val="35E4D74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8CF0E4A"/>
    <w:multiLevelType w:val="hybridMultilevel"/>
    <w:tmpl w:val="DD80209A"/>
    <w:lvl w:ilvl="0" w:tplc="AC445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hdrShapeDefaults>
    <o:shapedefaults v:ext="edit" spidmax="296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750C8"/>
    <w:rsid w:val="00085B56"/>
    <w:rsid w:val="00087320"/>
    <w:rsid w:val="000B57C2"/>
    <w:rsid w:val="000C42DE"/>
    <w:rsid w:val="00106038"/>
    <w:rsid w:val="00145A80"/>
    <w:rsid w:val="00152558"/>
    <w:rsid w:val="001666A7"/>
    <w:rsid w:val="0017530C"/>
    <w:rsid w:val="001774BA"/>
    <w:rsid w:val="001B6F9F"/>
    <w:rsid w:val="001E45F1"/>
    <w:rsid w:val="00276829"/>
    <w:rsid w:val="002B6AF3"/>
    <w:rsid w:val="002E5824"/>
    <w:rsid w:val="00305782"/>
    <w:rsid w:val="00310469"/>
    <w:rsid w:val="00326D72"/>
    <w:rsid w:val="00367F84"/>
    <w:rsid w:val="0037171C"/>
    <w:rsid w:val="00376AAD"/>
    <w:rsid w:val="003866AA"/>
    <w:rsid w:val="003B176A"/>
    <w:rsid w:val="003F1645"/>
    <w:rsid w:val="00422BE8"/>
    <w:rsid w:val="00440EEF"/>
    <w:rsid w:val="004B29E0"/>
    <w:rsid w:val="004B590C"/>
    <w:rsid w:val="004C62B5"/>
    <w:rsid w:val="004D0FEE"/>
    <w:rsid w:val="005125A4"/>
    <w:rsid w:val="0054735D"/>
    <w:rsid w:val="00561862"/>
    <w:rsid w:val="005931E2"/>
    <w:rsid w:val="00604374"/>
    <w:rsid w:val="00614603"/>
    <w:rsid w:val="00626821"/>
    <w:rsid w:val="006528B7"/>
    <w:rsid w:val="00682AE4"/>
    <w:rsid w:val="006E27B5"/>
    <w:rsid w:val="00701A52"/>
    <w:rsid w:val="007055D9"/>
    <w:rsid w:val="00707E56"/>
    <w:rsid w:val="00713206"/>
    <w:rsid w:val="007302DB"/>
    <w:rsid w:val="007342D5"/>
    <w:rsid w:val="00770614"/>
    <w:rsid w:val="007832BC"/>
    <w:rsid w:val="007839A2"/>
    <w:rsid w:val="007B0F63"/>
    <w:rsid w:val="007C69BF"/>
    <w:rsid w:val="00865425"/>
    <w:rsid w:val="0087744D"/>
    <w:rsid w:val="00880BB5"/>
    <w:rsid w:val="008C05B7"/>
    <w:rsid w:val="0090357A"/>
    <w:rsid w:val="009043A5"/>
    <w:rsid w:val="00994405"/>
    <w:rsid w:val="009E045B"/>
    <w:rsid w:val="009E19AE"/>
    <w:rsid w:val="009F5EB8"/>
    <w:rsid w:val="00A00740"/>
    <w:rsid w:val="00A64058"/>
    <w:rsid w:val="00A7410D"/>
    <w:rsid w:val="00A84D94"/>
    <w:rsid w:val="00AE0D1D"/>
    <w:rsid w:val="00B31D12"/>
    <w:rsid w:val="00B60A20"/>
    <w:rsid w:val="00BC656B"/>
    <w:rsid w:val="00C015F9"/>
    <w:rsid w:val="00C06FBB"/>
    <w:rsid w:val="00C378C5"/>
    <w:rsid w:val="00C430AF"/>
    <w:rsid w:val="00C51B59"/>
    <w:rsid w:val="00C82429"/>
    <w:rsid w:val="00CC09EB"/>
    <w:rsid w:val="00CD2F66"/>
    <w:rsid w:val="00CD331A"/>
    <w:rsid w:val="00D170C3"/>
    <w:rsid w:val="00D2249B"/>
    <w:rsid w:val="00D424D9"/>
    <w:rsid w:val="00D51A9A"/>
    <w:rsid w:val="00D552C0"/>
    <w:rsid w:val="00D55441"/>
    <w:rsid w:val="00DA5FA0"/>
    <w:rsid w:val="00DD1B55"/>
    <w:rsid w:val="00DD34DC"/>
    <w:rsid w:val="00ED0A34"/>
    <w:rsid w:val="00ED0D8B"/>
    <w:rsid w:val="00F54D10"/>
    <w:rsid w:val="00F56C2A"/>
    <w:rsid w:val="00FE3931"/>
    <w:rsid w:val="00FE5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76AAD"/>
    <w:rPr>
      <w:i/>
      <w:iCs/>
    </w:rPr>
  </w:style>
  <w:style w:type="paragraph" w:customStyle="1" w:styleId="12Zwyrazamiszacunku">
    <w:name w:val="@12.Z_wyrazami_szacunku"/>
    <w:basedOn w:val="07Datapisma"/>
    <w:next w:val="Normalny"/>
    <w:rsid w:val="00C06FBB"/>
    <w:pPr>
      <w:jc w:val="left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963666-04C7-48E9-848F-4FD71BB0C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567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umdogl01</cp:lastModifiedBy>
  <cp:revision>11</cp:revision>
  <cp:lastPrinted>2020-12-21T08:29:00Z</cp:lastPrinted>
  <dcterms:created xsi:type="dcterms:W3CDTF">2022-02-25T07:38:00Z</dcterms:created>
  <dcterms:modified xsi:type="dcterms:W3CDTF">2022-03-03T08:55:00Z</dcterms:modified>
</cp:coreProperties>
</file>