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0D" w:rsidRDefault="0021310D">
      <w:pPr>
        <w:spacing w:line="300" w:lineRule="auto"/>
        <w:rPr>
          <w:lang w:val="pl-PL"/>
        </w:rPr>
      </w:pPr>
      <w:r>
        <w:rPr>
          <w:lang w:val="pl-PL"/>
        </w:rPr>
        <w:t>Zgodnie z art. 11c i 11d ust. 5 i 6, art. 11f ust. 3 i 4, ust. 7 ustawy z dnia 10 kwietnia 2003 r. – o szczególnych zasadach przygotowania i realizacji inwestycji w zakresie dróg publicznych (tekst jednolity: Dz. U. z 2022 r., poz. 176) oraz na podstawie art.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49 § 1 ustawy z dnia 14 czerwca 1960 r. - Kodeks postępowania administracyjnego (tekst jednolity: Dz. U. z 2021 r., poz. 735, ze zmianami)</w:t>
      </w:r>
    </w:p>
    <w:p w:rsidR="0021310D" w:rsidRDefault="0021310D">
      <w:pPr>
        <w:spacing w:line="300" w:lineRule="auto"/>
        <w:rPr>
          <w:lang w:val="pl-PL"/>
        </w:rPr>
      </w:pPr>
    </w:p>
    <w:p w:rsidR="0021310D" w:rsidRDefault="0021310D">
      <w:pPr>
        <w:spacing w:line="300" w:lineRule="auto"/>
        <w:jc w:val="center"/>
        <w:rPr>
          <w:b/>
          <w:bCs/>
          <w:lang w:val="pl-PL"/>
        </w:rPr>
      </w:pPr>
      <w:bookmarkStart w:id="0" w:name="Zawiadamiam"/>
      <w:r>
        <w:rPr>
          <w:b/>
          <w:bCs/>
          <w:lang w:val="pl-PL"/>
        </w:rPr>
        <w:t>zawiadamiam  strony  postępowania</w:t>
      </w:r>
      <w:bookmarkEnd w:id="0"/>
      <w:r>
        <w:rPr>
          <w:b/>
          <w:bCs/>
          <w:lang w:val="pl-PL"/>
        </w:rPr>
        <w:t>,</w:t>
      </w:r>
    </w:p>
    <w:p w:rsidR="0021310D" w:rsidRDefault="0021310D">
      <w:pPr>
        <w:spacing w:line="300" w:lineRule="auto"/>
        <w:rPr>
          <w:lang w:val="pl-PL"/>
        </w:rPr>
      </w:pPr>
      <w:r>
        <w:rPr>
          <w:lang w:val="pl-PL"/>
        </w:rPr>
        <w:t xml:space="preserve">że w toku postępowania w sprawie zmiany decyzji Prezydenta Wrocławia Nr 3840/2019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dnia 21.08.2019 r. o zezwoleniu na realizację inwestycji drogowej dla zadania pn.: „Budowa wydzielonej trasy autobusowo-tramwajowej łączącej osiedle Nowy Dwór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Centrum Wrocławia” (w skrócie TAT), </w:t>
      </w:r>
    </w:p>
    <w:p w:rsidR="0021310D" w:rsidRDefault="0021310D">
      <w:pPr>
        <w:spacing w:line="300" w:lineRule="auto"/>
        <w:rPr>
          <w:lang w:val="pl-PL"/>
        </w:rPr>
      </w:pPr>
    </w:p>
    <w:p w:rsidR="0021310D" w:rsidRDefault="0021310D">
      <w:pPr>
        <w:spacing w:line="300" w:lineRule="auto"/>
        <w:rPr>
          <w:rFonts w:ascii="Arial" w:hAnsi="Arial" w:cs="Arial"/>
          <w:lang w:val="pl-PL"/>
        </w:rPr>
      </w:pPr>
      <w:r>
        <w:rPr>
          <w:lang w:val="pl-PL"/>
        </w:rPr>
        <w:t xml:space="preserve">w dniu 01.03.2022 r. wydane zostało postanowienie nr 634/2022 w sprawie udzielenia zgody na odstępstwo od przepisów § 140 ust. 8 rozporządzenia Ministra Transportu i Gospodarki Morskiej z dnia 2 marca 1999 r. w sprawie warunków technicznych, jakim powinny odpowiadać drogi publiczne i ich usytuowanie (t.j.: Dz. U.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z 2016 r. poz. 124, ze zmianami)</w:t>
      </w:r>
      <w:r>
        <w:rPr>
          <w:rFonts w:ascii="Arial" w:hAnsi="Arial" w:cs="Arial"/>
          <w:lang w:val="pl-PL"/>
        </w:rPr>
        <w:t>.</w:t>
      </w:r>
    </w:p>
    <w:p w:rsidR="0021310D" w:rsidRDefault="0021310D">
      <w:pPr>
        <w:spacing w:line="300" w:lineRule="auto"/>
        <w:rPr>
          <w:rFonts w:ascii="Arial" w:hAnsi="Arial" w:cs="Arial"/>
          <w:lang w:val="pl-PL"/>
        </w:rPr>
      </w:pPr>
    </w:p>
    <w:p w:rsidR="0021310D" w:rsidRDefault="0021310D">
      <w:pPr>
        <w:tabs>
          <w:tab w:val="clear" w:pos="709"/>
          <w:tab w:val="left" w:pos="0"/>
        </w:tabs>
        <w:spacing w:line="300" w:lineRule="auto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01.03.2022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21310D" w:rsidRDefault="0021310D">
      <w:pPr>
        <w:spacing w:line="300" w:lineRule="auto"/>
        <w:rPr>
          <w:rFonts w:ascii="Arial" w:hAnsi="Arial" w:cs="Arial"/>
          <w:lang w:val="pl-PL"/>
        </w:rPr>
      </w:pPr>
    </w:p>
    <w:p w:rsidR="0021310D" w:rsidRDefault="0021310D">
      <w:pPr>
        <w:spacing w:line="300" w:lineRule="auto"/>
        <w:rPr>
          <w:lang w:val="pl-PL"/>
        </w:rPr>
      </w:pPr>
      <w:r>
        <w:rPr>
          <w:lang w:val="pl-PL"/>
        </w:rPr>
        <w:t>Z treścią postanowienia oraz aktami sprawy, strony postępowania mogą zapoznać się w Informacji Wydziału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+48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71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777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77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77), co usprawni realizację przysługującego stronie uprawnienia.</w:t>
      </w:r>
    </w:p>
    <w:p w:rsidR="0021310D" w:rsidRDefault="0021310D">
      <w:pPr>
        <w:spacing w:line="300" w:lineRule="auto"/>
        <w:rPr>
          <w:lang w:val="pl-PL"/>
        </w:rPr>
      </w:pPr>
    </w:p>
    <w:p w:rsidR="0021310D" w:rsidRDefault="0021310D">
      <w:pPr>
        <w:spacing w:line="300" w:lineRule="auto"/>
      </w:pPr>
      <w:r>
        <w:rPr>
          <w:lang w:val="pl-PL"/>
        </w:rPr>
        <w:t>W okresie ogłoszonego na obszarze Rzeczypospolitej Polskiej stanu epidemii (lub zagrożenia epidemicznego), należy na bieżąco zapoznawać się z komunikatami o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</w:t>
      </w:r>
      <w:r>
        <w:rPr>
          <w:rFonts w:ascii="Arial" w:hAnsi="Arial" w:cs="Arial"/>
          <w:lang w:val="pl-PL"/>
        </w:rPr>
        <w:br/>
      </w:r>
      <w:r>
        <w:t>+48 71 777 77 77.</w:t>
      </w:r>
    </w:p>
    <w:p w:rsidR="0021310D" w:rsidRDefault="0021310D">
      <w:pPr>
        <w:spacing w:line="300" w:lineRule="auto"/>
      </w:pPr>
      <w:r>
        <w:t>__________________________________</w:t>
      </w:r>
    </w:p>
    <w:p w:rsidR="0021310D" w:rsidRDefault="0021310D">
      <w:pPr>
        <w:ind w:right="281"/>
        <w:rPr>
          <w:lang w:val="pl-PL"/>
        </w:rPr>
      </w:pPr>
      <w:r>
        <w:t xml:space="preserve">P-ZRID-10983-2021-pl. </w:t>
      </w:r>
      <w:r>
        <w:rPr>
          <w:lang w:val="pl-PL"/>
        </w:rPr>
        <w:t>Orląt Lwowskich, ul. Robotnicza, Strzegomska, Rogowska</w:t>
      </w:r>
    </w:p>
    <w:p w:rsidR="0021310D" w:rsidRDefault="0021310D">
      <w:pPr>
        <w:spacing w:line="300" w:lineRule="auto"/>
        <w:jc w:val="center"/>
        <w:rPr>
          <w:rFonts w:ascii="Arial" w:hAnsi="Arial" w:cs="Arial"/>
          <w:sz w:val="24"/>
          <w:szCs w:val="24"/>
          <w:lang w:val="pl-PL"/>
        </w:rPr>
      </w:pPr>
    </w:p>
    <w:p w:rsidR="0021310D" w:rsidRDefault="0021310D">
      <w:pPr>
        <w:pStyle w:val="Heading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 up. PREZYDENTA</w:t>
      </w:r>
    </w:p>
    <w:p w:rsidR="0021310D" w:rsidRDefault="0021310D">
      <w:pPr>
        <w:spacing w:line="300" w:lineRule="auto"/>
        <w:jc w:val="center"/>
        <w:rPr>
          <w:lang w:val="pl-PL"/>
        </w:rPr>
      </w:pPr>
      <w:r>
        <w:rPr>
          <w:lang w:val="pl-PL"/>
        </w:rPr>
        <w:t xml:space="preserve"> Aleksandra Nespiak</w:t>
      </w:r>
    </w:p>
    <w:p w:rsidR="0021310D" w:rsidRDefault="0021310D">
      <w:pPr>
        <w:spacing w:line="300" w:lineRule="auto"/>
        <w:jc w:val="center"/>
        <w:rPr>
          <w:lang w:val="pl-PL"/>
        </w:rPr>
      </w:pPr>
      <w:r>
        <w:rPr>
          <w:lang w:val="pl-PL"/>
        </w:rPr>
        <w:t>ZASTĘPCA DYREKTORA WYDZIAŁU</w:t>
      </w:r>
    </w:p>
    <w:p w:rsidR="0021310D" w:rsidRDefault="0021310D">
      <w:pPr>
        <w:spacing w:line="300" w:lineRule="auto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lang w:val="pl-PL"/>
        </w:rPr>
        <w:t>ARCHITEKTURY I ZABYTKÓW</w:t>
      </w:r>
    </w:p>
    <w:p w:rsidR="0021310D" w:rsidRDefault="0021310D">
      <w:pPr>
        <w:jc w:val="left"/>
        <w:rPr>
          <w:rFonts w:ascii="Arial" w:hAnsi="Arial" w:cs="Arial"/>
          <w:lang w:val="pl-PL"/>
        </w:rPr>
      </w:pPr>
    </w:p>
    <w:sectPr w:rsidR="0021310D" w:rsidSect="0021310D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10D" w:rsidRDefault="0021310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21310D" w:rsidRDefault="0021310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0D" w:rsidRDefault="0021310D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0D" w:rsidRDefault="0021310D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10D" w:rsidRDefault="0021310D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21310D" w:rsidRDefault="0021310D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0D" w:rsidRDefault="0021310D">
    <w:pPr>
      <w:pStyle w:val="Header"/>
      <w:jc w:val="center"/>
      <w:rPr>
        <w:rFonts w:ascii="Arial" w:hAnsi="Arial" w:cs="Arial"/>
        <w:b/>
        <w:bCs/>
        <w:sz w:val="24"/>
        <w:szCs w:val="24"/>
        <w:lang w:val="pl-PL"/>
      </w:rPr>
    </w:pPr>
    <w:r>
      <w:rPr>
        <w:b/>
        <w:bCs/>
        <w:sz w:val="24"/>
        <w:szCs w:val="24"/>
        <w:lang w:val="pl-PL"/>
      </w:rPr>
      <w:t>OBWIESZCZENIE PREZYDENTA WROCŁAWIA</w:t>
    </w:r>
  </w:p>
  <w:p w:rsidR="0021310D" w:rsidRDefault="0021310D">
    <w:pPr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10D"/>
    <w:rsid w:val="0021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00" w:lineRule="auto"/>
      <w:jc w:val="center"/>
      <w:outlineLvl w:val="0"/>
    </w:pPr>
    <w:rPr>
      <w:rFonts w:ascii="Arial" w:hAnsi="Arial" w:cs="Arial"/>
      <w:sz w:val="24"/>
      <w:szCs w:val="24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10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363</Words>
  <Characters>2071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zmiana decyzji - postanowienie</dc:subject>
  <dc:creator>Anna Haładewicz</dc:creator>
  <cp:keywords/>
  <dc:description/>
  <cp:lastModifiedBy>umdabi01</cp:lastModifiedBy>
  <cp:revision>3</cp:revision>
  <cp:lastPrinted>2021-09-15T11:04:00Z</cp:lastPrinted>
  <dcterms:created xsi:type="dcterms:W3CDTF">2022-02-28T12:43:00Z</dcterms:created>
  <dcterms:modified xsi:type="dcterms:W3CDTF">2022-03-01T13:26:00Z</dcterms:modified>
</cp:coreProperties>
</file>