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D3" w:rsidRDefault="006219D3" w:rsidP="00BC18EF">
      <w:pPr>
        <w:jc w:val="both"/>
        <w:rPr>
          <w:rFonts w:ascii="Verdana" w:hAnsi="Verdana"/>
          <w:b/>
          <w:bCs/>
          <w:sz w:val="20"/>
          <w:lang w:eastAsia="ar-SA"/>
        </w:rPr>
      </w:pPr>
    </w:p>
    <w:p w:rsidR="007B3C5B" w:rsidRDefault="007B3C5B" w:rsidP="00BC18EF">
      <w:pPr>
        <w:jc w:val="both"/>
        <w:rPr>
          <w:rFonts w:ascii="Verdana" w:hAnsi="Verdana"/>
          <w:b/>
          <w:bCs/>
          <w:sz w:val="20"/>
          <w:lang w:eastAsia="ar-SA"/>
        </w:rPr>
      </w:pPr>
    </w:p>
    <w:p w:rsidR="007B3C5B" w:rsidRDefault="007B3C5B" w:rsidP="00BC18EF">
      <w:pPr>
        <w:jc w:val="both"/>
      </w:pPr>
    </w:p>
    <w:p w:rsidR="00653A96" w:rsidRPr="00D63FFC" w:rsidRDefault="00D63FFC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center"/>
        <w:rPr>
          <w:rFonts w:ascii="Verdana" w:hAnsi="Verdana"/>
          <w:b/>
          <w:sz w:val="20"/>
          <w:szCs w:val="20"/>
          <w:lang w:eastAsia="en-US"/>
        </w:rPr>
      </w:pPr>
      <w:r w:rsidRPr="00D63FFC">
        <w:rPr>
          <w:rFonts w:ascii="Verdana" w:hAnsi="Verdana"/>
          <w:b/>
          <w:sz w:val="20"/>
          <w:szCs w:val="20"/>
          <w:lang w:eastAsia="en-US"/>
        </w:rPr>
        <w:t>OPIS PRZEDMIOTU ZAMÓWIENIA</w:t>
      </w:r>
    </w:p>
    <w:p w:rsidR="00126CA4" w:rsidRDefault="00126CA4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</w:p>
    <w:p w:rsidR="007B3C5B" w:rsidRDefault="007B3C5B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</w:p>
    <w:p w:rsidR="007B3C5B" w:rsidRDefault="007B3C5B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</w:p>
    <w:p w:rsidR="00D63FFC" w:rsidRDefault="000F275F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 w:rsidRPr="000F275F">
        <w:rPr>
          <w:rFonts w:ascii="Verdana" w:hAnsi="Verdana"/>
          <w:b/>
          <w:sz w:val="20"/>
          <w:szCs w:val="20"/>
          <w:lang w:eastAsia="en-US"/>
        </w:rPr>
        <w:t xml:space="preserve">PRZEDMIOT ZAMOWIENIA </w:t>
      </w:r>
    </w:p>
    <w:p w:rsidR="000F275F" w:rsidRDefault="000F275F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18"/>
          <w:szCs w:val="18"/>
          <w:lang w:eastAsia="en-US"/>
        </w:rPr>
      </w:pPr>
    </w:p>
    <w:p w:rsidR="007B3C5B" w:rsidRPr="00126CA4" w:rsidRDefault="007B3C5B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18"/>
          <w:szCs w:val="18"/>
          <w:lang w:eastAsia="en-US"/>
        </w:rPr>
      </w:pPr>
    </w:p>
    <w:p w:rsidR="00D63FFC" w:rsidRDefault="00D63FFC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F275F">
        <w:rPr>
          <w:rFonts w:ascii="Verdana" w:hAnsi="Verdana"/>
          <w:sz w:val="20"/>
          <w:szCs w:val="20"/>
          <w:lang w:eastAsia="en-US"/>
        </w:rPr>
        <w:t>Przedmiotem zamówienia jest organizacja</w:t>
      </w:r>
      <w:r w:rsidR="004C11AA">
        <w:rPr>
          <w:rFonts w:ascii="Verdana" w:hAnsi="Verdana"/>
          <w:sz w:val="20"/>
          <w:szCs w:val="20"/>
          <w:lang w:eastAsia="en-US"/>
        </w:rPr>
        <w:t xml:space="preserve"> i przeprowadzenie</w:t>
      </w:r>
      <w:r w:rsidRPr="000F275F">
        <w:rPr>
          <w:rFonts w:ascii="Verdana" w:hAnsi="Verdana"/>
          <w:sz w:val="20"/>
          <w:szCs w:val="20"/>
          <w:lang w:eastAsia="en-US"/>
        </w:rPr>
        <w:t xml:space="preserve"> warsztatów związanych </w:t>
      </w:r>
      <w:r w:rsidR="00685075">
        <w:rPr>
          <w:rFonts w:ascii="Verdana" w:hAnsi="Verdana"/>
          <w:sz w:val="20"/>
          <w:szCs w:val="20"/>
          <w:lang w:eastAsia="en-US"/>
        </w:rPr>
        <w:br/>
      </w:r>
      <w:r w:rsidRPr="000F275F">
        <w:rPr>
          <w:rFonts w:ascii="Verdana" w:hAnsi="Verdana"/>
          <w:sz w:val="20"/>
          <w:szCs w:val="20"/>
          <w:lang w:eastAsia="en-US"/>
        </w:rPr>
        <w:t xml:space="preserve">z realizacją projektu pt. „GrowGreen”, których celem </w:t>
      </w:r>
      <w:r w:rsidRPr="000F275F">
        <w:rPr>
          <w:rFonts w:ascii="Verdana" w:hAnsi="Verdana"/>
          <w:sz w:val="20"/>
          <w:szCs w:val="20"/>
        </w:rPr>
        <w:t xml:space="preserve">będzie zapoznanie z problematyką </w:t>
      </w:r>
      <w:r w:rsidR="00673A1F">
        <w:rPr>
          <w:rFonts w:ascii="Verdana" w:hAnsi="Verdana"/>
          <w:sz w:val="20"/>
          <w:szCs w:val="20"/>
        </w:rPr>
        <w:t>błękitno zielonej</w:t>
      </w:r>
      <w:r w:rsidRPr="000F275F">
        <w:rPr>
          <w:rFonts w:ascii="Verdana" w:hAnsi="Verdana"/>
          <w:sz w:val="20"/>
          <w:szCs w:val="20"/>
        </w:rPr>
        <w:t xml:space="preserve"> infrastruktury (</w:t>
      </w:r>
      <w:r w:rsidR="00673A1F">
        <w:rPr>
          <w:rFonts w:ascii="Verdana" w:hAnsi="Verdana"/>
          <w:sz w:val="20"/>
          <w:szCs w:val="20"/>
        </w:rPr>
        <w:t>BZI</w:t>
      </w:r>
      <w:r w:rsidRPr="000F275F">
        <w:rPr>
          <w:rFonts w:ascii="Verdana" w:hAnsi="Verdana"/>
          <w:sz w:val="20"/>
          <w:szCs w:val="20"/>
        </w:rPr>
        <w:t>) osób związanych z procesem projektowania, realizacji inwestycji,</w:t>
      </w:r>
      <w:r w:rsidRPr="00D63FFC">
        <w:rPr>
          <w:rFonts w:ascii="Verdana" w:hAnsi="Verdana"/>
          <w:sz w:val="20"/>
          <w:szCs w:val="20"/>
        </w:rPr>
        <w:t xml:space="preserve"> w których występują tereny zieleni i zarządzania terenami zieleni w mieście. </w:t>
      </w:r>
    </w:p>
    <w:p w:rsidR="00D63FFC" w:rsidRDefault="00D63FFC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  <w:lang w:eastAsia="en-US"/>
        </w:rPr>
      </w:pPr>
    </w:p>
    <w:p w:rsidR="007B3C5B" w:rsidRPr="00126CA4" w:rsidRDefault="007B3C5B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  <w:lang w:eastAsia="en-US"/>
        </w:rPr>
      </w:pPr>
    </w:p>
    <w:p w:rsidR="00D3118D" w:rsidRPr="00D3118D" w:rsidRDefault="00D3118D" w:rsidP="00BC18EF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b/>
          <w:lang w:eastAsia="en-US"/>
        </w:rPr>
      </w:pPr>
      <w:r w:rsidRPr="00D3118D">
        <w:rPr>
          <w:rFonts w:ascii="Verdana" w:hAnsi="Verdana"/>
          <w:b/>
          <w:lang w:eastAsia="en-US"/>
        </w:rPr>
        <w:t>ORGANIZACJA SZKOLEŃ</w:t>
      </w:r>
    </w:p>
    <w:p w:rsidR="00BB5430" w:rsidRPr="00BB5430" w:rsidRDefault="0008448C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Warsztaty zostan</w:t>
      </w:r>
      <w:r w:rsidR="00673A1F">
        <w:rPr>
          <w:rFonts w:ascii="Verdana" w:hAnsi="Verdana"/>
          <w:lang w:eastAsia="en-US"/>
        </w:rPr>
        <w:t>ą</w:t>
      </w:r>
      <w:r w:rsidR="00D3118D">
        <w:rPr>
          <w:rFonts w:ascii="Verdana" w:hAnsi="Verdana"/>
          <w:lang w:eastAsia="en-US"/>
        </w:rPr>
        <w:t xml:space="preserve"> przeprowadzone w formie 2 serii </w:t>
      </w:r>
      <w:proofErr w:type="spellStart"/>
      <w:r w:rsidR="00D3118D">
        <w:rPr>
          <w:rFonts w:ascii="Verdana" w:hAnsi="Verdana"/>
          <w:lang w:eastAsia="en-US"/>
        </w:rPr>
        <w:t>webinariów</w:t>
      </w:r>
      <w:proofErr w:type="spellEnd"/>
      <w:r w:rsidR="00BB5430">
        <w:rPr>
          <w:rFonts w:ascii="Verdana" w:hAnsi="Verdana"/>
          <w:lang w:eastAsia="en-US"/>
        </w:rPr>
        <w:t>.</w:t>
      </w:r>
    </w:p>
    <w:p w:rsidR="003316D4" w:rsidRPr="003316D4" w:rsidRDefault="00D3118D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D3118D">
        <w:rPr>
          <w:rFonts w:ascii="Verdana" w:hAnsi="Verdana" w:cs="Verdana"/>
        </w:rPr>
        <w:t xml:space="preserve">Pierwsza seria (4 </w:t>
      </w:r>
      <w:r w:rsidR="00673A1F">
        <w:rPr>
          <w:rFonts w:ascii="Verdana" w:hAnsi="Verdana" w:cs="Verdana"/>
        </w:rPr>
        <w:t>warsztaty</w:t>
      </w:r>
      <w:r w:rsidRPr="00D3118D">
        <w:rPr>
          <w:rFonts w:ascii="Verdana" w:hAnsi="Verdana" w:cs="Verdana"/>
        </w:rPr>
        <w:t xml:space="preserve">) dedykowana specjalistom – projektantom,   wykonawcom, architektom krajobrazu, zajmującym się projektowaniem </w:t>
      </w:r>
      <w:r w:rsidRPr="00D3118D">
        <w:rPr>
          <w:rFonts w:ascii="Verdana" w:hAnsi="Verdana" w:cs="Verdana"/>
        </w:rPr>
        <w:br/>
        <w:t>i realizacją inwestycji, w k</w:t>
      </w:r>
      <w:r w:rsidR="00DF4486">
        <w:rPr>
          <w:rFonts w:ascii="Verdana" w:hAnsi="Verdana" w:cs="Verdana"/>
        </w:rPr>
        <w:t>tórych występują tereny zieleni.</w:t>
      </w:r>
    </w:p>
    <w:p w:rsidR="00533F88" w:rsidRPr="00533F88" w:rsidRDefault="00D3118D" w:rsidP="00533F88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3316D4">
        <w:rPr>
          <w:rFonts w:ascii="Verdana" w:hAnsi="Verdana" w:cs="Verdana"/>
        </w:rPr>
        <w:t xml:space="preserve">Druga seria (4 </w:t>
      </w:r>
      <w:r w:rsidR="00673A1F">
        <w:rPr>
          <w:rFonts w:ascii="Verdana" w:hAnsi="Verdana" w:cs="Verdana"/>
        </w:rPr>
        <w:t>warsztaty</w:t>
      </w:r>
      <w:r w:rsidRPr="003316D4">
        <w:rPr>
          <w:rFonts w:ascii="Verdana" w:hAnsi="Verdana" w:cs="Verdana"/>
        </w:rPr>
        <w:t xml:space="preserve">) dedykowana pracownikom jednostek </w:t>
      </w:r>
      <w:r w:rsidR="001F7D11">
        <w:rPr>
          <w:rFonts w:ascii="Verdana" w:hAnsi="Verdana" w:cs="Verdana"/>
        </w:rPr>
        <w:t xml:space="preserve">oraz spółek </w:t>
      </w:r>
      <w:r w:rsidRPr="003316D4">
        <w:rPr>
          <w:rFonts w:ascii="Verdana" w:hAnsi="Verdana" w:cs="Verdana"/>
        </w:rPr>
        <w:t>miejskich zajmujących się realizacją projektów i zadań związanych z inwestycjami,w których występują tereny zieleni</w:t>
      </w:r>
      <w:r w:rsidR="00673A1F">
        <w:rPr>
          <w:rFonts w:ascii="Verdana" w:hAnsi="Verdana" w:cs="Verdana"/>
        </w:rPr>
        <w:t>,</w:t>
      </w:r>
      <w:r w:rsidR="001F7D11">
        <w:rPr>
          <w:rFonts w:ascii="Verdana" w:hAnsi="Verdana" w:cs="Verdana"/>
        </w:rPr>
        <w:t xml:space="preserve">zbiorniki i cieki wodne oraz </w:t>
      </w:r>
      <w:r w:rsidRPr="003316D4">
        <w:rPr>
          <w:rFonts w:ascii="Verdana" w:hAnsi="Verdana" w:cs="Verdana"/>
        </w:rPr>
        <w:t xml:space="preserve">zarządzaniem </w:t>
      </w:r>
      <w:r w:rsidR="001F7D11">
        <w:rPr>
          <w:rFonts w:ascii="Verdana" w:hAnsi="Verdana" w:cs="Verdana"/>
        </w:rPr>
        <w:t xml:space="preserve">tymi </w:t>
      </w:r>
      <w:r w:rsidRPr="003316D4">
        <w:rPr>
          <w:rFonts w:ascii="Verdana" w:hAnsi="Verdana" w:cs="Verdana"/>
        </w:rPr>
        <w:t>terenami w mieście</w:t>
      </w:r>
      <w:r w:rsidR="00DF4486">
        <w:rPr>
          <w:rFonts w:ascii="Verdana" w:hAnsi="Verdana" w:cs="Verdana"/>
        </w:rPr>
        <w:t>.</w:t>
      </w:r>
    </w:p>
    <w:p w:rsidR="00D3118D" w:rsidRPr="00533F88" w:rsidRDefault="003316D4" w:rsidP="00533F88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533F88">
        <w:rPr>
          <w:rFonts w:ascii="Verdana" w:hAnsi="Verdana" w:cs="Verdana"/>
        </w:rPr>
        <w:t>Uczestn</w:t>
      </w:r>
      <w:r w:rsidR="00533F88">
        <w:rPr>
          <w:rFonts w:ascii="Verdana" w:hAnsi="Verdana" w:cs="Verdana"/>
        </w:rPr>
        <w:t xml:space="preserve">icy zostaną </w:t>
      </w:r>
      <w:proofErr w:type="spellStart"/>
      <w:r w:rsidR="00533F88">
        <w:rPr>
          <w:rFonts w:ascii="Verdana" w:hAnsi="Verdana" w:cs="Verdana"/>
        </w:rPr>
        <w:t>zrekrutowani</w:t>
      </w:r>
      <w:proofErr w:type="spellEnd"/>
      <w:r w:rsidR="00533F88">
        <w:rPr>
          <w:rFonts w:ascii="Verdana" w:hAnsi="Verdana" w:cs="Verdana"/>
        </w:rPr>
        <w:t xml:space="preserve"> przez Z</w:t>
      </w:r>
      <w:r w:rsidRPr="00533F88">
        <w:rPr>
          <w:rFonts w:ascii="Verdana" w:hAnsi="Verdana" w:cs="Verdana"/>
        </w:rPr>
        <w:t>amawiającego.</w:t>
      </w:r>
    </w:p>
    <w:p w:rsidR="00D3118D" w:rsidRPr="00BB5430" w:rsidRDefault="00D3118D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D3118D">
        <w:rPr>
          <w:rFonts w:ascii="Verdana" w:hAnsi="Verdana" w:cs="Verdana"/>
        </w:rPr>
        <w:t xml:space="preserve">Forma </w:t>
      </w:r>
      <w:proofErr w:type="spellStart"/>
      <w:r w:rsidRPr="00D3118D">
        <w:rPr>
          <w:rFonts w:ascii="Verdana" w:hAnsi="Verdana" w:cs="Verdana"/>
        </w:rPr>
        <w:t>webinarium</w:t>
      </w:r>
      <w:proofErr w:type="spellEnd"/>
      <w:r w:rsidRPr="00D3118D">
        <w:rPr>
          <w:rFonts w:ascii="Verdana" w:hAnsi="Verdana" w:cs="Verdana"/>
        </w:rPr>
        <w:t xml:space="preserve"> powinna być interaktywna, w formie ćwiczeń i zadań zgodnie </w:t>
      </w:r>
      <w:r w:rsidR="00BC18EF">
        <w:rPr>
          <w:rFonts w:ascii="Verdana" w:hAnsi="Verdana" w:cs="Verdana"/>
        </w:rPr>
        <w:br/>
      </w:r>
      <w:r w:rsidRPr="00D3118D">
        <w:rPr>
          <w:rFonts w:ascii="Verdana" w:hAnsi="Verdana" w:cs="Verdana"/>
        </w:rPr>
        <w:t>z formułą – „uczenie się poprzez działanie” (</w:t>
      </w:r>
      <w:proofErr w:type="spellStart"/>
      <w:r w:rsidRPr="00D3118D">
        <w:rPr>
          <w:rFonts w:ascii="Verdana" w:hAnsi="Verdana" w:cs="Verdana"/>
        </w:rPr>
        <w:t>learning-by-doing</w:t>
      </w:r>
      <w:proofErr w:type="spellEnd"/>
      <w:r w:rsidRPr="00D3118D">
        <w:rPr>
          <w:rFonts w:ascii="Verdana" w:hAnsi="Verdana" w:cs="Verdana"/>
        </w:rPr>
        <w:t>).</w:t>
      </w:r>
    </w:p>
    <w:p w:rsidR="00BB5430" w:rsidRPr="00786E86" w:rsidRDefault="00BB5430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 w:cs="Verdana"/>
        </w:rPr>
        <w:t>Istnieje dowolnoś</w:t>
      </w:r>
      <w:r w:rsidR="00786E86">
        <w:rPr>
          <w:rFonts w:ascii="Verdana" w:hAnsi="Verdana" w:cs="Verdana"/>
        </w:rPr>
        <w:t>ć</w:t>
      </w:r>
      <w:r>
        <w:rPr>
          <w:rFonts w:ascii="Verdana" w:hAnsi="Verdana" w:cs="Verdana"/>
        </w:rPr>
        <w:t xml:space="preserve"> wyboru rozwiązania teleinformatycznego za pośrednictwem którego bę</w:t>
      </w:r>
      <w:r w:rsidR="00786E86">
        <w:rPr>
          <w:rFonts w:ascii="Verdana" w:hAnsi="Verdana" w:cs="Verdana"/>
        </w:rPr>
        <w:t>d</w:t>
      </w:r>
      <w:r>
        <w:rPr>
          <w:rFonts w:ascii="Verdana" w:hAnsi="Verdana" w:cs="Verdana"/>
        </w:rPr>
        <w:t>zie prowadzone szkolenie, z zast</w:t>
      </w:r>
      <w:r w:rsidR="00786E86">
        <w:rPr>
          <w:rFonts w:ascii="Verdana" w:hAnsi="Verdana" w:cs="Verdana"/>
        </w:rPr>
        <w:t>rzeżeniem, że zaproponowane rozwiązanie musi uzyskać akceptację Zamawiającego.</w:t>
      </w:r>
    </w:p>
    <w:p w:rsidR="00786E86" w:rsidRPr="00786E86" w:rsidRDefault="00786E86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 w:cs="Verdana"/>
        </w:rPr>
        <w:t>Przyjęte rozwiązanie teleinformatyczne nie może wymagać instalowania na komputerach uczestników jakichkolwiek płatnych aplikacji.</w:t>
      </w:r>
    </w:p>
    <w:p w:rsidR="00786E86" w:rsidRDefault="00786E86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Wykonawca ma obowiązek powiadomi</w:t>
      </w:r>
      <w:r w:rsidR="00B2584B">
        <w:rPr>
          <w:rFonts w:ascii="Verdana" w:hAnsi="Verdana"/>
          <w:lang w:eastAsia="en-US"/>
        </w:rPr>
        <w:t>ć</w:t>
      </w:r>
      <w:r>
        <w:rPr>
          <w:rFonts w:ascii="Verdana" w:hAnsi="Verdana"/>
          <w:lang w:eastAsia="en-US"/>
        </w:rPr>
        <w:t xml:space="preserve"> uczestników o sposobie jego przeprowadzenia (z podanie instruktażu w przedmiocie logowania i obsługi rozwiązania teleinformatycznego</w:t>
      </w:r>
      <w:r w:rsidR="003316D4">
        <w:rPr>
          <w:rFonts w:ascii="Verdana" w:hAnsi="Verdana"/>
          <w:lang w:eastAsia="en-US"/>
        </w:rPr>
        <w:t>).</w:t>
      </w:r>
    </w:p>
    <w:p w:rsidR="003316D4" w:rsidRDefault="003316D4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Przyjęte rozwiązanie teleinformatyczne powinno umożliwiać potwierdzenie udziału w </w:t>
      </w:r>
      <w:r w:rsidR="00673A1F">
        <w:rPr>
          <w:rFonts w:ascii="Verdana" w:hAnsi="Verdana"/>
          <w:lang w:eastAsia="en-US"/>
        </w:rPr>
        <w:t>warsztatach</w:t>
      </w:r>
      <w:r>
        <w:rPr>
          <w:rFonts w:ascii="Verdana" w:hAnsi="Verdana"/>
          <w:lang w:eastAsia="en-US"/>
        </w:rPr>
        <w:t xml:space="preserve"> (sporządzenie listy obecności).</w:t>
      </w:r>
    </w:p>
    <w:p w:rsidR="003316D4" w:rsidRDefault="00673A1F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Warsztaty powinny</w:t>
      </w:r>
      <w:r w:rsidR="003316D4">
        <w:rPr>
          <w:rFonts w:ascii="Verdana" w:hAnsi="Verdana"/>
          <w:lang w:eastAsia="en-US"/>
        </w:rPr>
        <w:t xml:space="preserve"> odbywać się w czasie rzeczywistym, nie dopuszcza się odtwarzania wcześniej nagranego materiału.</w:t>
      </w:r>
    </w:p>
    <w:p w:rsidR="003316D4" w:rsidRDefault="003316D4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lastRenderedPageBreak/>
        <w:t xml:space="preserve">Przyjęte rozwiązanie teleinformatyczne powinno zapewniać transmisję dźwięku </w:t>
      </w:r>
      <w:r w:rsidR="00BC18EF">
        <w:rPr>
          <w:rFonts w:ascii="Verdana" w:hAnsi="Verdana"/>
          <w:lang w:eastAsia="en-US"/>
        </w:rPr>
        <w:br/>
      </w:r>
      <w:r>
        <w:rPr>
          <w:rFonts w:ascii="Verdana" w:hAnsi="Verdana"/>
          <w:lang w:eastAsia="en-US"/>
        </w:rPr>
        <w:t>i obrazu oraz możliwość prezentacji plików (graficznych, tekstowych itp.).</w:t>
      </w:r>
    </w:p>
    <w:p w:rsidR="00BB5430" w:rsidRPr="0063484E" w:rsidRDefault="003316D4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Uczestnicy </w:t>
      </w:r>
      <w:r w:rsidR="00673A1F">
        <w:rPr>
          <w:rFonts w:ascii="Verdana" w:hAnsi="Verdana"/>
          <w:lang w:eastAsia="en-US"/>
        </w:rPr>
        <w:t>warsztatu</w:t>
      </w:r>
      <w:r>
        <w:rPr>
          <w:rFonts w:ascii="Verdana" w:hAnsi="Verdana"/>
          <w:lang w:eastAsia="en-US"/>
        </w:rPr>
        <w:t xml:space="preserve"> muszą mieć możliwość zadawania pytań trenerowi (w formie głosowej lub tekstowej).</w:t>
      </w:r>
    </w:p>
    <w:p w:rsidR="00D3118D" w:rsidRPr="002428E9" w:rsidRDefault="00D3118D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 w:cs="Verdana"/>
        </w:rPr>
        <w:t xml:space="preserve">Planuje się, że </w:t>
      </w:r>
      <w:proofErr w:type="spellStart"/>
      <w:r>
        <w:rPr>
          <w:rFonts w:ascii="Verdana" w:hAnsi="Verdana" w:cs="Verdana"/>
        </w:rPr>
        <w:t>webinaria</w:t>
      </w:r>
      <w:proofErr w:type="spellEnd"/>
      <w:r>
        <w:rPr>
          <w:rFonts w:ascii="Verdana" w:hAnsi="Verdana" w:cs="Verdana"/>
        </w:rPr>
        <w:t xml:space="preserve"> będą stanowiły materiał szkoleniowy do ponownego wykorzystania, w związku z tym powinny one </w:t>
      </w:r>
      <w:r w:rsidRPr="002428E9">
        <w:rPr>
          <w:rFonts w:ascii="Verdana" w:hAnsi="Verdana" w:cs="Verdana"/>
        </w:rPr>
        <w:t>zostać nagrane.</w:t>
      </w:r>
    </w:p>
    <w:p w:rsidR="00E76349" w:rsidRPr="002428E9" w:rsidRDefault="00E76349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2428E9">
        <w:rPr>
          <w:rFonts w:ascii="Verdana" w:hAnsi="Verdana" w:cs="Verdana"/>
        </w:rPr>
        <w:t>Materiały szkoleniowe wykorzystywane w trakcie warsztatów powinny zawierać logotypy projektu.</w:t>
      </w:r>
    </w:p>
    <w:p w:rsidR="00864853" w:rsidRPr="002428E9" w:rsidRDefault="00E76349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2428E9">
        <w:rPr>
          <w:rFonts w:ascii="Verdana" w:hAnsi="Verdana"/>
          <w:lang w:eastAsia="en-US"/>
        </w:rPr>
        <w:t>Wykonawca ma obowiązek przygotowania publikacji z materiałów szkoleniowych</w:t>
      </w:r>
      <w:r w:rsidR="001636FD" w:rsidRPr="002428E9">
        <w:rPr>
          <w:rFonts w:ascii="Verdana" w:hAnsi="Verdana"/>
          <w:lang w:eastAsia="en-US"/>
        </w:rPr>
        <w:t xml:space="preserve"> w wersji elektronicznej</w:t>
      </w:r>
      <w:r w:rsidRPr="002428E9">
        <w:rPr>
          <w:rFonts w:ascii="Verdana" w:hAnsi="Verdana"/>
          <w:lang w:eastAsia="en-US"/>
        </w:rPr>
        <w:t>.</w:t>
      </w:r>
    </w:p>
    <w:p w:rsidR="00E76349" w:rsidRPr="002428E9" w:rsidRDefault="00864853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2428E9">
        <w:rPr>
          <w:rFonts w:ascii="Verdana" w:hAnsi="Verdana"/>
          <w:lang w:eastAsia="en-US"/>
        </w:rPr>
        <w:t>Wymagania w zakresie publikacji</w:t>
      </w:r>
    </w:p>
    <w:p w:rsidR="00864853" w:rsidRPr="002428E9" w:rsidRDefault="00864853" w:rsidP="00BC18EF">
      <w:pPr>
        <w:pStyle w:val="Akapitzlist"/>
        <w:numPr>
          <w:ilvl w:val="0"/>
          <w:numId w:val="20"/>
        </w:num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left="1985" w:hanging="284"/>
        <w:jc w:val="both"/>
        <w:rPr>
          <w:rFonts w:ascii="Verdana" w:hAnsi="Verdana"/>
          <w:lang w:eastAsia="en-US"/>
        </w:rPr>
      </w:pPr>
      <w:r w:rsidRPr="002428E9">
        <w:rPr>
          <w:rFonts w:ascii="Verdana" w:hAnsi="Verdana"/>
          <w:lang w:eastAsia="en-US"/>
        </w:rPr>
        <w:t>forma książki.</w:t>
      </w:r>
    </w:p>
    <w:p w:rsidR="00864853" w:rsidRPr="002428E9" w:rsidRDefault="00864853" w:rsidP="00BC18EF">
      <w:pPr>
        <w:pStyle w:val="Akapitzlist"/>
        <w:numPr>
          <w:ilvl w:val="0"/>
          <w:numId w:val="20"/>
        </w:num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left="1985" w:hanging="284"/>
        <w:jc w:val="both"/>
        <w:rPr>
          <w:rFonts w:ascii="Verdana" w:hAnsi="Verdana"/>
          <w:lang w:eastAsia="en-US"/>
        </w:rPr>
      </w:pPr>
      <w:r w:rsidRPr="002428E9">
        <w:rPr>
          <w:rFonts w:ascii="Verdana" w:hAnsi="Verdana"/>
          <w:lang w:eastAsia="en-US"/>
        </w:rPr>
        <w:t>format A5,</w:t>
      </w:r>
    </w:p>
    <w:p w:rsidR="00864853" w:rsidRDefault="00864853" w:rsidP="00BC18EF">
      <w:pPr>
        <w:pStyle w:val="Akapitzlist"/>
        <w:numPr>
          <w:ilvl w:val="0"/>
          <w:numId w:val="20"/>
        </w:num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left="1985" w:hanging="284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minimum 50 stron, przy założeniu, że zdjęcia i wykresy mogą zajmować max 25% powierzchni książki.</w:t>
      </w:r>
    </w:p>
    <w:p w:rsidR="00D3118D" w:rsidRPr="00864853" w:rsidRDefault="00864853" w:rsidP="00BC18EF">
      <w:pPr>
        <w:pStyle w:val="Akapitzlist"/>
        <w:numPr>
          <w:ilvl w:val="0"/>
          <w:numId w:val="20"/>
        </w:numPr>
        <w:tabs>
          <w:tab w:val="left" w:pos="426"/>
          <w:tab w:val="left" w:pos="1418"/>
        </w:tabs>
        <w:autoSpaceDE w:val="0"/>
        <w:autoSpaceDN w:val="0"/>
        <w:adjustRightInd w:val="0"/>
        <w:spacing w:line="360" w:lineRule="auto"/>
        <w:ind w:left="1985" w:hanging="284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czcionka rozmiar max 11.</w:t>
      </w:r>
    </w:p>
    <w:p w:rsidR="00284A25" w:rsidRPr="00284A25" w:rsidRDefault="00D3118D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D3118D">
        <w:rPr>
          <w:rFonts w:ascii="Verdana" w:hAnsi="Verdana" w:cs="Verdana"/>
        </w:rPr>
        <w:t xml:space="preserve">Czas trwania jednego </w:t>
      </w:r>
      <w:proofErr w:type="spellStart"/>
      <w:r w:rsidRPr="00D3118D">
        <w:rPr>
          <w:rFonts w:ascii="Verdana" w:hAnsi="Verdana" w:cs="Verdana"/>
        </w:rPr>
        <w:t>webinarium</w:t>
      </w:r>
      <w:proofErr w:type="spellEnd"/>
      <w:r w:rsidRPr="00D3118D">
        <w:rPr>
          <w:rFonts w:ascii="Verdana" w:hAnsi="Verdana" w:cs="Verdana"/>
        </w:rPr>
        <w:t xml:space="preserve"> – </w:t>
      </w:r>
      <w:r w:rsidR="0008448C">
        <w:rPr>
          <w:rFonts w:ascii="Verdana" w:hAnsi="Verdana" w:cs="Verdana"/>
        </w:rPr>
        <w:t>minimum</w:t>
      </w:r>
      <w:r w:rsidRPr="00D3118D">
        <w:rPr>
          <w:rFonts w:ascii="Verdana" w:hAnsi="Verdana" w:cs="Verdana"/>
        </w:rPr>
        <w:t xml:space="preserve"> 4h</w:t>
      </w:r>
    </w:p>
    <w:p w:rsidR="00284A25" w:rsidRPr="00284A25" w:rsidRDefault="00284A25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 w:rsidRPr="00284A25">
        <w:rPr>
          <w:rFonts w:ascii="Verdana" w:hAnsi="Verdana" w:cs="Verdana"/>
        </w:rPr>
        <w:t>Czas trwania dnia szkoleniowego: między  9.00 do 14.00.</w:t>
      </w:r>
    </w:p>
    <w:p w:rsidR="00D3118D" w:rsidRPr="00284A25" w:rsidRDefault="00284A25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Szczegółowy harmonogram szkoleń zostanie uzgodniony z Zamawiającym.</w:t>
      </w:r>
    </w:p>
    <w:p w:rsidR="00D3118D" w:rsidRPr="00D3118D" w:rsidRDefault="00D3118D" w:rsidP="00BC18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Verdana"/>
        </w:rPr>
      </w:pPr>
      <w:r w:rsidRPr="00D3118D">
        <w:rPr>
          <w:rFonts w:ascii="Verdana" w:hAnsi="Verdana" w:cs="Verdana"/>
        </w:rPr>
        <w:t xml:space="preserve">Temat szkolenia: </w:t>
      </w:r>
      <w:r w:rsidR="00673A1F">
        <w:rPr>
          <w:rFonts w:ascii="Verdana" w:hAnsi="Verdana" w:cs="Verdana"/>
        </w:rPr>
        <w:t xml:space="preserve">BZI </w:t>
      </w:r>
      <w:r w:rsidRPr="00D3118D">
        <w:rPr>
          <w:rFonts w:ascii="Verdana" w:hAnsi="Verdana" w:cs="Verdana"/>
        </w:rPr>
        <w:t>ze szczególnym uwzględnieniem tematyki:</w:t>
      </w:r>
    </w:p>
    <w:p w:rsidR="00D3118D" w:rsidRDefault="00D3118D" w:rsidP="00BC18E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1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wprowadzenie do tematyki </w:t>
      </w:r>
      <w:r w:rsidR="00673A1F">
        <w:rPr>
          <w:rFonts w:ascii="Verdana" w:hAnsi="Verdana" w:cs="Verdana"/>
          <w:sz w:val="20"/>
          <w:szCs w:val="20"/>
        </w:rPr>
        <w:t xml:space="preserve">BZI </w:t>
      </w:r>
      <w:r w:rsidRPr="003529BC">
        <w:rPr>
          <w:rFonts w:ascii="Verdana" w:hAnsi="Verdana" w:cs="Verdana"/>
          <w:sz w:val="20"/>
          <w:szCs w:val="20"/>
        </w:rPr>
        <w:t xml:space="preserve">ze szczególnym uwzględnieniem praktycznych rozwiązań, </w:t>
      </w:r>
    </w:p>
    <w:p w:rsidR="00D3118D" w:rsidRDefault="00D3118D" w:rsidP="00BC18E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1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wykorzystania GIS w projektowaniu </w:t>
      </w:r>
      <w:r w:rsidR="00673A1F">
        <w:rPr>
          <w:rFonts w:ascii="Verdana" w:hAnsi="Verdana" w:cs="Verdana"/>
          <w:sz w:val="20"/>
          <w:szCs w:val="20"/>
        </w:rPr>
        <w:t>błękitno zielonej</w:t>
      </w:r>
      <w:r>
        <w:rPr>
          <w:rFonts w:ascii="Verdana" w:hAnsi="Verdana" w:cs="Verdana"/>
          <w:sz w:val="20"/>
          <w:szCs w:val="20"/>
        </w:rPr>
        <w:t xml:space="preserve"> infrastruktury</w:t>
      </w:r>
    </w:p>
    <w:p w:rsidR="00D3118D" w:rsidRDefault="00D3118D" w:rsidP="00BC18E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1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przykłady dobrych praktyk w Polsce i w Europie, </w:t>
      </w:r>
    </w:p>
    <w:p w:rsidR="00D3118D" w:rsidRDefault="00D3118D" w:rsidP="00BC18E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1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przykłady złych rozwiązań w Polsce i w Europie</w:t>
      </w:r>
    </w:p>
    <w:p w:rsidR="00D3118D" w:rsidRDefault="00D3118D" w:rsidP="00BC18EF">
      <w:pPr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line="360" w:lineRule="auto"/>
        <w:ind w:left="2127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omówienie konkretnych realizacji Polsce i w Europie z wykorzystaniem </w:t>
      </w:r>
      <w:r w:rsidR="00673A1F">
        <w:rPr>
          <w:rFonts w:ascii="Verdana" w:hAnsi="Verdana" w:cs="Verdana"/>
          <w:sz w:val="20"/>
          <w:szCs w:val="20"/>
        </w:rPr>
        <w:t xml:space="preserve">BZI </w:t>
      </w:r>
      <w:proofErr w:type="spellStart"/>
      <w:r w:rsidRPr="003529BC">
        <w:rPr>
          <w:rFonts w:ascii="Verdana" w:hAnsi="Verdana" w:cs="Verdana"/>
          <w:sz w:val="20"/>
          <w:szCs w:val="20"/>
        </w:rPr>
        <w:t>tzw</w:t>
      </w:r>
      <w:r>
        <w:rPr>
          <w:rFonts w:ascii="Verdana" w:hAnsi="Verdana" w:cs="Verdana"/>
          <w:sz w:val="20"/>
          <w:szCs w:val="20"/>
        </w:rPr>
        <w:t>.</w:t>
      </w:r>
      <w:r w:rsidRPr="003529BC">
        <w:rPr>
          <w:rFonts w:ascii="Verdana" w:hAnsi="Verdana" w:cs="Verdana"/>
          <w:sz w:val="20"/>
          <w:szCs w:val="20"/>
        </w:rPr>
        <w:t>case</w:t>
      </w:r>
      <w:r>
        <w:rPr>
          <w:rFonts w:ascii="Verdana" w:hAnsi="Verdana" w:cs="Verdana"/>
          <w:sz w:val="20"/>
          <w:szCs w:val="20"/>
        </w:rPr>
        <w:t>studies</w:t>
      </w:r>
      <w:proofErr w:type="spellEnd"/>
      <w:r w:rsidRPr="003529BC">
        <w:rPr>
          <w:rFonts w:ascii="Verdana" w:hAnsi="Verdana" w:cs="Verdana"/>
          <w:sz w:val="20"/>
          <w:szCs w:val="20"/>
        </w:rPr>
        <w:t xml:space="preserve">, </w:t>
      </w:r>
    </w:p>
    <w:p w:rsidR="00D3118D" w:rsidRPr="003529BC" w:rsidRDefault="00D3118D" w:rsidP="00BC18EF">
      <w:pPr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line="360" w:lineRule="auto"/>
        <w:ind w:left="2127" w:hanging="426"/>
        <w:jc w:val="both"/>
        <w:rPr>
          <w:rFonts w:ascii="Verdana" w:hAnsi="Verdana" w:cs="Verdana"/>
          <w:sz w:val="20"/>
          <w:szCs w:val="20"/>
        </w:rPr>
      </w:pPr>
      <w:r w:rsidRPr="00D57A8E">
        <w:rPr>
          <w:rFonts w:ascii="Verdana" w:hAnsi="Verdana" w:cs="Verdana"/>
          <w:sz w:val="20"/>
          <w:szCs w:val="20"/>
        </w:rPr>
        <w:t xml:space="preserve">kosztów i korzyści rozwiązań z zakresu </w:t>
      </w:r>
      <w:r w:rsidR="00673A1F">
        <w:rPr>
          <w:rFonts w:ascii="Verdana" w:hAnsi="Verdana" w:cs="Verdana"/>
          <w:sz w:val="20"/>
          <w:szCs w:val="20"/>
        </w:rPr>
        <w:t>BZI</w:t>
      </w:r>
      <w:r w:rsidRPr="00D57A8E">
        <w:rPr>
          <w:rFonts w:ascii="Verdana" w:hAnsi="Verdana" w:cs="Verdana"/>
          <w:sz w:val="20"/>
          <w:szCs w:val="20"/>
        </w:rPr>
        <w:t>.</w:t>
      </w:r>
    </w:p>
    <w:p w:rsidR="00D3118D" w:rsidRPr="0063484E" w:rsidRDefault="0063484E" w:rsidP="00BC18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Treść, forma i zakres </w:t>
      </w:r>
      <w:r w:rsidR="00673A1F">
        <w:rPr>
          <w:rFonts w:ascii="Verdana" w:hAnsi="Verdana" w:cs="Verdana"/>
        </w:rPr>
        <w:t>warsztatów</w:t>
      </w:r>
      <w:r>
        <w:rPr>
          <w:rFonts w:ascii="Verdana" w:hAnsi="Verdana" w:cs="Verdana"/>
        </w:rPr>
        <w:t xml:space="preserve"> zostanie uzgodnion</w:t>
      </w:r>
      <w:r w:rsidR="00673A1F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z Zamawiającym.</w:t>
      </w:r>
    </w:p>
    <w:p w:rsidR="005E24FB" w:rsidRPr="005F79C6" w:rsidRDefault="00673A1F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color w:val="000000" w:themeColor="text1"/>
          <w:lang w:eastAsia="en-US"/>
        </w:rPr>
      </w:pPr>
      <w:r w:rsidRPr="005F79C6">
        <w:rPr>
          <w:rFonts w:ascii="Verdana" w:hAnsi="Verdana" w:cs="Verdana"/>
          <w:color w:val="000000" w:themeColor="text1"/>
        </w:rPr>
        <w:t>Każdy</w:t>
      </w:r>
      <w:r w:rsidR="00DF4486">
        <w:rPr>
          <w:rFonts w:ascii="Verdana" w:hAnsi="Verdana" w:cs="Verdana"/>
          <w:color w:val="000000" w:themeColor="text1"/>
        </w:rPr>
        <w:t xml:space="preserve"> </w:t>
      </w:r>
      <w:r w:rsidRPr="005F79C6">
        <w:rPr>
          <w:rFonts w:ascii="Verdana" w:hAnsi="Verdana" w:cs="Verdana"/>
          <w:color w:val="000000" w:themeColor="text1"/>
        </w:rPr>
        <w:t>warsztat</w:t>
      </w:r>
      <w:r w:rsidR="00D3118D" w:rsidRPr="005F79C6">
        <w:rPr>
          <w:rFonts w:ascii="Verdana" w:hAnsi="Verdana" w:cs="Verdana"/>
          <w:color w:val="000000" w:themeColor="text1"/>
        </w:rPr>
        <w:t xml:space="preserve"> będzie dla </w:t>
      </w:r>
      <w:r w:rsidR="0063484E" w:rsidRPr="005F79C6">
        <w:rPr>
          <w:rFonts w:ascii="Verdana" w:hAnsi="Verdana" w:cs="Verdana"/>
          <w:color w:val="000000" w:themeColor="text1"/>
        </w:rPr>
        <w:t xml:space="preserve">minimum </w:t>
      </w:r>
      <w:r w:rsidR="0048439F" w:rsidRPr="005F79C6">
        <w:rPr>
          <w:rFonts w:ascii="Verdana" w:hAnsi="Verdana" w:cs="Verdana"/>
          <w:color w:val="000000" w:themeColor="text1"/>
        </w:rPr>
        <w:t>50</w:t>
      </w:r>
      <w:r w:rsidR="00D3118D" w:rsidRPr="005F79C6">
        <w:rPr>
          <w:rFonts w:ascii="Verdana" w:hAnsi="Verdana" w:cs="Verdana"/>
          <w:color w:val="000000" w:themeColor="text1"/>
        </w:rPr>
        <w:t xml:space="preserve"> potencjalnych beneficjentów</w:t>
      </w:r>
    </w:p>
    <w:p w:rsidR="005E24FB" w:rsidRPr="005F79C6" w:rsidRDefault="005E24FB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color w:val="000000" w:themeColor="text1"/>
          <w:lang w:eastAsia="en-US"/>
        </w:rPr>
      </w:pPr>
      <w:r w:rsidRPr="005F79C6">
        <w:rPr>
          <w:rFonts w:ascii="Verdana" w:hAnsi="Verdana"/>
          <w:color w:val="000000" w:themeColor="text1"/>
        </w:rPr>
        <w:t>Transmisja ok. 5 Mb/s, zapewnienie łącza internetowego symetrycznego o przepustowości przynajmniej 100 Mb/s.</w:t>
      </w:r>
    </w:p>
    <w:p w:rsidR="00D3118D" w:rsidRPr="005F79C6" w:rsidRDefault="005E24FB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color w:val="000000" w:themeColor="text1"/>
          <w:lang w:eastAsia="en-US"/>
        </w:rPr>
      </w:pPr>
      <w:r w:rsidRPr="005F79C6">
        <w:rPr>
          <w:rFonts w:ascii="Verdana" w:hAnsi="Verdana"/>
          <w:color w:val="000000" w:themeColor="text1"/>
        </w:rPr>
        <w:t xml:space="preserve">Format Full HD 1920 × 1080, w standardzie 1080i lub 1080p oraz dodatkowo przeskalowany na wersję 720p. Dźwięk w formacie stereo. Szybkość transmisji dźwięku: 128 </w:t>
      </w:r>
      <w:proofErr w:type="spellStart"/>
      <w:r w:rsidRPr="005F79C6">
        <w:rPr>
          <w:rFonts w:ascii="Verdana" w:hAnsi="Verdana"/>
          <w:color w:val="000000" w:themeColor="text1"/>
        </w:rPr>
        <w:t>kb</w:t>
      </w:r>
      <w:proofErr w:type="spellEnd"/>
      <w:r w:rsidRPr="005F79C6">
        <w:rPr>
          <w:rFonts w:ascii="Verdana" w:hAnsi="Verdana"/>
          <w:color w:val="000000" w:themeColor="text1"/>
        </w:rPr>
        <w:t>/s stereo.</w:t>
      </w:r>
    </w:p>
    <w:p w:rsidR="007C6FB6" w:rsidRPr="005F79C6" w:rsidRDefault="005E24FB" w:rsidP="00BC18EF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/>
          <w:color w:val="000000" w:themeColor="text1"/>
          <w:lang w:eastAsia="en-US"/>
        </w:rPr>
      </w:pPr>
      <w:r w:rsidRPr="005F79C6">
        <w:rPr>
          <w:rFonts w:ascii="Verdana" w:hAnsi="Verdana"/>
          <w:color w:val="000000" w:themeColor="text1"/>
        </w:rPr>
        <w:t xml:space="preserve">Wymagania techniczne zrealizowanych nagrań ze szkolenia Zrealizowane </w:t>
      </w:r>
      <w:proofErr w:type="spellStart"/>
      <w:r w:rsidRPr="005F79C6">
        <w:rPr>
          <w:rFonts w:ascii="Verdana" w:hAnsi="Verdana"/>
          <w:color w:val="000000" w:themeColor="text1"/>
        </w:rPr>
        <w:t>webinary</w:t>
      </w:r>
      <w:proofErr w:type="spellEnd"/>
      <w:r w:rsidRPr="005F79C6">
        <w:rPr>
          <w:rFonts w:ascii="Verdana" w:hAnsi="Verdana"/>
          <w:color w:val="000000" w:themeColor="text1"/>
        </w:rPr>
        <w:t xml:space="preserve"> zostaną do</w:t>
      </w:r>
      <w:bookmarkStart w:id="0" w:name="_GoBack"/>
      <w:bookmarkEnd w:id="0"/>
      <w:r w:rsidRPr="005F79C6">
        <w:rPr>
          <w:rFonts w:ascii="Verdana" w:hAnsi="Verdana"/>
          <w:color w:val="000000" w:themeColor="text1"/>
        </w:rPr>
        <w:t xml:space="preserve">starczone do akceptacji Zamawiającego w postaci plików MP4 </w:t>
      </w:r>
      <w:r w:rsidR="007C6FB6" w:rsidRPr="005F79C6">
        <w:rPr>
          <w:rFonts w:ascii="Verdana" w:hAnsi="Verdana"/>
          <w:color w:val="000000" w:themeColor="text1"/>
        </w:rPr>
        <w:br/>
      </w:r>
      <w:r w:rsidRPr="005F79C6">
        <w:rPr>
          <w:rFonts w:ascii="Verdana" w:hAnsi="Verdana"/>
          <w:color w:val="000000" w:themeColor="text1"/>
        </w:rPr>
        <w:t xml:space="preserve">o następujących parametrach: </w:t>
      </w:r>
    </w:p>
    <w:p w:rsidR="007C6FB6" w:rsidRPr="005F79C6" w:rsidRDefault="005E24FB" w:rsidP="007C6FB6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</w:rPr>
      </w:pPr>
      <w:r w:rsidRPr="005F79C6">
        <w:rPr>
          <w:rFonts w:ascii="Verdana" w:hAnsi="Verdana"/>
          <w:color w:val="000000" w:themeColor="text1"/>
        </w:rPr>
        <w:lastRenderedPageBreak/>
        <w:t xml:space="preserve">brak usterek obrazu i dźwięku, </w:t>
      </w:r>
    </w:p>
    <w:p w:rsidR="007C6FB6" w:rsidRPr="005F79C6" w:rsidRDefault="005E24FB" w:rsidP="007C6FB6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</w:rPr>
      </w:pPr>
      <w:r w:rsidRPr="005F79C6">
        <w:rPr>
          <w:rFonts w:ascii="Verdana" w:hAnsi="Verdana"/>
          <w:color w:val="000000" w:themeColor="text1"/>
        </w:rPr>
        <w:t xml:space="preserve">prawidłowa synchronizacja obrazu i dźwięku </w:t>
      </w:r>
    </w:p>
    <w:p w:rsidR="007C6FB6" w:rsidRPr="005F79C6" w:rsidRDefault="005E24FB" w:rsidP="007C6FB6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</w:rPr>
      </w:pPr>
      <w:r w:rsidRPr="005F79C6">
        <w:rPr>
          <w:rFonts w:ascii="Verdana" w:hAnsi="Verdana"/>
          <w:color w:val="000000" w:themeColor="text1"/>
        </w:rPr>
        <w:t xml:space="preserve">opóźnienie/wyprzedzenie fonii względem sygnału wizji nie powinno przekraczać wartości -20/+40 ms., </w:t>
      </w:r>
    </w:p>
    <w:p w:rsidR="007C6FB6" w:rsidRPr="005F79C6" w:rsidRDefault="007C6FB6" w:rsidP="007C6FB6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</w:rPr>
      </w:pPr>
      <w:r w:rsidRPr="005F79C6">
        <w:rPr>
          <w:rFonts w:ascii="Verdana" w:hAnsi="Verdana"/>
          <w:color w:val="000000" w:themeColor="text1"/>
        </w:rPr>
        <w:t>Full HD 1920x1080 25p.</w:t>
      </w:r>
    </w:p>
    <w:p w:rsidR="007C6FB6" w:rsidRPr="005F79C6" w:rsidRDefault="007C6FB6" w:rsidP="007C6FB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/>
          <w:color w:val="000000" w:themeColor="text1"/>
        </w:rPr>
      </w:pPr>
    </w:p>
    <w:p w:rsidR="00BB5430" w:rsidRPr="005F79C6" w:rsidRDefault="00BB5430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lang w:eastAsia="en-US"/>
        </w:rPr>
      </w:pPr>
    </w:p>
    <w:p w:rsidR="00BB5430" w:rsidRPr="005F79C6" w:rsidRDefault="00BB5430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lang w:eastAsia="en-US"/>
        </w:rPr>
      </w:pPr>
    </w:p>
    <w:p w:rsidR="00D3118D" w:rsidRPr="005F79C6" w:rsidRDefault="00D3118D" w:rsidP="00BC18EF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lang w:eastAsia="en-US"/>
        </w:rPr>
      </w:pPr>
    </w:p>
    <w:p w:rsidR="00D63FFC" w:rsidRDefault="00D63FFC" w:rsidP="00BC18EF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lang w:eastAsia="en-US"/>
        </w:rPr>
      </w:pPr>
    </w:p>
    <w:p w:rsidR="00D63FFC" w:rsidRDefault="00D63FFC" w:rsidP="00BC18E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63FFC" w:rsidRPr="00D63FFC" w:rsidRDefault="00D63FFC" w:rsidP="00BC18EF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lang w:eastAsia="en-US"/>
        </w:rPr>
      </w:pPr>
    </w:p>
    <w:sectPr w:rsidR="00D63FFC" w:rsidRPr="00D63FFC" w:rsidSect="004170E8">
      <w:headerReference w:type="default" r:id="rId8"/>
      <w:footerReference w:type="default" r:id="rId9"/>
      <w:pgSz w:w="11906" w:h="16838"/>
      <w:pgMar w:top="1276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A4" w:rsidRDefault="00126CA4" w:rsidP="008F27D0">
      <w:r>
        <w:separator/>
      </w:r>
    </w:p>
  </w:endnote>
  <w:endnote w:type="continuationSeparator" w:id="1">
    <w:p w:rsidR="00126CA4" w:rsidRDefault="00126CA4" w:rsidP="008F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8141"/>
      <w:docPartObj>
        <w:docPartGallery w:val="Page Numbers (Bottom of Page)"/>
        <w:docPartUnique/>
      </w:docPartObj>
    </w:sdtPr>
    <w:sdtContent>
      <w:p w:rsidR="007B3C5B" w:rsidRDefault="00D9007F">
        <w:pPr>
          <w:pStyle w:val="Stopka"/>
          <w:jc w:val="center"/>
        </w:pPr>
        <w:fldSimple w:instr=" PAGE   \* MERGEFORMAT ">
          <w:r w:rsidR="005C4151">
            <w:rPr>
              <w:noProof/>
            </w:rPr>
            <w:t>2</w:t>
          </w:r>
        </w:fldSimple>
      </w:p>
    </w:sdtContent>
  </w:sdt>
  <w:p w:rsidR="007B3C5B" w:rsidRDefault="007B3C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A4" w:rsidRDefault="00126CA4" w:rsidP="008F27D0">
      <w:r>
        <w:separator/>
      </w:r>
    </w:p>
  </w:footnote>
  <w:footnote w:type="continuationSeparator" w:id="1">
    <w:p w:rsidR="00126CA4" w:rsidRDefault="00126CA4" w:rsidP="008F2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A4" w:rsidRDefault="00126CA4" w:rsidP="006219D3">
    <w:pPr>
      <w:pStyle w:val="Nagwek"/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1239520</wp:posOffset>
          </wp:positionH>
          <wp:positionV relativeFrom="paragraph">
            <wp:posOffset>-16510</wp:posOffset>
          </wp:positionV>
          <wp:extent cx="923290" cy="47307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inline distT="0" distB="0" distL="0" distR="0">
          <wp:extent cx="389890" cy="485140"/>
          <wp:effectExtent l="19050" t="0" r="0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219D3">
      <w:rPr>
        <w:noProof/>
      </w:rPr>
      <w:drawing>
        <wp:inline distT="0" distB="0" distL="0" distR="0">
          <wp:extent cx="3130406" cy="496620"/>
          <wp:effectExtent l="19050" t="0" r="0" b="0"/>
          <wp:docPr id="8" name="Obraz 1" descr="D:\Users\umiwwr02\AppData\Local\Temp\notes86B2FA\UE GG + tek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iwwr02\AppData\Local\Temp\notes86B2FA\UE GG + tekst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406" cy="4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3E2030"/>
    <w:name w:val="WW8Num22"/>
    <w:lvl w:ilvl="0" w:tplc="2C90F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2">
    <w:nsid w:val="01A724EB"/>
    <w:multiLevelType w:val="multilevel"/>
    <w:tmpl w:val="2A4C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14717"/>
    <w:multiLevelType w:val="hybridMultilevel"/>
    <w:tmpl w:val="17CC406E"/>
    <w:lvl w:ilvl="0" w:tplc="CD92F1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716BC"/>
    <w:multiLevelType w:val="hybridMultilevel"/>
    <w:tmpl w:val="55AE485C"/>
    <w:lvl w:ilvl="0" w:tplc="6CB84B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6967B4"/>
    <w:multiLevelType w:val="hybridMultilevel"/>
    <w:tmpl w:val="0E08B374"/>
    <w:lvl w:ilvl="0" w:tplc="5FFA921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38B7"/>
    <w:multiLevelType w:val="hybridMultilevel"/>
    <w:tmpl w:val="828A732A"/>
    <w:lvl w:ilvl="0" w:tplc="01C65D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EAE355E"/>
    <w:multiLevelType w:val="hybridMultilevel"/>
    <w:tmpl w:val="24CCEDC2"/>
    <w:lvl w:ilvl="0" w:tplc="2D1C1802">
      <w:numFmt w:val="bullet"/>
      <w:lvlText w:val="-"/>
      <w:lvlJc w:val="left"/>
      <w:pPr>
        <w:ind w:left="1854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347010C"/>
    <w:multiLevelType w:val="hybridMultilevel"/>
    <w:tmpl w:val="A6C43C44"/>
    <w:lvl w:ilvl="0" w:tplc="0415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>
    <w:nsid w:val="29085837"/>
    <w:multiLevelType w:val="hybridMultilevel"/>
    <w:tmpl w:val="3BAA3DAA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10">
    <w:nsid w:val="2B36034D"/>
    <w:multiLevelType w:val="hybridMultilevel"/>
    <w:tmpl w:val="86B2E04C"/>
    <w:lvl w:ilvl="0" w:tplc="D0F4B3A6">
      <w:start w:val="1"/>
      <w:numFmt w:val="lowerLetter"/>
      <w:lvlText w:val="%1)"/>
      <w:lvlJc w:val="left"/>
      <w:pPr>
        <w:ind w:left="180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A5971"/>
    <w:multiLevelType w:val="multilevel"/>
    <w:tmpl w:val="005C3B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30903"/>
    <w:multiLevelType w:val="hybridMultilevel"/>
    <w:tmpl w:val="F766A48E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FFC610E"/>
    <w:multiLevelType w:val="hybridMultilevel"/>
    <w:tmpl w:val="28AA8B74"/>
    <w:lvl w:ilvl="0" w:tplc="1916A6BC">
      <w:start w:val="1"/>
      <w:numFmt w:val="lowerLetter"/>
      <w:lvlText w:val="%1)"/>
      <w:lvlJc w:val="left"/>
      <w:pPr>
        <w:ind w:left="180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B84265"/>
    <w:multiLevelType w:val="multilevel"/>
    <w:tmpl w:val="090A0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96E5291"/>
    <w:multiLevelType w:val="hybridMultilevel"/>
    <w:tmpl w:val="9A94BA8A"/>
    <w:lvl w:ilvl="0" w:tplc="C17AE16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D765C"/>
    <w:multiLevelType w:val="hybridMultilevel"/>
    <w:tmpl w:val="5A54C846"/>
    <w:lvl w:ilvl="0" w:tplc="C3AA0A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502F1"/>
    <w:multiLevelType w:val="hybridMultilevel"/>
    <w:tmpl w:val="2488E9F4"/>
    <w:lvl w:ilvl="0" w:tplc="2D1C1802">
      <w:numFmt w:val="bullet"/>
      <w:lvlText w:val="-"/>
      <w:lvlJc w:val="left"/>
      <w:pPr>
        <w:ind w:left="2574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508E242D"/>
    <w:multiLevelType w:val="hybridMultilevel"/>
    <w:tmpl w:val="62105F2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8670002"/>
    <w:multiLevelType w:val="hybridMultilevel"/>
    <w:tmpl w:val="E94CBE54"/>
    <w:lvl w:ilvl="0" w:tplc="6524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214BD"/>
    <w:multiLevelType w:val="hybridMultilevel"/>
    <w:tmpl w:val="9B8483D8"/>
    <w:lvl w:ilvl="0" w:tplc="945C3A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952A0"/>
    <w:multiLevelType w:val="hybridMultilevel"/>
    <w:tmpl w:val="03F8AC7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1CC657A"/>
    <w:multiLevelType w:val="hybridMultilevel"/>
    <w:tmpl w:val="99082FE6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3">
    <w:nsid w:val="74731F87"/>
    <w:multiLevelType w:val="hybridMultilevel"/>
    <w:tmpl w:val="67FA4240"/>
    <w:lvl w:ilvl="0" w:tplc="2D1C180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F5679"/>
    <w:multiLevelType w:val="hybridMultilevel"/>
    <w:tmpl w:val="539AA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3"/>
  </w:num>
  <w:num w:numId="5">
    <w:abstractNumId w:val="22"/>
  </w:num>
  <w:num w:numId="6">
    <w:abstractNumId w:val="19"/>
  </w:num>
  <w:num w:numId="7">
    <w:abstractNumId w:val="4"/>
  </w:num>
  <w:num w:numId="8">
    <w:abstractNumId w:val="13"/>
  </w:num>
  <w:num w:numId="9">
    <w:abstractNumId w:val="16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21"/>
  </w:num>
  <w:num w:numId="20">
    <w:abstractNumId w:val="12"/>
  </w:num>
  <w:num w:numId="21">
    <w:abstractNumId w:val="8"/>
  </w:num>
  <w:num w:numId="22">
    <w:abstractNumId w:val="18"/>
  </w:num>
  <w:num w:numId="23">
    <w:abstractNumId w:val="7"/>
  </w:num>
  <w:num w:numId="24">
    <w:abstractNumId w:val="23"/>
  </w:num>
  <w:num w:numId="25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C22BE"/>
    <w:rsid w:val="000063CA"/>
    <w:rsid w:val="00010AB0"/>
    <w:rsid w:val="00014C69"/>
    <w:rsid w:val="000242D0"/>
    <w:rsid w:val="00030591"/>
    <w:rsid w:val="000405C5"/>
    <w:rsid w:val="00043904"/>
    <w:rsid w:val="0006224C"/>
    <w:rsid w:val="0006534C"/>
    <w:rsid w:val="000664AA"/>
    <w:rsid w:val="0007397A"/>
    <w:rsid w:val="0008448C"/>
    <w:rsid w:val="000850EA"/>
    <w:rsid w:val="00090197"/>
    <w:rsid w:val="000C6A7F"/>
    <w:rsid w:val="000D1C81"/>
    <w:rsid w:val="000D7984"/>
    <w:rsid w:val="000F275F"/>
    <w:rsid w:val="00105002"/>
    <w:rsid w:val="00126CA4"/>
    <w:rsid w:val="00140F8B"/>
    <w:rsid w:val="00141EA5"/>
    <w:rsid w:val="00153176"/>
    <w:rsid w:val="00162CDA"/>
    <w:rsid w:val="0016369A"/>
    <w:rsid w:val="001636FD"/>
    <w:rsid w:val="001766B7"/>
    <w:rsid w:val="0018634C"/>
    <w:rsid w:val="00192459"/>
    <w:rsid w:val="00193302"/>
    <w:rsid w:val="00194CF2"/>
    <w:rsid w:val="001D17EE"/>
    <w:rsid w:val="001F7D11"/>
    <w:rsid w:val="00212DD6"/>
    <w:rsid w:val="002428E9"/>
    <w:rsid w:val="00244BD9"/>
    <w:rsid w:val="002579EB"/>
    <w:rsid w:val="00266555"/>
    <w:rsid w:val="00284A25"/>
    <w:rsid w:val="002A2271"/>
    <w:rsid w:val="002C2ADB"/>
    <w:rsid w:val="002D7DA3"/>
    <w:rsid w:val="002F15A7"/>
    <w:rsid w:val="002F4A72"/>
    <w:rsid w:val="00317237"/>
    <w:rsid w:val="003316D4"/>
    <w:rsid w:val="003369CC"/>
    <w:rsid w:val="003432DC"/>
    <w:rsid w:val="00381A10"/>
    <w:rsid w:val="003C0172"/>
    <w:rsid w:val="003C26A6"/>
    <w:rsid w:val="003D1E64"/>
    <w:rsid w:val="003F1045"/>
    <w:rsid w:val="004170E8"/>
    <w:rsid w:val="00426AC9"/>
    <w:rsid w:val="00433A22"/>
    <w:rsid w:val="004628CC"/>
    <w:rsid w:val="00463D73"/>
    <w:rsid w:val="00470E90"/>
    <w:rsid w:val="0048439F"/>
    <w:rsid w:val="004A266B"/>
    <w:rsid w:val="004A2FDB"/>
    <w:rsid w:val="004B3490"/>
    <w:rsid w:val="004C11AA"/>
    <w:rsid w:val="004C24FC"/>
    <w:rsid w:val="004C67AD"/>
    <w:rsid w:val="004C6D31"/>
    <w:rsid w:val="004C6FC9"/>
    <w:rsid w:val="004D2821"/>
    <w:rsid w:val="004F2825"/>
    <w:rsid w:val="004F56FE"/>
    <w:rsid w:val="004F7E55"/>
    <w:rsid w:val="0050262C"/>
    <w:rsid w:val="005333A4"/>
    <w:rsid w:val="00533F88"/>
    <w:rsid w:val="0053451B"/>
    <w:rsid w:val="005360EB"/>
    <w:rsid w:val="00537D3D"/>
    <w:rsid w:val="005422FA"/>
    <w:rsid w:val="005571C4"/>
    <w:rsid w:val="0056507A"/>
    <w:rsid w:val="005B58F6"/>
    <w:rsid w:val="005C4151"/>
    <w:rsid w:val="005E24FB"/>
    <w:rsid w:val="005E2E69"/>
    <w:rsid w:val="005F79C6"/>
    <w:rsid w:val="0060598E"/>
    <w:rsid w:val="006130FD"/>
    <w:rsid w:val="00613A66"/>
    <w:rsid w:val="006219D3"/>
    <w:rsid w:val="0063484E"/>
    <w:rsid w:val="00643266"/>
    <w:rsid w:val="00653A96"/>
    <w:rsid w:val="00655BB6"/>
    <w:rsid w:val="006713EB"/>
    <w:rsid w:val="00673A1F"/>
    <w:rsid w:val="00685075"/>
    <w:rsid w:val="00686288"/>
    <w:rsid w:val="006A0AE0"/>
    <w:rsid w:val="006C22BE"/>
    <w:rsid w:val="006C69D3"/>
    <w:rsid w:val="00704F5B"/>
    <w:rsid w:val="007172EE"/>
    <w:rsid w:val="00752BA2"/>
    <w:rsid w:val="00771682"/>
    <w:rsid w:val="00781DBD"/>
    <w:rsid w:val="00781E1B"/>
    <w:rsid w:val="00786E86"/>
    <w:rsid w:val="007931A2"/>
    <w:rsid w:val="0079427F"/>
    <w:rsid w:val="007B3C5B"/>
    <w:rsid w:val="007C6FB6"/>
    <w:rsid w:val="007E3628"/>
    <w:rsid w:val="007F29A9"/>
    <w:rsid w:val="007F4D30"/>
    <w:rsid w:val="00802BD6"/>
    <w:rsid w:val="00802EB6"/>
    <w:rsid w:val="008050DE"/>
    <w:rsid w:val="008363FE"/>
    <w:rsid w:val="00847227"/>
    <w:rsid w:val="00857B3E"/>
    <w:rsid w:val="00864853"/>
    <w:rsid w:val="00875ED4"/>
    <w:rsid w:val="008A17CB"/>
    <w:rsid w:val="008C446F"/>
    <w:rsid w:val="008C4C15"/>
    <w:rsid w:val="008F27D0"/>
    <w:rsid w:val="00920BEB"/>
    <w:rsid w:val="00922B04"/>
    <w:rsid w:val="00925634"/>
    <w:rsid w:val="00934C81"/>
    <w:rsid w:val="00935C83"/>
    <w:rsid w:val="00957A2C"/>
    <w:rsid w:val="00960542"/>
    <w:rsid w:val="0097464E"/>
    <w:rsid w:val="00975BB7"/>
    <w:rsid w:val="00990D53"/>
    <w:rsid w:val="009A095C"/>
    <w:rsid w:val="009A373A"/>
    <w:rsid w:val="009B1AC4"/>
    <w:rsid w:val="009B30E5"/>
    <w:rsid w:val="009E2C49"/>
    <w:rsid w:val="009E7745"/>
    <w:rsid w:val="009E78B5"/>
    <w:rsid w:val="009E7C30"/>
    <w:rsid w:val="00A012B7"/>
    <w:rsid w:val="00A020C6"/>
    <w:rsid w:val="00A11CD8"/>
    <w:rsid w:val="00A21EF8"/>
    <w:rsid w:val="00A52E54"/>
    <w:rsid w:val="00A57A58"/>
    <w:rsid w:val="00A61A79"/>
    <w:rsid w:val="00AD7DC2"/>
    <w:rsid w:val="00AF44BA"/>
    <w:rsid w:val="00AF5700"/>
    <w:rsid w:val="00B141FB"/>
    <w:rsid w:val="00B2584B"/>
    <w:rsid w:val="00B276ED"/>
    <w:rsid w:val="00B33B6B"/>
    <w:rsid w:val="00B4003E"/>
    <w:rsid w:val="00B44806"/>
    <w:rsid w:val="00B462C9"/>
    <w:rsid w:val="00B9260A"/>
    <w:rsid w:val="00BA21A6"/>
    <w:rsid w:val="00BB5430"/>
    <w:rsid w:val="00BC18EF"/>
    <w:rsid w:val="00BE6AC0"/>
    <w:rsid w:val="00BF2412"/>
    <w:rsid w:val="00C603C6"/>
    <w:rsid w:val="00C621A7"/>
    <w:rsid w:val="00C80B41"/>
    <w:rsid w:val="00CA0DBF"/>
    <w:rsid w:val="00CC66C2"/>
    <w:rsid w:val="00CC7707"/>
    <w:rsid w:val="00CE01FC"/>
    <w:rsid w:val="00CE127B"/>
    <w:rsid w:val="00D24E64"/>
    <w:rsid w:val="00D3118D"/>
    <w:rsid w:val="00D3434C"/>
    <w:rsid w:val="00D434B2"/>
    <w:rsid w:val="00D5531D"/>
    <w:rsid w:val="00D570D0"/>
    <w:rsid w:val="00D63FFC"/>
    <w:rsid w:val="00D75FE5"/>
    <w:rsid w:val="00D7791B"/>
    <w:rsid w:val="00D9007F"/>
    <w:rsid w:val="00D97DE0"/>
    <w:rsid w:val="00DF4486"/>
    <w:rsid w:val="00E13F4A"/>
    <w:rsid w:val="00E22C93"/>
    <w:rsid w:val="00E4564D"/>
    <w:rsid w:val="00E55CC9"/>
    <w:rsid w:val="00E6361E"/>
    <w:rsid w:val="00E6555B"/>
    <w:rsid w:val="00E742D6"/>
    <w:rsid w:val="00E76349"/>
    <w:rsid w:val="00E83F06"/>
    <w:rsid w:val="00EA488F"/>
    <w:rsid w:val="00EB21C5"/>
    <w:rsid w:val="00EB4C39"/>
    <w:rsid w:val="00EB5139"/>
    <w:rsid w:val="00EC421A"/>
    <w:rsid w:val="00EF31FA"/>
    <w:rsid w:val="00EF37C9"/>
    <w:rsid w:val="00F164E5"/>
    <w:rsid w:val="00F2626E"/>
    <w:rsid w:val="00F33B06"/>
    <w:rsid w:val="00F64E9D"/>
    <w:rsid w:val="00F74D17"/>
    <w:rsid w:val="00F80B3E"/>
    <w:rsid w:val="00F95DBE"/>
    <w:rsid w:val="00FA5B15"/>
    <w:rsid w:val="00FC07B7"/>
    <w:rsid w:val="00FD29EE"/>
    <w:rsid w:val="00FE2B8E"/>
    <w:rsid w:val="00FF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1E64"/>
    <w:pPr>
      <w:keepNext/>
      <w:tabs>
        <w:tab w:val="left" w:pos="284"/>
      </w:tabs>
      <w:outlineLvl w:val="0"/>
    </w:pPr>
    <w:rPr>
      <w:rFonts w:ascii="Verdana" w:hAnsi="Verdana" w:cs="Tahoma"/>
      <w:b/>
      <w:bCs/>
      <w:sz w:val="20"/>
    </w:rPr>
  </w:style>
  <w:style w:type="paragraph" w:styleId="Nagwek2">
    <w:name w:val="heading 2"/>
    <w:basedOn w:val="Normalny"/>
    <w:next w:val="Normalny"/>
    <w:qFormat/>
    <w:rsid w:val="003D1E64"/>
    <w:pPr>
      <w:keepNext/>
      <w:numPr>
        <w:ilvl w:val="1"/>
        <w:numId w:val="1"/>
      </w:numPr>
      <w:tabs>
        <w:tab w:val="num" w:pos="576"/>
      </w:tabs>
      <w:suppressAutoHyphens/>
      <w:ind w:left="576" w:hanging="576"/>
      <w:jc w:val="center"/>
      <w:outlineLvl w:val="1"/>
    </w:pPr>
    <w:rPr>
      <w:rFonts w:ascii="Verdana" w:eastAsia="Arial Unicode MS" w:hAnsi="Verdana" w:cs="Arial Unicode MS"/>
      <w:b/>
      <w:bCs/>
      <w:sz w:val="20"/>
      <w:lang w:eastAsia="zh-CN"/>
    </w:rPr>
  </w:style>
  <w:style w:type="paragraph" w:styleId="Nagwek3">
    <w:name w:val="heading 3"/>
    <w:basedOn w:val="Normalny"/>
    <w:next w:val="Normalny"/>
    <w:qFormat/>
    <w:rsid w:val="003D1E64"/>
    <w:pPr>
      <w:keepNext/>
      <w:jc w:val="both"/>
      <w:outlineLvl w:val="2"/>
    </w:pPr>
    <w:rPr>
      <w:rFonts w:ascii="Verdana" w:hAnsi="Verdana"/>
      <w:b/>
      <w:bCs/>
      <w:sz w:val="20"/>
      <w:lang w:eastAsia="en-US"/>
    </w:rPr>
  </w:style>
  <w:style w:type="paragraph" w:styleId="Nagwek4">
    <w:name w:val="heading 4"/>
    <w:basedOn w:val="Normalny"/>
    <w:next w:val="Normalny"/>
    <w:qFormat/>
    <w:rsid w:val="003D1E64"/>
    <w:pPr>
      <w:keepNext/>
      <w:spacing w:line="276" w:lineRule="auto"/>
      <w:jc w:val="both"/>
      <w:outlineLvl w:val="3"/>
    </w:pPr>
    <w:rPr>
      <w:rFonts w:ascii="Verdana" w:eastAsia="Arial Unicode MS" w:hAnsi="Verdana" w:cs="Arial Unicode MS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1E64"/>
    <w:pPr>
      <w:keepNext/>
      <w:tabs>
        <w:tab w:val="left" w:pos="284"/>
      </w:tabs>
      <w:suppressAutoHyphens/>
      <w:ind w:left="268"/>
      <w:jc w:val="center"/>
      <w:outlineLvl w:val="5"/>
    </w:pPr>
    <w:rPr>
      <w:rFonts w:ascii="Verdana" w:eastAsia="Arial Unicode MS" w:hAnsi="Verdana" w:cs="Arial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3D1E64"/>
    <w:pPr>
      <w:suppressAutoHyphens/>
      <w:jc w:val="center"/>
    </w:pPr>
    <w:rPr>
      <w:b/>
      <w:bCs/>
      <w:sz w:val="22"/>
      <w:lang w:eastAsia="ar-SA"/>
    </w:rPr>
  </w:style>
  <w:style w:type="paragraph" w:styleId="Podtytu">
    <w:name w:val="Subtitle"/>
    <w:basedOn w:val="Normalny"/>
    <w:qFormat/>
    <w:rsid w:val="003D1E64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3">
    <w:name w:val="Body Text Indent 3"/>
    <w:basedOn w:val="Normalny"/>
    <w:semiHidden/>
    <w:rsid w:val="003D1E64"/>
    <w:pPr>
      <w:tabs>
        <w:tab w:val="left" w:pos="180"/>
      </w:tabs>
      <w:suppressAutoHyphens/>
      <w:spacing w:line="360" w:lineRule="auto"/>
      <w:ind w:left="540" w:hanging="360"/>
      <w:jc w:val="both"/>
    </w:pPr>
    <w:rPr>
      <w:rFonts w:ascii="Verdana" w:hAnsi="Verdana" w:cs="Arial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3D1E64"/>
    <w:pPr>
      <w:suppressAutoHyphens/>
      <w:ind w:left="720"/>
    </w:pPr>
    <w:rPr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D1E64"/>
    <w:pPr>
      <w:suppressAutoHyphens/>
    </w:pPr>
    <w:rPr>
      <w:rFonts w:ascii="Tahoma" w:hAnsi="Tahoma" w:cs="Tahoma"/>
      <w:szCs w:val="20"/>
      <w:lang w:eastAsia="ar-SA"/>
    </w:rPr>
  </w:style>
  <w:style w:type="paragraph" w:customStyle="1" w:styleId="Index">
    <w:name w:val="Index"/>
    <w:basedOn w:val="Normalny"/>
    <w:rsid w:val="003D1E64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3D1E64"/>
    <w:pPr>
      <w:suppressAutoHyphens/>
      <w:spacing w:line="360" w:lineRule="auto"/>
      <w:ind w:left="709"/>
      <w:jc w:val="both"/>
    </w:pPr>
    <w:rPr>
      <w:rFonts w:cs="Arial"/>
      <w:bCs/>
      <w:sz w:val="20"/>
      <w:szCs w:val="20"/>
      <w:lang w:eastAsia="ar-SA"/>
    </w:rPr>
  </w:style>
  <w:style w:type="paragraph" w:styleId="Nagwek">
    <w:name w:val="header"/>
    <w:basedOn w:val="Normalny"/>
    <w:semiHidden/>
    <w:rsid w:val="003D1E64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3D1E64"/>
    <w:rPr>
      <w:i/>
      <w:iCs/>
    </w:rPr>
  </w:style>
  <w:style w:type="paragraph" w:customStyle="1" w:styleId="Nagwek10">
    <w:name w:val="Nagłówek1"/>
    <w:rsid w:val="003D1E64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styleId="Tekstpodstawowy">
    <w:name w:val="Body Text"/>
    <w:basedOn w:val="Normalny"/>
    <w:semiHidden/>
    <w:rsid w:val="003D1E64"/>
    <w:pPr>
      <w:suppressAutoHyphens/>
    </w:pPr>
    <w:rPr>
      <w:b/>
      <w:bCs/>
      <w:lang w:eastAsia="zh-CN"/>
    </w:rPr>
  </w:style>
  <w:style w:type="paragraph" w:styleId="Tekstpodstawowy2">
    <w:name w:val="Body Text 2"/>
    <w:basedOn w:val="Normalny"/>
    <w:semiHidden/>
    <w:rsid w:val="003D1E64"/>
    <w:pPr>
      <w:suppressAutoHyphens/>
      <w:jc w:val="both"/>
    </w:pPr>
    <w:rPr>
      <w:lang w:eastAsia="zh-CN"/>
    </w:rPr>
  </w:style>
  <w:style w:type="paragraph" w:styleId="Tekstpodstawowywcity2">
    <w:name w:val="Body Text Indent 2"/>
    <w:basedOn w:val="Normalny"/>
    <w:semiHidden/>
    <w:rsid w:val="003D1E64"/>
    <w:pPr>
      <w:suppressAutoHyphens/>
      <w:ind w:left="900" w:hanging="540"/>
      <w:jc w:val="both"/>
    </w:pPr>
    <w:rPr>
      <w:rFonts w:ascii="Verdana" w:hAnsi="Verdana"/>
      <w:sz w:val="20"/>
      <w:lang w:eastAsia="zh-CN"/>
    </w:rPr>
  </w:style>
  <w:style w:type="character" w:styleId="Odwoanieprzypisudolnego">
    <w:name w:val="footnote reference"/>
    <w:semiHidden/>
    <w:rsid w:val="003D1E64"/>
    <w:rPr>
      <w:vertAlign w:val="superscript"/>
    </w:rPr>
  </w:style>
  <w:style w:type="paragraph" w:styleId="Tekstpodstawowywcity">
    <w:name w:val="Body Text Indent"/>
    <w:basedOn w:val="Normalny"/>
    <w:semiHidden/>
    <w:rsid w:val="003D1E64"/>
    <w:pPr>
      <w:spacing w:line="380" w:lineRule="exact"/>
    </w:pPr>
    <w:rPr>
      <w:rFonts w:ascii="Verdana" w:hAnsi="Verdana"/>
      <w:sz w:val="20"/>
      <w:szCs w:val="20"/>
    </w:rPr>
  </w:style>
  <w:style w:type="paragraph" w:customStyle="1" w:styleId="Normalny1">
    <w:name w:val="Normalny1"/>
    <w:rsid w:val="003D1E64"/>
    <w:rPr>
      <w:rFonts w:eastAsia="ヒラギノ角ゴ Pro W3"/>
      <w:color w:val="000000"/>
      <w:sz w:val="24"/>
    </w:rPr>
  </w:style>
  <w:style w:type="character" w:customStyle="1" w:styleId="Uwydatnienie1">
    <w:name w:val="Uwydatnienie1"/>
    <w:autoRedefine/>
    <w:rsid w:val="003D1E64"/>
    <w:rPr>
      <w:rFonts w:ascii="Lucida Grande" w:eastAsia="ヒラギノ角ゴ Pro W3" w:hAnsi="Lucida Grande"/>
      <w:b w:val="0"/>
      <w:i w:val="0"/>
      <w:color w:val="000000"/>
      <w:sz w:val="20"/>
    </w:rPr>
  </w:style>
  <w:style w:type="paragraph" w:styleId="Tekstpodstawowy3">
    <w:name w:val="Body Text 3"/>
    <w:basedOn w:val="Normalny"/>
    <w:semiHidden/>
    <w:rsid w:val="003D1E64"/>
    <w:pPr>
      <w:jc w:val="both"/>
    </w:pPr>
    <w:rPr>
      <w:rFonts w:ascii="Calibri" w:hAnsi="Calibri" w:cs="Tahoma"/>
      <w:sz w:val="22"/>
    </w:rPr>
  </w:style>
  <w:style w:type="character" w:styleId="UyteHipercze">
    <w:name w:val="FollowedHyperlink"/>
    <w:semiHidden/>
    <w:rsid w:val="003D1E64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F27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27D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9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9A9"/>
  </w:style>
  <w:style w:type="character" w:styleId="Odwoanieprzypisukocowego">
    <w:name w:val="endnote reference"/>
    <w:basedOn w:val="Domylnaczcionkaakapitu"/>
    <w:uiPriority w:val="99"/>
    <w:semiHidden/>
    <w:unhideWhenUsed/>
    <w:rsid w:val="007F29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B0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0D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9FB3-ED1E-407D-ACE3-22047A31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BPR-5/2015</vt:lpstr>
    </vt:vector>
  </TitlesOfParts>
  <Company>UMW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BPR-5/2015</dc:title>
  <dc:creator>Położyński Sebastian</dc:creator>
  <cp:lastModifiedBy>umiwwr02</cp:lastModifiedBy>
  <cp:revision>2</cp:revision>
  <cp:lastPrinted>2021-06-30T08:19:00Z</cp:lastPrinted>
  <dcterms:created xsi:type="dcterms:W3CDTF">2022-02-23T12:54:00Z</dcterms:created>
  <dcterms:modified xsi:type="dcterms:W3CDTF">2022-02-23T12:54:00Z</dcterms:modified>
</cp:coreProperties>
</file>