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1D" w:rsidRDefault="005E2D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5E2D1D" w:rsidRDefault="005E2D1D">
      <w:pPr>
        <w:jc w:val="both"/>
      </w:pPr>
    </w:p>
    <w:p w:rsidR="005E2D1D" w:rsidRDefault="005E2D1D">
      <w:pPr>
        <w:jc w:val="both"/>
        <w:rPr>
          <w:color w:val="FF0000"/>
        </w:rPr>
      </w:pPr>
    </w:p>
    <w:p w:rsidR="005E2D1D" w:rsidRDefault="005E2D1D">
      <w:pPr>
        <w:jc w:val="both"/>
      </w:pPr>
      <w:r>
        <w:t>Na podstawie art. 49a ustawy z dnia 14 czerwca 1960 r. Kodeks postępowania administracyjnego (jednolity tekst: Dz. U. z 2021 r., poz. 735 ze zm.)</w:t>
      </w:r>
    </w:p>
    <w:p w:rsidR="005E2D1D" w:rsidRDefault="005E2D1D">
      <w:pPr>
        <w:jc w:val="both"/>
        <w:rPr>
          <w:color w:val="FF0000"/>
        </w:rPr>
      </w:pPr>
    </w:p>
    <w:p w:rsidR="005E2D1D" w:rsidRDefault="005E2D1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5E2D1D" w:rsidRDefault="005E2D1D">
      <w:pPr>
        <w:jc w:val="both"/>
      </w:pPr>
    </w:p>
    <w:p w:rsidR="005E2D1D" w:rsidRDefault="005E2D1D">
      <w:pPr>
        <w:pStyle w:val="07Datapisma"/>
        <w:spacing w:before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że w toku postępowania w sprawie wydania decyzji o warunkach zabudowy dla zamierzenia inwestycyjnego pod nazwą:</w:t>
      </w:r>
    </w:p>
    <w:p w:rsidR="005E2D1D" w:rsidRDefault="005E2D1D">
      <w:pPr>
        <w:pStyle w:val="BodyText"/>
        <w:spacing w:before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„Budowa budynku mieszkalnego wielorodzinnego z garażem podziemnym wraz z usługami oraz niezbędną infrastrukturą techniczną”</w:t>
      </w:r>
    </w:p>
    <w:p w:rsidR="005E2D1D" w:rsidRDefault="005E2D1D">
      <w:pPr>
        <w:pStyle w:val="BodyText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Wrocław, pl. Hirszfelda 1 (dz. nr 37, cz. dz. nr 36, cz. dz. nr 35, cz. dz. 38/10 AM-22 obręb Południe)</w:t>
      </w:r>
    </w:p>
    <w:p w:rsidR="005E2D1D" w:rsidRDefault="005E2D1D">
      <w:pPr>
        <w:pStyle w:val="BodyText"/>
        <w:ind w:left="709"/>
        <w:jc w:val="both"/>
        <w:rPr>
          <w:sz w:val="22"/>
          <w:szCs w:val="22"/>
        </w:rPr>
      </w:pPr>
    </w:p>
    <w:p w:rsidR="005E2D1D" w:rsidRDefault="005E2D1D">
      <w:pPr>
        <w:pStyle w:val="BodyText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Inwestor wystąpił o zawieszenie postępowania. </w:t>
      </w:r>
    </w:p>
    <w:p w:rsidR="005E2D1D" w:rsidRDefault="005E2D1D">
      <w:pPr>
        <w:pStyle w:val="08Sygnaturapisma"/>
        <w:rPr>
          <w:sz w:val="22"/>
          <w:szCs w:val="22"/>
        </w:rPr>
      </w:pPr>
      <w:r>
        <w:rPr>
          <w:sz w:val="22"/>
          <w:szCs w:val="22"/>
        </w:rPr>
        <w:t>Stosownie do przepisu art. 98</w:t>
      </w:r>
      <w:r>
        <w:rPr>
          <w:rStyle w:val="alb"/>
          <w:rFonts w:ascii="Verdana" w:hAnsi="Verdana" w:cs="Verdana"/>
          <w:sz w:val="22"/>
          <w:szCs w:val="22"/>
        </w:rPr>
        <w:t xml:space="preserve">§1 ustawy z dnia 14 czerwca 1960r. – </w:t>
      </w:r>
      <w:r>
        <w:rPr>
          <w:rStyle w:val="alb"/>
          <w:rFonts w:ascii="Verdana" w:hAnsi="Verdana" w:cs="Verdana"/>
          <w:i/>
          <w:iCs/>
          <w:sz w:val="22"/>
          <w:szCs w:val="22"/>
        </w:rPr>
        <w:t>Kodeks postępowania administracyjnego</w:t>
      </w:r>
      <w:r>
        <w:rPr>
          <w:rStyle w:val="alb"/>
          <w:rFonts w:ascii="Verdana" w:hAnsi="Verdana" w:cs="Verdana"/>
          <w:sz w:val="22"/>
          <w:szCs w:val="22"/>
        </w:rPr>
        <w:t xml:space="preserve">, organ administracji publicznej może zawiesić postępowanie, jeżeli wystąpi o to strona, na której żądanie postępowanie zostało wszczęte, a nie sprzeciwiają się temu inne strony oraz nie zagraża to interesowi społecznemu. Wypełniając ustawowy obowiązek należytego i wyczerpującego informowania stron uprzejmie przypominam, że wspomniany przepis jest jednocześnie szczególnym uprawnieniem stron z racji ich czynnego udziału na każdym etapie postępowania, z którego można skorzystać w terminie 7 dni od daty zapoznania się z treścią zawiadomienia wyrażając ewentualny sprzeciw wobec zawieszenia ww. postępowania </w:t>
      </w:r>
      <w:r>
        <w:rPr>
          <w:rStyle w:val="alb"/>
          <w:rFonts w:ascii="Verdana" w:hAnsi="Verdana" w:cs="Verdana"/>
          <w:b/>
          <w:bCs/>
          <w:sz w:val="22"/>
          <w:szCs w:val="22"/>
        </w:rPr>
        <w:t>w formie pisemnej</w:t>
      </w:r>
      <w:r>
        <w:rPr>
          <w:rStyle w:val="alb"/>
          <w:rFonts w:ascii="Verdana" w:hAnsi="Verdana" w:cs="Verdana"/>
          <w:sz w:val="22"/>
          <w:szCs w:val="22"/>
        </w:rPr>
        <w:t>.</w:t>
      </w:r>
    </w:p>
    <w:p w:rsidR="005E2D1D" w:rsidRDefault="005E2D1D">
      <w:pPr>
        <w:jc w:val="both"/>
        <w:rPr>
          <w:sz w:val="22"/>
          <w:szCs w:val="22"/>
        </w:rPr>
      </w:pPr>
      <w:bookmarkStart w:id="0" w:name="OLE_LINK8"/>
    </w:p>
    <w:p w:rsidR="005E2D1D" w:rsidRDefault="005E2D1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49 </w:t>
      </w:r>
      <w:r>
        <w:rPr>
          <w:rStyle w:val="alb"/>
          <w:rFonts w:ascii="Verdana" w:hAnsi="Verdana" w:cs="Verdana"/>
          <w:sz w:val="22"/>
          <w:szCs w:val="22"/>
        </w:rPr>
        <w:t>§2</w:t>
      </w:r>
      <w:r>
        <w:rPr>
          <w:sz w:val="22"/>
          <w:szCs w:val="22"/>
        </w:rPr>
        <w:t xml:space="preserve"> Kodeksu postępowania administracyjnego dzień 11.01.2022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E2D1D" w:rsidRDefault="005E2D1D">
      <w:pPr>
        <w:ind w:firstLine="709"/>
        <w:jc w:val="both"/>
        <w:rPr>
          <w:sz w:val="22"/>
          <w:szCs w:val="22"/>
        </w:rPr>
      </w:pPr>
    </w:p>
    <w:p w:rsidR="005E2D1D" w:rsidRDefault="005E2D1D">
      <w:pPr>
        <w:ind w:firstLine="709"/>
        <w:jc w:val="both"/>
        <w:rPr>
          <w:sz w:val="22"/>
          <w:szCs w:val="22"/>
        </w:rPr>
      </w:pPr>
      <w:bookmarkStart w:id="1" w:name="OLE_LINK3"/>
      <w:bookmarkEnd w:id="0"/>
      <w:r>
        <w:rPr>
          <w:sz w:val="22"/>
          <w:szCs w:val="22"/>
        </w:rPr>
        <w:t>Z treścią pisma, strony mogą zapoznać się w Informacji Wydziału Architektury i Budownictwa Urzędu Miejskiego Wrocławia (pl. Nowy Targ 1-8, parter pok. 1c stanowisko 5,6 i 7, godz. 8:00-15:00). Ze względów organizacyjnych wskazane jest uprzednie zawiadomienie tut. Wydziału o zamiarze zapoznania z dokumentami (Tel.+48 71 777 77 77), co usprawni realizację przysługującego stronie uprawnienia.</w:t>
      </w:r>
    </w:p>
    <w:bookmarkEnd w:id="1"/>
    <w:p w:rsidR="005E2D1D" w:rsidRDefault="005E2D1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5E2D1D" w:rsidRDefault="005E2D1D">
      <w:pPr>
        <w:pStyle w:val="Heading8"/>
        <w:rPr>
          <w:sz w:val="22"/>
          <w:szCs w:val="22"/>
        </w:rPr>
      </w:pPr>
      <w:r>
        <w:rPr>
          <w:sz w:val="22"/>
          <w:szCs w:val="22"/>
        </w:rPr>
        <w:t>I-WZ-</w:t>
      </w:r>
      <w:bookmarkStart w:id="2" w:name="OLE_LINK2"/>
      <w:r>
        <w:rPr>
          <w:sz w:val="22"/>
          <w:szCs w:val="22"/>
        </w:rPr>
        <w:t>1287-2020 –</w:t>
      </w:r>
      <w:bookmarkEnd w:id="2"/>
      <w:r>
        <w:rPr>
          <w:sz w:val="22"/>
          <w:szCs w:val="22"/>
        </w:rPr>
        <w:t xml:space="preserve"> pl. Hirszfelda 1</w:t>
      </w:r>
    </w:p>
    <w:p w:rsidR="005E2D1D" w:rsidRDefault="005E2D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Z up. PREZYDENTA</w:t>
      </w:r>
    </w:p>
    <w:p w:rsidR="005E2D1D" w:rsidRDefault="005E2D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Joanna Skrzyńska</w:t>
      </w:r>
    </w:p>
    <w:p w:rsidR="005E2D1D" w:rsidRDefault="005E2D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Kierownik Zespołu</w:t>
      </w:r>
    </w:p>
    <w:p w:rsidR="005E2D1D" w:rsidRDefault="005E2D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Lokalizacji Inwestycji</w:t>
      </w:r>
    </w:p>
    <w:p w:rsidR="005E2D1D" w:rsidRDefault="005E2D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2D1D" w:rsidRDefault="005E2D1D">
      <w:pPr>
        <w:jc w:val="both"/>
      </w:pPr>
    </w:p>
    <w:sectPr w:rsidR="005E2D1D" w:rsidSect="005E2D1D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D1D" w:rsidRDefault="005E2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5E2D1D" w:rsidRDefault="005E2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D1D" w:rsidRDefault="005E2D1D">
    <w:pPr>
      <w:pStyle w:val="Footer"/>
      <w:rPr>
        <w:rFonts w:ascii="Times New Roman" w:hAnsi="Times New Roman" w:cs="Times New Roman"/>
        <w:sz w:val="14"/>
        <w:szCs w:val="14"/>
      </w:rPr>
    </w:pPr>
  </w:p>
  <w:p w:rsidR="005E2D1D" w:rsidRDefault="005E2D1D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D1D" w:rsidRDefault="005E2D1D">
    <w:pPr>
      <w:pStyle w:val="Footer"/>
      <w:rPr>
        <w:rFonts w:ascii="Times New Roman" w:hAnsi="Times New Roman" w:cs="Times New Roman"/>
        <w:sz w:val="8"/>
        <w:szCs w:val="8"/>
      </w:rPr>
    </w:pPr>
  </w:p>
  <w:p w:rsidR="005E2D1D" w:rsidRDefault="005E2D1D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1pt;height:57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D1D" w:rsidRDefault="005E2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5E2D1D" w:rsidRDefault="005E2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D1D"/>
    <w:rsid w:val="005E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18"/>
      <w:szCs w:val="1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ummacz08</dc:creator>
  <cp:keywords/>
  <dc:description/>
  <cp:lastModifiedBy>umdabi01</cp:lastModifiedBy>
  <cp:revision>3</cp:revision>
  <cp:lastPrinted>2021-07-14T09:21:00Z</cp:lastPrinted>
  <dcterms:created xsi:type="dcterms:W3CDTF">2022-01-11T13:59:00Z</dcterms:created>
  <dcterms:modified xsi:type="dcterms:W3CDTF">2022-01-11T14:01:00Z</dcterms:modified>
</cp:coreProperties>
</file>