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F4" w:rsidRPr="00285D99" w:rsidRDefault="00EB1FC9" w:rsidP="00064319">
      <w:pPr>
        <w:suppressAutoHyphens/>
        <w:spacing w:line="360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ZAW.1721.2</w:t>
      </w:r>
      <w:r w:rsidR="00187FA4" w:rsidRPr="00285D99">
        <w:rPr>
          <w:rFonts w:ascii="Verdana" w:hAnsi="Verdana"/>
          <w:sz w:val="22"/>
        </w:rPr>
        <w:t>.202</w:t>
      </w:r>
      <w:r>
        <w:rPr>
          <w:rFonts w:ascii="Verdana" w:hAnsi="Verdana"/>
          <w:sz w:val="22"/>
        </w:rPr>
        <w:t>1</w:t>
      </w:r>
    </w:p>
    <w:p w:rsidR="003F7EF4" w:rsidRPr="009F3F58" w:rsidRDefault="003F7EF4" w:rsidP="009F3F58">
      <w:pPr>
        <w:pStyle w:val="Nagwek1"/>
        <w:spacing w:before="2040" w:after="600"/>
        <w:rPr>
          <w:sz w:val="48"/>
          <w:szCs w:val="48"/>
        </w:rPr>
      </w:pPr>
      <w:bookmarkStart w:id="0" w:name="_Toc90391623"/>
      <w:r w:rsidRPr="000708FC">
        <w:rPr>
          <w:sz w:val="48"/>
          <w:szCs w:val="48"/>
        </w:rPr>
        <w:t>PLAN AUDYTU</w:t>
      </w:r>
      <w:r w:rsidR="00F03A40" w:rsidRPr="000708FC">
        <w:rPr>
          <w:sz w:val="48"/>
          <w:szCs w:val="48"/>
        </w:rPr>
        <w:t xml:space="preserve"> WEWNĘTRZNEGO</w:t>
      </w:r>
      <w:r w:rsidR="008D2066">
        <w:rPr>
          <w:sz w:val="48"/>
          <w:szCs w:val="48"/>
        </w:rPr>
        <w:t xml:space="preserve"> </w:t>
      </w:r>
      <w:r w:rsidRPr="000708FC">
        <w:rPr>
          <w:sz w:val="48"/>
          <w:szCs w:val="48"/>
        </w:rPr>
        <w:t>NA ROK 20</w:t>
      </w:r>
      <w:r w:rsidR="002E5880" w:rsidRPr="000708FC">
        <w:rPr>
          <w:sz w:val="48"/>
          <w:szCs w:val="48"/>
        </w:rPr>
        <w:t>2</w:t>
      </w:r>
      <w:r w:rsidR="00EB1FC9">
        <w:rPr>
          <w:sz w:val="48"/>
          <w:szCs w:val="48"/>
        </w:rPr>
        <w:t>2</w:t>
      </w:r>
      <w:bookmarkEnd w:id="0"/>
    </w:p>
    <w:sdt>
      <w:sdtPr>
        <w:rPr>
          <w:rFonts w:ascii="Times New Roman" w:eastAsia="Times New Roman" w:hAnsi="Times New Roman" w:cs="Times New Roman"/>
          <w:b w:val="0"/>
          <w:bCs w:val="0"/>
          <w:smallCaps/>
          <w:color w:val="auto"/>
          <w:spacing w:val="5"/>
          <w:sz w:val="24"/>
          <w:szCs w:val="24"/>
          <w:lang w:eastAsia="pl-PL"/>
        </w:rPr>
        <w:id w:val="23718784"/>
        <w:docPartObj>
          <w:docPartGallery w:val="Table of Contents"/>
          <w:docPartUnique/>
        </w:docPartObj>
      </w:sdtPr>
      <w:sdtContent>
        <w:p w:rsidR="009F3F58" w:rsidRDefault="009F3F58" w:rsidP="00064319">
          <w:pPr>
            <w:pStyle w:val="Nagwekspisutreci"/>
            <w:suppressAutoHyphens/>
            <w:spacing w:line="360" w:lineRule="auto"/>
            <w:rPr>
              <w:rFonts w:ascii="Times New Roman" w:eastAsia="Times New Roman" w:hAnsi="Times New Roman" w:cs="Times New Roman"/>
              <w:b w:val="0"/>
              <w:bCs w:val="0"/>
              <w:smallCaps/>
              <w:color w:val="auto"/>
              <w:spacing w:val="5"/>
              <w:sz w:val="24"/>
              <w:szCs w:val="24"/>
              <w:lang w:eastAsia="pl-PL"/>
            </w:rPr>
          </w:pPr>
        </w:p>
        <w:p w:rsidR="009F3F58" w:rsidRDefault="009F3F58">
          <w:pPr>
            <w:rPr>
              <w:smallCaps/>
              <w:spacing w:val="5"/>
            </w:rPr>
          </w:pPr>
          <w:r>
            <w:rPr>
              <w:b/>
              <w:bCs/>
              <w:smallCaps/>
              <w:spacing w:val="5"/>
            </w:rPr>
            <w:br w:type="page"/>
          </w:r>
        </w:p>
        <w:p w:rsidR="00267E4E" w:rsidRPr="00E8595C" w:rsidRDefault="00B5487C" w:rsidP="00064319">
          <w:pPr>
            <w:pStyle w:val="Nagwekspisutreci"/>
            <w:suppressAutoHyphens/>
            <w:spacing w:line="360" w:lineRule="auto"/>
            <w:rPr>
              <w:rFonts w:ascii="Verdana" w:hAnsi="Verdana"/>
              <w:color w:val="auto"/>
              <w:sz w:val="24"/>
              <w:szCs w:val="24"/>
            </w:rPr>
          </w:pPr>
          <w:r w:rsidRPr="00E8595C">
            <w:rPr>
              <w:rFonts w:ascii="Verdana" w:hAnsi="Verdana"/>
              <w:b w:val="0"/>
              <w:color w:val="auto"/>
              <w:sz w:val="24"/>
              <w:szCs w:val="24"/>
            </w:rPr>
            <w:lastRenderedPageBreak/>
            <w:t>Spis treści</w:t>
          </w:r>
        </w:p>
        <w:p w:rsidR="00B10B8C" w:rsidRDefault="00454D5A">
          <w:pPr>
            <w:pStyle w:val="Spistreci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487879">
            <w:rPr>
              <w:sz w:val="24"/>
            </w:rPr>
            <w:fldChar w:fldCharType="begin"/>
          </w:r>
          <w:r w:rsidR="00267E4E" w:rsidRPr="00B10B8C">
            <w:rPr>
              <w:sz w:val="24"/>
            </w:rPr>
            <w:instrText xml:space="preserve"> TOC \o "1-3" \h \z \u </w:instrText>
          </w:r>
          <w:r w:rsidRPr="00487879">
            <w:rPr>
              <w:sz w:val="24"/>
            </w:rPr>
            <w:fldChar w:fldCharType="separate"/>
          </w:r>
          <w:hyperlink w:anchor="_Toc90391623" w:history="1">
            <w:r w:rsidR="00B10B8C" w:rsidRPr="00B10B8C">
              <w:rPr>
                <w:rStyle w:val="Hipercze"/>
                <w:noProof/>
                <w:sz w:val="24"/>
              </w:rPr>
              <w:t>PLAN AUDYTU WEWNĘTRZNEGO NA ROK 2022</w:t>
            </w:r>
            <w:r w:rsidR="00B10B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10B8C">
              <w:rPr>
                <w:noProof/>
                <w:webHidden/>
              </w:rPr>
              <w:instrText xml:space="preserve"> PAGEREF _Toc90391623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42A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0B8C" w:rsidRDefault="00454D5A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0391624" w:history="1">
            <w:r w:rsidR="00B10B8C" w:rsidRPr="00A15932">
              <w:rPr>
                <w:rStyle w:val="Hipercze"/>
              </w:rPr>
              <w:t>1.</w:t>
            </w:r>
            <w:r w:rsidR="00B10B8C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10B8C" w:rsidRPr="00A15932">
              <w:rPr>
                <w:rStyle w:val="Hipercze"/>
              </w:rPr>
              <w:t>Jednostki objęte audytem wewnętrznym</w:t>
            </w:r>
            <w:r w:rsidR="00B10B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10B8C">
              <w:rPr>
                <w:webHidden/>
              </w:rPr>
              <w:instrText xml:space="preserve"> PAGEREF _Toc90391624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42A4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B10B8C" w:rsidRDefault="00454D5A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0391625" w:history="1">
            <w:r w:rsidR="00B10B8C" w:rsidRPr="00A15932">
              <w:rPr>
                <w:rStyle w:val="Hipercze"/>
              </w:rPr>
              <w:t>2.</w:t>
            </w:r>
            <w:r w:rsidR="00B10B8C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10B8C" w:rsidRPr="00A15932">
              <w:rPr>
                <w:rStyle w:val="Hipercze"/>
              </w:rPr>
              <w:t>Obszary działalności jednostki zidentyfikowane przez audytora wewnętrznego z określeniem poziomu ryzyka w danym obszarze.</w:t>
            </w:r>
            <w:r w:rsidR="00B10B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10B8C">
              <w:rPr>
                <w:webHidden/>
              </w:rPr>
              <w:instrText xml:space="preserve"> PAGEREF _Toc90391625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42A4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B10B8C" w:rsidRDefault="00454D5A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0391626" w:history="1">
            <w:r w:rsidR="00B10B8C" w:rsidRPr="00A15932">
              <w:rPr>
                <w:rStyle w:val="Hipercze"/>
              </w:rPr>
              <w:t>3.</w:t>
            </w:r>
            <w:r w:rsidR="00B10B8C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10B8C" w:rsidRPr="00A15932">
              <w:rPr>
                <w:rStyle w:val="Hipercze"/>
              </w:rPr>
              <w:t>Planowane tematy audytu wewnętrznego</w:t>
            </w:r>
            <w:r w:rsidR="00B10B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10B8C">
              <w:rPr>
                <w:webHidden/>
              </w:rPr>
              <w:instrText xml:space="preserve"> PAGEREF _Toc90391626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42A4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B10B8C" w:rsidRPr="00910740" w:rsidRDefault="00454D5A">
          <w:pPr>
            <w:pStyle w:val="Spistreci3"/>
            <w:tabs>
              <w:tab w:val="left" w:pos="1100"/>
              <w:tab w:val="right" w:leader="dot" w:pos="14560"/>
            </w:tabs>
            <w:rPr>
              <w:rFonts w:ascii="Verdana" w:hAnsi="Verdana"/>
              <w:noProof/>
              <w:lang w:eastAsia="pl-PL"/>
            </w:rPr>
          </w:pPr>
          <w:hyperlink w:anchor="_Toc90391627" w:history="1">
            <w:r w:rsidR="00B10B8C" w:rsidRPr="00910740">
              <w:rPr>
                <w:rStyle w:val="Hipercze"/>
                <w:rFonts w:ascii="Verdana" w:hAnsi="Verdana"/>
                <w:noProof/>
              </w:rPr>
              <w:t>3.1.</w:t>
            </w:r>
            <w:r w:rsidR="00B10B8C" w:rsidRPr="00910740">
              <w:rPr>
                <w:rFonts w:ascii="Verdana" w:hAnsi="Verdana"/>
                <w:noProof/>
                <w:lang w:eastAsia="pl-PL"/>
              </w:rPr>
              <w:tab/>
            </w:r>
            <w:r w:rsidR="00B10B8C" w:rsidRPr="00910740">
              <w:rPr>
                <w:rStyle w:val="Hipercze"/>
                <w:rFonts w:ascii="Verdana" w:hAnsi="Verdana"/>
                <w:noProof/>
              </w:rPr>
              <w:t>Planowane zadania zapewniające</w:t>
            </w:r>
            <w:r w:rsidR="00B10B8C" w:rsidRPr="00910740">
              <w:rPr>
                <w:rFonts w:ascii="Verdana" w:hAnsi="Verdana"/>
                <w:noProof/>
                <w:webHidden/>
              </w:rPr>
              <w:tab/>
            </w:r>
            <w:r w:rsidRPr="00910740">
              <w:rPr>
                <w:rFonts w:ascii="Verdana" w:hAnsi="Verdana"/>
                <w:noProof/>
                <w:webHidden/>
              </w:rPr>
              <w:fldChar w:fldCharType="begin"/>
            </w:r>
            <w:r w:rsidR="00B10B8C" w:rsidRPr="00910740">
              <w:rPr>
                <w:rFonts w:ascii="Verdana" w:hAnsi="Verdana"/>
                <w:noProof/>
                <w:webHidden/>
              </w:rPr>
              <w:instrText xml:space="preserve"> PAGEREF _Toc90391627 \h </w:instrText>
            </w:r>
            <w:r w:rsidRPr="00910740">
              <w:rPr>
                <w:rFonts w:ascii="Verdana" w:hAnsi="Verdana"/>
                <w:noProof/>
                <w:webHidden/>
              </w:rPr>
            </w:r>
            <w:r w:rsidRPr="00910740">
              <w:rPr>
                <w:rFonts w:ascii="Verdana" w:hAnsi="Verdana"/>
                <w:noProof/>
                <w:webHidden/>
              </w:rPr>
              <w:fldChar w:fldCharType="separate"/>
            </w:r>
            <w:r w:rsidR="002642A4">
              <w:rPr>
                <w:rFonts w:ascii="Verdana" w:hAnsi="Verdana"/>
                <w:noProof/>
                <w:webHidden/>
              </w:rPr>
              <w:t>5</w:t>
            </w:r>
            <w:r w:rsidRPr="00910740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="00B10B8C" w:rsidRPr="00910740" w:rsidRDefault="00454D5A">
          <w:pPr>
            <w:pStyle w:val="Spistreci3"/>
            <w:tabs>
              <w:tab w:val="left" w:pos="1100"/>
              <w:tab w:val="right" w:leader="dot" w:pos="14560"/>
            </w:tabs>
            <w:rPr>
              <w:rFonts w:ascii="Verdana" w:hAnsi="Verdana"/>
              <w:noProof/>
              <w:lang w:eastAsia="pl-PL"/>
            </w:rPr>
          </w:pPr>
          <w:hyperlink w:anchor="_Toc90391628" w:history="1">
            <w:r w:rsidR="00B10B8C" w:rsidRPr="00910740">
              <w:rPr>
                <w:rStyle w:val="Hipercze"/>
                <w:rFonts w:ascii="Verdana" w:hAnsi="Verdana"/>
                <w:noProof/>
              </w:rPr>
              <w:t>3.2.</w:t>
            </w:r>
            <w:r w:rsidR="00B10B8C" w:rsidRPr="00910740">
              <w:rPr>
                <w:rFonts w:ascii="Verdana" w:hAnsi="Verdana"/>
                <w:noProof/>
                <w:lang w:eastAsia="pl-PL"/>
              </w:rPr>
              <w:tab/>
            </w:r>
            <w:r w:rsidR="00B10B8C" w:rsidRPr="00910740">
              <w:rPr>
                <w:rStyle w:val="Hipercze"/>
                <w:rFonts w:ascii="Verdana" w:hAnsi="Verdana"/>
                <w:noProof/>
              </w:rPr>
              <w:t>Planowane czynności doradcze</w:t>
            </w:r>
            <w:r w:rsidR="00B10B8C" w:rsidRPr="00910740">
              <w:rPr>
                <w:rFonts w:ascii="Verdana" w:hAnsi="Verdana"/>
                <w:noProof/>
                <w:webHidden/>
              </w:rPr>
              <w:tab/>
            </w:r>
            <w:r w:rsidRPr="00910740">
              <w:rPr>
                <w:rFonts w:ascii="Verdana" w:hAnsi="Verdana"/>
                <w:noProof/>
                <w:webHidden/>
              </w:rPr>
              <w:fldChar w:fldCharType="begin"/>
            </w:r>
            <w:r w:rsidR="00B10B8C" w:rsidRPr="00910740">
              <w:rPr>
                <w:rFonts w:ascii="Verdana" w:hAnsi="Verdana"/>
                <w:noProof/>
                <w:webHidden/>
              </w:rPr>
              <w:instrText xml:space="preserve"> PAGEREF _Toc90391628 \h </w:instrText>
            </w:r>
            <w:r w:rsidRPr="00910740">
              <w:rPr>
                <w:rFonts w:ascii="Verdana" w:hAnsi="Verdana"/>
                <w:noProof/>
                <w:webHidden/>
              </w:rPr>
            </w:r>
            <w:r w:rsidRPr="00910740">
              <w:rPr>
                <w:rFonts w:ascii="Verdana" w:hAnsi="Verdana"/>
                <w:noProof/>
                <w:webHidden/>
              </w:rPr>
              <w:fldChar w:fldCharType="separate"/>
            </w:r>
            <w:r w:rsidR="002642A4">
              <w:rPr>
                <w:rFonts w:ascii="Verdana" w:hAnsi="Verdana"/>
                <w:noProof/>
                <w:webHidden/>
              </w:rPr>
              <w:t>6</w:t>
            </w:r>
            <w:r w:rsidRPr="00910740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="00B10B8C" w:rsidRDefault="00454D5A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0391629" w:history="1">
            <w:r w:rsidR="00B10B8C" w:rsidRPr="00A15932">
              <w:rPr>
                <w:rStyle w:val="Hipercze"/>
              </w:rPr>
              <w:t>4.</w:t>
            </w:r>
            <w:r w:rsidR="00B10B8C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10B8C" w:rsidRPr="00A15932">
              <w:rPr>
                <w:rStyle w:val="Hipercze"/>
              </w:rPr>
              <w:t>Monitoring realizacji zaleceń i planowane czynności sprawdzające</w:t>
            </w:r>
            <w:r w:rsidR="00B10B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10B8C">
              <w:rPr>
                <w:webHidden/>
              </w:rPr>
              <w:instrText xml:space="preserve"> PAGEREF _Toc90391629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42A4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B10B8C" w:rsidRDefault="00454D5A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0391630" w:history="1">
            <w:r w:rsidR="00B10B8C" w:rsidRPr="00A15932">
              <w:rPr>
                <w:rStyle w:val="Hipercze"/>
              </w:rPr>
              <w:t>5.</w:t>
            </w:r>
            <w:r w:rsidR="00B10B8C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10B8C" w:rsidRPr="00A15932">
              <w:rPr>
                <w:rStyle w:val="Hipercze"/>
              </w:rPr>
              <w:t>Inne istotne informacje dla prowadzenia audytu wewnętrznego</w:t>
            </w:r>
            <w:r w:rsidR="00B10B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10B8C">
              <w:rPr>
                <w:webHidden/>
              </w:rPr>
              <w:instrText xml:space="preserve"> PAGEREF _Toc90391630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42A4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B10B8C" w:rsidRDefault="00454D5A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0391631" w:history="1">
            <w:r w:rsidR="00B10B8C" w:rsidRPr="00A15932">
              <w:rPr>
                <w:rStyle w:val="Hipercze"/>
              </w:rPr>
              <w:t>6.</w:t>
            </w:r>
            <w:r w:rsidR="00B10B8C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10B8C" w:rsidRPr="00A15932">
              <w:rPr>
                <w:rStyle w:val="Hipercze"/>
              </w:rPr>
              <w:t>Analiza zasobów osobowych Zespołu ds. Audytu Wewnętrznego</w:t>
            </w:r>
            <w:r w:rsidR="00B10B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10B8C">
              <w:rPr>
                <w:webHidden/>
              </w:rPr>
              <w:instrText xml:space="preserve"> PAGEREF _Toc90391631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42A4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267E4E" w:rsidRPr="00285D99" w:rsidRDefault="00454D5A" w:rsidP="00064319">
          <w:pPr>
            <w:suppressAutoHyphens/>
            <w:spacing w:line="360" w:lineRule="auto"/>
          </w:pPr>
          <w:r w:rsidRPr="00487879">
            <w:rPr>
              <w:rFonts w:ascii="Verdana" w:hAnsi="Verdana"/>
            </w:rPr>
            <w:fldChar w:fldCharType="end"/>
          </w:r>
        </w:p>
      </w:sdtContent>
    </w:sdt>
    <w:p w:rsidR="003F7EF4" w:rsidRPr="00285D99" w:rsidRDefault="003F7EF4" w:rsidP="008D2066">
      <w:pPr>
        <w:pStyle w:val="Nagwek2"/>
        <w:spacing w:before="3360"/>
      </w:pPr>
      <w:bookmarkStart w:id="1" w:name="_Toc90391624"/>
      <w:r w:rsidRPr="00285D99">
        <w:lastRenderedPageBreak/>
        <w:t>Jednostki objęte audytem wewnętrznym</w:t>
      </w:r>
      <w:bookmarkEnd w:id="1"/>
      <w:r w:rsidRPr="00285D99">
        <w:t xml:space="preserve"> </w:t>
      </w:r>
    </w:p>
    <w:p w:rsidR="00274752" w:rsidRPr="005E5886" w:rsidRDefault="00274752" w:rsidP="00064319">
      <w:pPr>
        <w:suppressAutoHyphens/>
        <w:spacing w:line="360" w:lineRule="auto"/>
        <w:ind w:firstLine="357"/>
        <w:rPr>
          <w:rFonts w:ascii="Verdana" w:hAnsi="Verdana"/>
          <w:sz w:val="28"/>
          <w:szCs w:val="28"/>
        </w:rPr>
      </w:pPr>
      <w:r w:rsidRPr="005E5886">
        <w:rPr>
          <w:rFonts w:ascii="Verdana" w:hAnsi="Verdana"/>
          <w:sz w:val="28"/>
          <w:szCs w:val="28"/>
        </w:rPr>
        <w:t>Urząd Miejski Wrocławia i miejskie jednostki organizacyjne</w:t>
      </w:r>
    </w:p>
    <w:p w:rsidR="00713230" w:rsidRDefault="00242059" w:rsidP="007D4F7B">
      <w:pPr>
        <w:pStyle w:val="Nagwek2"/>
        <w:spacing w:before="600"/>
      </w:pPr>
      <w:bookmarkStart w:id="2" w:name="_Toc90391625"/>
      <w:r w:rsidRPr="00D226E2">
        <w:t>Obszary działalności jednostki zidentyfikowane przez audytora wewnętrznego z określeniem poziomu ryzyka w danym obszarze</w:t>
      </w:r>
      <w:bookmarkEnd w:id="2"/>
      <w:r w:rsidRPr="00D226E2">
        <w:t xml:space="preserve"> </w:t>
      </w:r>
    </w:p>
    <w:p w:rsidR="00242059" w:rsidRPr="00713230" w:rsidRDefault="00242059" w:rsidP="00713230">
      <w:pPr>
        <w:suppressAutoHyphens/>
        <w:spacing w:line="360" w:lineRule="auto"/>
        <w:ind w:left="357"/>
        <w:rPr>
          <w:rFonts w:ascii="Verdana" w:hAnsi="Verdana"/>
          <w:sz w:val="28"/>
          <w:szCs w:val="28"/>
        </w:rPr>
      </w:pPr>
      <w:r w:rsidRPr="00713230">
        <w:rPr>
          <w:rFonts w:ascii="Verdana" w:hAnsi="Verdana"/>
          <w:sz w:val="28"/>
          <w:szCs w:val="28"/>
        </w:rPr>
        <w:t>Miejskie jednostki organizacyjne zostały uwzględnione w planowaniu w ramach obszaru, który stanowi ich podstawową działalność</w:t>
      </w:r>
    </w:p>
    <w:tbl>
      <w:tblPr>
        <w:tblStyle w:val="Tabela-Siatka"/>
        <w:tblW w:w="14425" w:type="dxa"/>
        <w:tblLayout w:type="fixed"/>
        <w:tblLook w:val="04A0"/>
      </w:tblPr>
      <w:tblGrid>
        <w:gridCol w:w="959"/>
        <w:gridCol w:w="7229"/>
        <w:gridCol w:w="3544"/>
        <w:gridCol w:w="2693"/>
      </w:tblGrid>
      <w:tr w:rsidR="00B46B89" w:rsidRPr="0008757E" w:rsidTr="005E5886">
        <w:trPr>
          <w:trHeight w:val="567"/>
          <w:tblHeader/>
        </w:trPr>
        <w:tc>
          <w:tcPr>
            <w:tcW w:w="959" w:type="dxa"/>
            <w:vAlign w:val="center"/>
          </w:tcPr>
          <w:p w:rsidR="00B46B89" w:rsidRPr="005E5886" w:rsidRDefault="00396DF6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7229" w:type="dxa"/>
            <w:vAlign w:val="center"/>
          </w:tcPr>
          <w:p w:rsidR="00B46B89" w:rsidRPr="005E5886" w:rsidRDefault="00396DF6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Nazwa obszaru</w:t>
            </w:r>
          </w:p>
        </w:tc>
        <w:tc>
          <w:tcPr>
            <w:tcW w:w="3544" w:type="dxa"/>
            <w:vAlign w:val="center"/>
          </w:tcPr>
          <w:p w:rsidR="00B46B89" w:rsidRPr="005E5886" w:rsidRDefault="00396DF6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Typ obszaru działalności</w:t>
            </w:r>
          </w:p>
        </w:tc>
        <w:tc>
          <w:tcPr>
            <w:tcW w:w="2693" w:type="dxa"/>
            <w:vAlign w:val="center"/>
          </w:tcPr>
          <w:p w:rsidR="00B46B89" w:rsidRPr="005E5886" w:rsidRDefault="00396DF6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 xml:space="preserve">Poziom ryzyka </w:t>
            </w:r>
            <w:r w:rsidR="0008757E" w:rsidRPr="005E5886">
              <w:rPr>
                <w:rFonts w:ascii="Verdana" w:hAnsi="Verdana"/>
                <w:sz w:val="20"/>
                <w:szCs w:val="20"/>
              </w:rPr>
              <w:br/>
            </w:r>
            <w:r w:rsidRPr="005E5886">
              <w:rPr>
                <w:rFonts w:ascii="Verdana" w:hAnsi="Verdana"/>
                <w:sz w:val="20"/>
                <w:szCs w:val="20"/>
              </w:rPr>
              <w:t xml:space="preserve">w obszarze </w:t>
            </w:r>
            <w:r w:rsidR="004E086F" w:rsidRPr="005E5886">
              <w:rPr>
                <w:rFonts w:ascii="Verdana" w:hAnsi="Verdana"/>
                <w:sz w:val="20"/>
                <w:szCs w:val="20"/>
              </w:rPr>
              <w:br/>
            </w:r>
            <w:r w:rsidRPr="005E5886">
              <w:rPr>
                <w:rFonts w:ascii="Verdana" w:hAnsi="Verdana"/>
                <w:sz w:val="20"/>
                <w:szCs w:val="20"/>
              </w:rPr>
              <w:t>Wysoki/Średni/Niski</w:t>
            </w:r>
          </w:p>
        </w:tc>
      </w:tr>
      <w:tr w:rsidR="00B46B89" w:rsidRPr="0008757E" w:rsidTr="00861BA3">
        <w:trPr>
          <w:trHeight w:val="567"/>
        </w:trPr>
        <w:tc>
          <w:tcPr>
            <w:tcW w:w="959" w:type="dxa"/>
            <w:vAlign w:val="center"/>
          </w:tcPr>
          <w:p w:rsidR="00B46B89" w:rsidRPr="005E5886" w:rsidRDefault="00B46B8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B46B89" w:rsidRPr="005E5886" w:rsidRDefault="00325F12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/>
                <w:bCs/>
                <w:sz w:val="20"/>
                <w:szCs w:val="20"/>
              </w:rPr>
              <w:t>Strategia i rozwój miasta</w:t>
            </w:r>
          </w:p>
        </w:tc>
        <w:tc>
          <w:tcPr>
            <w:tcW w:w="3544" w:type="dxa"/>
            <w:vAlign w:val="center"/>
          </w:tcPr>
          <w:p w:rsidR="00B46B89" w:rsidRPr="005E5886" w:rsidRDefault="0005513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B46B89" w:rsidRPr="005E5886" w:rsidRDefault="00821A2F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Średni</w:t>
            </w:r>
          </w:p>
        </w:tc>
      </w:tr>
      <w:tr w:rsidR="00B46B89" w:rsidRPr="0008757E" w:rsidTr="00861BA3">
        <w:trPr>
          <w:trHeight w:val="567"/>
        </w:trPr>
        <w:tc>
          <w:tcPr>
            <w:tcW w:w="959" w:type="dxa"/>
            <w:vAlign w:val="center"/>
          </w:tcPr>
          <w:p w:rsidR="00B46B89" w:rsidRPr="005E5886" w:rsidRDefault="00B46B8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B46B89" w:rsidRPr="005E5886" w:rsidRDefault="00325F12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Budżet Wrocławia</w:t>
            </w:r>
          </w:p>
        </w:tc>
        <w:tc>
          <w:tcPr>
            <w:tcW w:w="3544" w:type="dxa"/>
            <w:vAlign w:val="center"/>
          </w:tcPr>
          <w:p w:rsidR="00B46B89" w:rsidRPr="005E5886" w:rsidRDefault="0005513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B46B89" w:rsidRPr="005E5886" w:rsidRDefault="00821A2F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Średni</w:t>
            </w:r>
          </w:p>
        </w:tc>
      </w:tr>
      <w:tr w:rsidR="00B46B89" w:rsidRPr="0008757E" w:rsidTr="00861BA3">
        <w:trPr>
          <w:trHeight w:val="567"/>
        </w:trPr>
        <w:tc>
          <w:tcPr>
            <w:tcW w:w="959" w:type="dxa"/>
            <w:vAlign w:val="center"/>
          </w:tcPr>
          <w:p w:rsidR="00B46B89" w:rsidRPr="005E5886" w:rsidRDefault="00B46B8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B46B89" w:rsidRPr="005E5886" w:rsidRDefault="00325F12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 xml:space="preserve">Zrównoważony rozwój (w tym ochrona środowiska, </w:t>
            </w:r>
            <w:r w:rsidR="004E086F"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br/>
            </w: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 xml:space="preserve">gospodarka odpadami komunalnymi, cmentarze </w:t>
            </w:r>
            <w:r w:rsidR="004E086F"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br/>
            </w: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gminne)</w:t>
            </w:r>
          </w:p>
        </w:tc>
        <w:tc>
          <w:tcPr>
            <w:tcW w:w="3544" w:type="dxa"/>
            <w:vAlign w:val="center"/>
          </w:tcPr>
          <w:p w:rsidR="00B46B89" w:rsidRPr="005E5886" w:rsidRDefault="0005513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B46B89" w:rsidRPr="005E5886" w:rsidRDefault="00582C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Średni</w:t>
            </w:r>
          </w:p>
        </w:tc>
      </w:tr>
      <w:tr w:rsidR="00B46B89" w:rsidRPr="0008757E" w:rsidTr="00861BA3">
        <w:trPr>
          <w:trHeight w:val="567"/>
        </w:trPr>
        <w:tc>
          <w:tcPr>
            <w:tcW w:w="959" w:type="dxa"/>
            <w:vAlign w:val="center"/>
          </w:tcPr>
          <w:p w:rsidR="00B46B89" w:rsidRPr="005E5886" w:rsidRDefault="00B46B8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B46B89" w:rsidRPr="005E5886" w:rsidRDefault="004E086F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Infrastruktura i transport</w:t>
            </w:r>
          </w:p>
        </w:tc>
        <w:tc>
          <w:tcPr>
            <w:tcW w:w="3544" w:type="dxa"/>
            <w:vAlign w:val="center"/>
          </w:tcPr>
          <w:p w:rsidR="00B46B89" w:rsidRPr="005E5886" w:rsidRDefault="0005513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B46B89" w:rsidRPr="005E5886" w:rsidRDefault="00582C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Wysoki</w:t>
            </w:r>
          </w:p>
        </w:tc>
      </w:tr>
      <w:tr w:rsidR="00B46B89" w:rsidRPr="0008757E" w:rsidTr="00861BA3">
        <w:trPr>
          <w:trHeight w:val="567"/>
        </w:trPr>
        <w:tc>
          <w:tcPr>
            <w:tcW w:w="959" w:type="dxa"/>
            <w:vAlign w:val="center"/>
          </w:tcPr>
          <w:p w:rsidR="00B46B89" w:rsidRPr="005E5886" w:rsidRDefault="00B46B8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B46B89" w:rsidRPr="005E5886" w:rsidRDefault="004E086F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Gospodarka komunalna</w:t>
            </w:r>
          </w:p>
        </w:tc>
        <w:tc>
          <w:tcPr>
            <w:tcW w:w="3544" w:type="dxa"/>
            <w:vAlign w:val="center"/>
          </w:tcPr>
          <w:p w:rsidR="00B46B89" w:rsidRPr="005E5886" w:rsidRDefault="0005513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B46B89" w:rsidRPr="005E5886" w:rsidRDefault="00582C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Wysoki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Nadzór właścicielski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4D3BD9" w:rsidRPr="005E5886" w:rsidRDefault="00582C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Niski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Usługi administracyjne oraz obsługa mieszkańców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4D3BD9" w:rsidRPr="005E5886" w:rsidRDefault="002E0780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Średni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Polityka społeczna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4D3BD9" w:rsidRPr="005E5886" w:rsidRDefault="00582C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Wysoki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Partycypacja społeczna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4D3BD9" w:rsidRPr="005E5886" w:rsidRDefault="002E0780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Średni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 w:cs="Arial"/>
                <w:bCs/>
                <w:sz w:val="20"/>
                <w:szCs w:val="20"/>
              </w:rPr>
              <w:t>Oświata i Edukacja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4D3BD9" w:rsidRPr="005E5886" w:rsidRDefault="002E0780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Wysoki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Kultura i sport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4D3BD9" w:rsidRPr="005E5886" w:rsidRDefault="00582C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Średni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Polityka informacyjna i promocja Wrocławia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4D3BD9" w:rsidRPr="005E5886" w:rsidRDefault="002E0780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Średni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 xml:space="preserve">Bezpieczeństwo i utrzymanie porządku publicznego </w:t>
            </w:r>
            <w:r w:rsidR="002C6D3A"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br/>
            </w: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i prawnego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4D3BD9" w:rsidRPr="005E5886" w:rsidRDefault="0018795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Wysoki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Systemy informatyczne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5E5886">
              <w:rPr>
                <w:rFonts w:ascii="Verdana" w:hAnsi="Verdana"/>
                <w:bCs/>
                <w:sz w:val="20"/>
                <w:szCs w:val="20"/>
              </w:rPr>
              <w:t>Wspomagająca</w:t>
            </w:r>
          </w:p>
        </w:tc>
        <w:tc>
          <w:tcPr>
            <w:tcW w:w="2693" w:type="dxa"/>
            <w:vAlign w:val="center"/>
          </w:tcPr>
          <w:p w:rsidR="004D3BD9" w:rsidRPr="005E5886" w:rsidRDefault="002E0780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Wysoki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/>
                <w:bCs/>
                <w:sz w:val="20"/>
                <w:szCs w:val="20"/>
              </w:rPr>
              <w:t>Organizacja i zarządzanie Urzędem Miejskim Wrocławia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5E5886">
              <w:rPr>
                <w:rFonts w:ascii="Verdana" w:hAnsi="Verdana"/>
                <w:bCs/>
                <w:sz w:val="20"/>
                <w:szCs w:val="20"/>
              </w:rPr>
              <w:t>Wspomagająca</w:t>
            </w:r>
          </w:p>
        </w:tc>
        <w:tc>
          <w:tcPr>
            <w:tcW w:w="2693" w:type="dxa"/>
            <w:vAlign w:val="center"/>
          </w:tcPr>
          <w:p w:rsidR="004D3BD9" w:rsidRPr="005E5886" w:rsidRDefault="0018795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Średni</w:t>
            </w:r>
          </w:p>
        </w:tc>
      </w:tr>
    </w:tbl>
    <w:p w:rsidR="003F7EF4" w:rsidRPr="007B4506" w:rsidRDefault="003F7EF4" w:rsidP="00337E1C">
      <w:pPr>
        <w:pStyle w:val="Nagwek2"/>
        <w:spacing w:before="360"/>
      </w:pPr>
      <w:bookmarkStart w:id="3" w:name="_Toc90391626"/>
      <w:r w:rsidRPr="007B4506">
        <w:lastRenderedPageBreak/>
        <w:t>Planowane temat</w:t>
      </w:r>
      <w:bookmarkStart w:id="4" w:name="_GoBack"/>
      <w:bookmarkEnd w:id="4"/>
      <w:r w:rsidRPr="007B4506">
        <w:t>y audytu wewnętrznego</w:t>
      </w:r>
      <w:bookmarkEnd w:id="3"/>
    </w:p>
    <w:p w:rsidR="003F7EF4" w:rsidRPr="00EA44C6" w:rsidRDefault="003F7EF4" w:rsidP="009F3F58">
      <w:pPr>
        <w:pStyle w:val="Nagwek3"/>
        <w:tabs>
          <w:tab w:val="left" w:pos="851"/>
        </w:tabs>
      </w:pPr>
      <w:bookmarkStart w:id="5" w:name="_Toc90391627"/>
      <w:r w:rsidRPr="00EA44C6">
        <w:t>Planowane zadania zapewniające</w:t>
      </w:r>
      <w:bookmarkEnd w:id="5"/>
    </w:p>
    <w:tbl>
      <w:tblPr>
        <w:tblStyle w:val="Tabela-Siatka"/>
        <w:tblW w:w="0" w:type="auto"/>
        <w:tblInd w:w="-34" w:type="dxa"/>
        <w:tblLook w:val="04A0"/>
      </w:tblPr>
      <w:tblGrid>
        <w:gridCol w:w="526"/>
        <w:gridCol w:w="3210"/>
        <w:gridCol w:w="1828"/>
        <w:gridCol w:w="3329"/>
        <w:gridCol w:w="2268"/>
        <w:gridCol w:w="1901"/>
        <w:gridCol w:w="1758"/>
      </w:tblGrid>
      <w:tr w:rsidR="0066185A" w:rsidRPr="0008757E" w:rsidTr="00337E1C">
        <w:trPr>
          <w:trHeight w:val="567"/>
          <w:tblHeader/>
        </w:trPr>
        <w:tc>
          <w:tcPr>
            <w:tcW w:w="0" w:type="auto"/>
            <w:vAlign w:val="center"/>
          </w:tcPr>
          <w:p w:rsidR="0066185A" w:rsidRPr="00271B9C" w:rsidRDefault="0066185A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</w:tcPr>
          <w:p w:rsidR="0066185A" w:rsidRPr="00271B9C" w:rsidRDefault="00F86425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</w:t>
            </w:r>
            <w:r w:rsidR="006C70D3" w:rsidRPr="00271B9C">
              <w:rPr>
                <w:rFonts w:ascii="Verdana" w:hAnsi="Verdana"/>
                <w:sz w:val="20"/>
                <w:szCs w:val="20"/>
              </w:rPr>
              <w:t xml:space="preserve"> zadania </w:t>
            </w:r>
            <w:r w:rsidR="00087F9E" w:rsidRPr="00271B9C">
              <w:rPr>
                <w:rFonts w:ascii="Verdana" w:hAnsi="Verdana"/>
                <w:sz w:val="20"/>
                <w:szCs w:val="20"/>
              </w:rPr>
              <w:br/>
            </w:r>
            <w:r w:rsidR="006C70D3" w:rsidRPr="00271B9C">
              <w:rPr>
                <w:rFonts w:ascii="Verdana" w:hAnsi="Verdana"/>
                <w:sz w:val="20"/>
                <w:szCs w:val="20"/>
              </w:rPr>
              <w:t>zapewniającego</w:t>
            </w:r>
          </w:p>
        </w:tc>
        <w:tc>
          <w:tcPr>
            <w:tcW w:w="0" w:type="auto"/>
            <w:vAlign w:val="center"/>
          </w:tcPr>
          <w:p w:rsidR="0066185A" w:rsidRPr="00271B9C" w:rsidRDefault="006C70D3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Nazwa obszaru</w:t>
            </w:r>
          </w:p>
        </w:tc>
        <w:tc>
          <w:tcPr>
            <w:tcW w:w="3329" w:type="dxa"/>
            <w:vAlign w:val="center"/>
          </w:tcPr>
          <w:p w:rsidR="006C70D3" w:rsidRPr="00271B9C" w:rsidRDefault="00E022C9" w:rsidP="00064319">
            <w:pPr>
              <w:suppressAutoHyphens/>
              <w:spacing w:line="360" w:lineRule="auto"/>
              <w:ind w:hanging="108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6C70D3" w:rsidRPr="00271B9C">
              <w:rPr>
                <w:rFonts w:ascii="Verdana" w:hAnsi="Verdana"/>
                <w:sz w:val="20"/>
                <w:szCs w:val="20"/>
              </w:rPr>
              <w:t xml:space="preserve">Planowana </w:t>
            </w:r>
          </w:p>
          <w:p w:rsidR="0066185A" w:rsidRPr="00271B9C" w:rsidRDefault="006C70D3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 xml:space="preserve">liczba audytorów </w:t>
            </w:r>
            <w:r w:rsidRPr="00271B9C">
              <w:rPr>
                <w:rFonts w:ascii="Verdana" w:hAnsi="Verdana"/>
                <w:sz w:val="20"/>
                <w:szCs w:val="20"/>
              </w:rPr>
              <w:br/>
              <w:t>wewnętrznych przeprowadzających zadanie</w:t>
            </w:r>
          </w:p>
        </w:tc>
        <w:tc>
          <w:tcPr>
            <w:tcW w:w="2268" w:type="dxa"/>
            <w:vAlign w:val="center"/>
          </w:tcPr>
          <w:p w:rsidR="0066185A" w:rsidRPr="00271B9C" w:rsidRDefault="006C70D3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Planowany czas przeprowadzenia zadania</w:t>
            </w:r>
            <w:r w:rsidRPr="00271B9C">
              <w:rPr>
                <w:rFonts w:ascii="Verdana" w:hAnsi="Verdana"/>
                <w:sz w:val="20"/>
                <w:szCs w:val="20"/>
              </w:rPr>
              <w:br/>
              <w:t>(w dniach)</w:t>
            </w:r>
          </w:p>
        </w:tc>
        <w:tc>
          <w:tcPr>
            <w:tcW w:w="1891" w:type="dxa"/>
            <w:vAlign w:val="center"/>
          </w:tcPr>
          <w:p w:rsidR="0066185A" w:rsidRPr="00271B9C" w:rsidRDefault="006C70D3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Ewentualna potrzeba powołania eksperta</w:t>
            </w:r>
          </w:p>
        </w:tc>
        <w:tc>
          <w:tcPr>
            <w:tcW w:w="0" w:type="auto"/>
            <w:vAlign w:val="center"/>
          </w:tcPr>
          <w:p w:rsidR="0066185A" w:rsidRPr="00271B9C" w:rsidRDefault="006C70D3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Uwagi</w:t>
            </w:r>
          </w:p>
        </w:tc>
      </w:tr>
      <w:tr w:rsidR="005E2D5E" w:rsidRPr="0008757E" w:rsidTr="00337E1C">
        <w:trPr>
          <w:trHeight w:val="567"/>
        </w:trPr>
        <w:tc>
          <w:tcPr>
            <w:tcW w:w="0" w:type="auto"/>
            <w:vAlign w:val="center"/>
          </w:tcPr>
          <w:p w:rsidR="0066185A" w:rsidRPr="00271B9C" w:rsidRDefault="0066185A" w:rsidP="00064319">
            <w:pPr>
              <w:pStyle w:val="Akapitzlist"/>
              <w:numPr>
                <w:ilvl w:val="0"/>
                <w:numId w:val="38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6185A" w:rsidRPr="00271B9C" w:rsidRDefault="00AE4F2E" w:rsidP="00CC6B4B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bCs/>
                <w:sz w:val="20"/>
                <w:szCs w:val="20"/>
              </w:rPr>
              <w:t>Procedura oddawa</w:t>
            </w:r>
            <w:r w:rsidR="00F72DA0">
              <w:rPr>
                <w:rFonts w:ascii="Verdana" w:hAnsi="Verdana"/>
                <w:bCs/>
                <w:sz w:val="20"/>
                <w:szCs w:val="20"/>
              </w:rPr>
              <w:t xml:space="preserve">nia nieruchomości gruntowych w </w:t>
            </w:r>
            <w:r w:rsidRPr="00271B9C">
              <w:rPr>
                <w:rFonts w:ascii="Verdana" w:hAnsi="Verdana"/>
                <w:bCs/>
                <w:sz w:val="20"/>
                <w:szCs w:val="20"/>
              </w:rPr>
              <w:t xml:space="preserve">użytkowanie wieczyste wraz z kontrolą </w:t>
            </w:r>
            <w:r w:rsidR="00ED301B">
              <w:rPr>
                <w:rFonts w:ascii="Verdana" w:hAnsi="Verdana"/>
                <w:bCs/>
                <w:sz w:val="20"/>
                <w:szCs w:val="20"/>
              </w:rPr>
              <w:t xml:space="preserve">wykonywania warunków umowy i </w:t>
            </w:r>
            <w:r w:rsidRPr="00271B9C">
              <w:rPr>
                <w:rFonts w:ascii="Verdana" w:hAnsi="Verdana"/>
                <w:bCs/>
                <w:sz w:val="20"/>
                <w:szCs w:val="20"/>
              </w:rPr>
              <w:t>przestrzegania jej warunków przez użytkownika wieczystego</w:t>
            </w:r>
          </w:p>
        </w:tc>
        <w:tc>
          <w:tcPr>
            <w:tcW w:w="0" w:type="auto"/>
            <w:vAlign w:val="center"/>
          </w:tcPr>
          <w:p w:rsidR="0066185A" w:rsidRPr="00271B9C" w:rsidRDefault="00AE4F2E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eastAsia="Arial Unicode MS" w:hAnsi="Verdana" w:cs="Arial"/>
                <w:bCs/>
                <w:sz w:val="20"/>
                <w:szCs w:val="20"/>
              </w:rPr>
              <w:t xml:space="preserve">Gospodarka </w:t>
            </w:r>
            <w:r w:rsidRPr="00271B9C">
              <w:rPr>
                <w:rFonts w:ascii="Verdana" w:eastAsia="Arial Unicode MS" w:hAnsi="Verdana" w:cs="Arial"/>
                <w:bCs/>
                <w:sz w:val="20"/>
                <w:szCs w:val="20"/>
              </w:rPr>
              <w:br/>
              <w:t>komunalna</w:t>
            </w:r>
          </w:p>
        </w:tc>
        <w:tc>
          <w:tcPr>
            <w:tcW w:w="3329" w:type="dxa"/>
            <w:vAlign w:val="center"/>
          </w:tcPr>
          <w:p w:rsidR="0066185A" w:rsidRPr="00271B9C" w:rsidRDefault="003F1D3B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66185A" w:rsidRPr="00271B9C" w:rsidRDefault="00F86425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954121" w:rsidRPr="00271B9C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891" w:type="dxa"/>
            <w:vAlign w:val="center"/>
          </w:tcPr>
          <w:p w:rsidR="0066185A" w:rsidRPr="00271B9C" w:rsidRDefault="00C25816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brak</w:t>
            </w:r>
          </w:p>
        </w:tc>
        <w:tc>
          <w:tcPr>
            <w:tcW w:w="0" w:type="auto"/>
            <w:vAlign w:val="center"/>
          </w:tcPr>
          <w:p w:rsidR="0066185A" w:rsidRPr="00271B9C" w:rsidRDefault="00C25816" w:rsidP="00AE4F2E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 xml:space="preserve">Kontynuacja zadania z </w:t>
            </w:r>
            <w:r w:rsidRPr="00271B9C">
              <w:rPr>
                <w:rFonts w:ascii="Verdana" w:hAnsi="Verdana"/>
                <w:sz w:val="20"/>
                <w:szCs w:val="20"/>
              </w:rPr>
              <w:br/>
              <w:t xml:space="preserve">planu audytu wewnętrznego </w:t>
            </w:r>
            <w:r w:rsidR="00064319" w:rsidRPr="00271B9C">
              <w:rPr>
                <w:rFonts w:ascii="Verdana" w:hAnsi="Verdana"/>
                <w:sz w:val="20"/>
                <w:szCs w:val="20"/>
              </w:rPr>
              <w:br/>
            </w:r>
            <w:r w:rsidRPr="00271B9C">
              <w:rPr>
                <w:rFonts w:ascii="Verdana" w:hAnsi="Verdana"/>
                <w:sz w:val="20"/>
                <w:szCs w:val="20"/>
              </w:rPr>
              <w:t>na 202</w:t>
            </w:r>
            <w:r w:rsidR="00AE4F2E">
              <w:rPr>
                <w:rFonts w:ascii="Verdana" w:hAnsi="Verdana"/>
                <w:sz w:val="20"/>
                <w:szCs w:val="20"/>
              </w:rPr>
              <w:t>1</w:t>
            </w:r>
            <w:r w:rsidRPr="00271B9C">
              <w:rPr>
                <w:rFonts w:ascii="Verdana" w:hAnsi="Verdana"/>
                <w:sz w:val="20"/>
                <w:szCs w:val="20"/>
              </w:rPr>
              <w:t xml:space="preserve"> rok</w:t>
            </w:r>
          </w:p>
        </w:tc>
      </w:tr>
      <w:tr w:rsidR="005E2D5E" w:rsidRPr="0008757E" w:rsidTr="00337E1C">
        <w:trPr>
          <w:trHeight w:val="567"/>
        </w:trPr>
        <w:tc>
          <w:tcPr>
            <w:tcW w:w="0" w:type="auto"/>
            <w:vAlign w:val="center"/>
          </w:tcPr>
          <w:p w:rsidR="0066185A" w:rsidRPr="00271B9C" w:rsidRDefault="0066185A" w:rsidP="00064319">
            <w:pPr>
              <w:pStyle w:val="Akapitzlist"/>
              <w:numPr>
                <w:ilvl w:val="0"/>
                <w:numId w:val="38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6185A" w:rsidRPr="00271B9C" w:rsidRDefault="007D591B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D591B">
              <w:rPr>
                <w:rFonts w:ascii="Verdana" w:hAnsi="Verdana"/>
                <w:bCs/>
                <w:sz w:val="20"/>
                <w:szCs w:val="20"/>
              </w:rPr>
              <w:t>Dowóz dzieci i uczniów niepełnosprawnych do szkół i placówek oświatowych</w:t>
            </w:r>
          </w:p>
        </w:tc>
        <w:tc>
          <w:tcPr>
            <w:tcW w:w="0" w:type="auto"/>
            <w:vAlign w:val="center"/>
          </w:tcPr>
          <w:p w:rsidR="0066185A" w:rsidRPr="00271B9C" w:rsidRDefault="007D591B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 w:cs="Arial"/>
                <w:bCs/>
                <w:sz w:val="20"/>
                <w:szCs w:val="20"/>
              </w:rPr>
              <w:t>Oświata i Edukacja</w:t>
            </w:r>
          </w:p>
        </w:tc>
        <w:tc>
          <w:tcPr>
            <w:tcW w:w="3329" w:type="dxa"/>
            <w:vAlign w:val="center"/>
          </w:tcPr>
          <w:p w:rsidR="0066185A" w:rsidRPr="00271B9C" w:rsidRDefault="003F1D3B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66185A" w:rsidRPr="00271B9C" w:rsidRDefault="003722DA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891" w:type="dxa"/>
            <w:vAlign w:val="center"/>
          </w:tcPr>
          <w:p w:rsidR="0066185A" w:rsidRPr="00271B9C" w:rsidRDefault="00C25816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brak</w:t>
            </w:r>
          </w:p>
        </w:tc>
        <w:tc>
          <w:tcPr>
            <w:tcW w:w="0" w:type="auto"/>
            <w:vAlign w:val="center"/>
          </w:tcPr>
          <w:p w:rsidR="0066185A" w:rsidRPr="00271B9C" w:rsidRDefault="00C25816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  <w:tr w:rsidR="005E2D5E" w:rsidRPr="0008757E" w:rsidTr="00337E1C">
        <w:trPr>
          <w:trHeight w:val="567"/>
        </w:trPr>
        <w:tc>
          <w:tcPr>
            <w:tcW w:w="0" w:type="auto"/>
            <w:vAlign w:val="center"/>
          </w:tcPr>
          <w:p w:rsidR="0066185A" w:rsidRPr="00271B9C" w:rsidRDefault="0066185A" w:rsidP="00064319">
            <w:pPr>
              <w:pStyle w:val="Akapitzlist"/>
              <w:numPr>
                <w:ilvl w:val="0"/>
                <w:numId w:val="38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6185A" w:rsidRPr="00271B9C" w:rsidRDefault="003C736F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C736F">
              <w:rPr>
                <w:rFonts w:ascii="Verdana" w:hAnsi="Verdana"/>
                <w:bCs/>
                <w:sz w:val="20"/>
                <w:szCs w:val="20"/>
              </w:rPr>
              <w:t>Funkcjonowanie obszaru księgowości i budżetu w Zarządzie Dróg i Utrzymania Miasta we Wrocławiu</w:t>
            </w:r>
          </w:p>
        </w:tc>
        <w:tc>
          <w:tcPr>
            <w:tcW w:w="0" w:type="auto"/>
            <w:vAlign w:val="center"/>
          </w:tcPr>
          <w:p w:rsidR="0066185A" w:rsidRPr="00271B9C" w:rsidRDefault="003C736F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Infrastruktura i transport</w:t>
            </w:r>
          </w:p>
        </w:tc>
        <w:tc>
          <w:tcPr>
            <w:tcW w:w="3329" w:type="dxa"/>
            <w:vAlign w:val="center"/>
          </w:tcPr>
          <w:p w:rsidR="0066185A" w:rsidRPr="00271B9C" w:rsidRDefault="003F1D3B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66185A" w:rsidRPr="00271B9C" w:rsidRDefault="00F86425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F72DA0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891" w:type="dxa"/>
            <w:vAlign w:val="center"/>
          </w:tcPr>
          <w:p w:rsidR="0066185A" w:rsidRPr="00271B9C" w:rsidRDefault="00855A3E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brak</w:t>
            </w:r>
          </w:p>
        </w:tc>
        <w:tc>
          <w:tcPr>
            <w:tcW w:w="0" w:type="auto"/>
            <w:vAlign w:val="center"/>
          </w:tcPr>
          <w:p w:rsidR="0066185A" w:rsidRPr="00271B9C" w:rsidRDefault="00C25816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  <w:tr w:rsidR="003722DA" w:rsidRPr="0008757E" w:rsidTr="00337E1C">
        <w:trPr>
          <w:trHeight w:val="567"/>
        </w:trPr>
        <w:tc>
          <w:tcPr>
            <w:tcW w:w="0" w:type="auto"/>
            <w:vAlign w:val="center"/>
          </w:tcPr>
          <w:p w:rsidR="003722DA" w:rsidRPr="00271B9C" w:rsidRDefault="003722DA" w:rsidP="00064319">
            <w:pPr>
              <w:pStyle w:val="Akapitzlist"/>
              <w:numPr>
                <w:ilvl w:val="0"/>
                <w:numId w:val="38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722DA" w:rsidRPr="00271B9C" w:rsidRDefault="003C736F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C736F">
              <w:rPr>
                <w:rFonts w:ascii="Verdana" w:hAnsi="Verdana"/>
                <w:bCs/>
                <w:sz w:val="20"/>
                <w:szCs w:val="20"/>
              </w:rPr>
              <w:t>Gospodarowanie pustostanami</w:t>
            </w:r>
          </w:p>
        </w:tc>
        <w:tc>
          <w:tcPr>
            <w:tcW w:w="0" w:type="auto"/>
            <w:vAlign w:val="center"/>
          </w:tcPr>
          <w:p w:rsidR="003722DA" w:rsidRPr="00271B9C" w:rsidRDefault="003C736F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eastAsia="Arial Unicode MS" w:hAnsi="Verdana" w:cs="Arial"/>
                <w:bCs/>
                <w:sz w:val="20"/>
                <w:szCs w:val="20"/>
              </w:rPr>
              <w:t xml:space="preserve">Gospodarka </w:t>
            </w:r>
            <w:r w:rsidRPr="00271B9C">
              <w:rPr>
                <w:rFonts w:ascii="Verdana" w:eastAsia="Arial Unicode MS" w:hAnsi="Verdana" w:cs="Arial"/>
                <w:bCs/>
                <w:sz w:val="20"/>
                <w:szCs w:val="20"/>
              </w:rPr>
              <w:br/>
              <w:t>komunalna</w:t>
            </w:r>
          </w:p>
        </w:tc>
        <w:tc>
          <w:tcPr>
            <w:tcW w:w="3329" w:type="dxa"/>
            <w:vAlign w:val="center"/>
          </w:tcPr>
          <w:p w:rsidR="003722DA" w:rsidRPr="00271B9C" w:rsidRDefault="003C736F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3722DA" w:rsidRPr="00271B9C" w:rsidRDefault="00F72DA0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891" w:type="dxa"/>
            <w:vAlign w:val="center"/>
          </w:tcPr>
          <w:p w:rsidR="003722DA" w:rsidRPr="00271B9C" w:rsidRDefault="003C736F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</w:t>
            </w:r>
          </w:p>
        </w:tc>
        <w:tc>
          <w:tcPr>
            <w:tcW w:w="0" w:type="auto"/>
            <w:vAlign w:val="center"/>
          </w:tcPr>
          <w:p w:rsidR="003722DA" w:rsidRPr="00271B9C" w:rsidRDefault="003C736F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  <w:tr w:rsidR="003722DA" w:rsidRPr="0008757E" w:rsidTr="00337E1C">
        <w:trPr>
          <w:trHeight w:val="567"/>
        </w:trPr>
        <w:tc>
          <w:tcPr>
            <w:tcW w:w="0" w:type="auto"/>
            <w:vAlign w:val="center"/>
          </w:tcPr>
          <w:p w:rsidR="003722DA" w:rsidRPr="00271B9C" w:rsidRDefault="003722DA" w:rsidP="00064319">
            <w:pPr>
              <w:pStyle w:val="Akapitzlist"/>
              <w:numPr>
                <w:ilvl w:val="0"/>
                <w:numId w:val="38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722DA" w:rsidRPr="00271B9C" w:rsidRDefault="003C736F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C736F">
              <w:rPr>
                <w:rFonts w:ascii="Verdana" w:hAnsi="Verdana"/>
                <w:bCs/>
                <w:sz w:val="20"/>
                <w:szCs w:val="20"/>
              </w:rPr>
              <w:t>Zapewnianie dostępności osobom ze szczególnymi potrzebami</w:t>
            </w:r>
          </w:p>
        </w:tc>
        <w:tc>
          <w:tcPr>
            <w:tcW w:w="0" w:type="auto"/>
            <w:vAlign w:val="center"/>
          </w:tcPr>
          <w:p w:rsidR="003722DA" w:rsidRPr="00271B9C" w:rsidRDefault="003C736F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Polityka społeczna, Systemy informatyczne</w:t>
            </w:r>
          </w:p>
        </w:tc>
        <w:tc>
          <w:tcPr>
            <w:tcW w:w="3329" w:type="dxa"/>
            <w:vAlign w:val="center"/>
          </w:tcPr>
          <w:p w:rsidR="003722DA" w:rsidRPr="00271B9C" w:rsidRDefault="003C736F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3722DA" w:rsidRPr="00271B9C" w:rsidRDefault="00F72DA0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891" w:type="dxa"/>
            <w:vAlign w:val="center"/>
          </w:tcPr>
          <w:p w:rsidR="003722DA" w:rsidRPr="00271B9C" w:rsidRDefault="003C736F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współpraca z Centrum Usług Informatycznych</w:t>
            </w:r>
          </w:p>
        </w:tc>
        <w:tc>
          <w:tcPr>
            <w:tcW w:w="0" w:type="auto"/>
            <w:vAlign w:val="center"/>
          </w:tcPr>
          <w:p w:rsidR="003722DA" w:rsidRPr="00271B9C" w:rsidRDefault="003C736F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</w:tbl>
    <w:p w:rsidR="003F7EF4" w:rsidRPr="00EA44C6" w:rsidRDefault="003F7EF4" w:rsidP="002642A4">
      <w:pPr>
        <w:pStyle w:val="Nagwek3"/>
        <w:spacing w:before="360"/>
      </w:pPr>
      <w:bookmarkStart w:id="6" w:name="_Toc90391628"/>
      <w:r w:rsidRPr="00EA44C6">
        <w:t>Planowane czynności doradcze</w:t>
      </w:r>
      <w:bookmarkEnd w:id="6"/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5510"/>
        <w:gridCol w:w="3402"/>
        <w:gridCol w:w="2835"/>
        <w:gridCol w:w="2268"/>
      </w:tblGrid>
      <w:tr w:rsidR="003F7EF4" w:rsidRPr="0008757E" w:rsidTr="00215A34">
        <w:trPr>
          <w:trHeight w:val="567"/>
          <w:tblHeader/>
        </w:trPr>
        <w:tc>
          <w:tcPr>
            <w:tcW w:w="514" w:type="dxa"/>
            <w:vAlign w:val="center"/>
          </w:tcPr>
          <w:p w:rsidR="003F7EF4" w:rsidRPr="00215A34" w:rsidRDefault="003F7EF4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15A34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5510" w:type="dxa"/>
            <w:vAlign w:val="center"/>
          </w:tcPr>
          <w:p w:rsidR="003F7EF4" w:rsidRPr="00215A34" w:rsidRDefault="003F7EF4" w:rsidP="00064319">
            <w:pPr>
              <w:pStyle w:val="Nagwek6"/>
              <w:suppressAutoHyphens/>
              <w:spacing w:line="360" w:lineRule="auto"/>
              <w:rPr>
                <w:b w:val="0"/>
                <w:sz w:val="20"/>
                <w:szCs w:val="20"/>
              </w:rPr>
            </w:pPr>
            <w:r w:rsidRPr="00215A34">
              <w:rPr>
                <w:b w:val="0"/>
                <w:sz w:val="20"/>
                <w:szCs w:val="20"/>
              </w:rPr>
              <w:t>Temat czynności doradczych</w:t>
            </w:r>
          </w:p>
        </w:tc>
        <w:tc>
          <w:tcPr>
            <w:tcW w:w="3402" w:type="dxa"/>
            <w:vAlign w:val="center"/>
          </w:tcPr>
          <w:p w:rsidR="003F7EF4" w:rsidRPr="00215A34" w:rsidRDefault="003F7EF4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15A34">
              <w:rPr>
                <w:rFonts w:ascii="Verdana" w:hAnsi="Verdana"/>
                <w:sz w:val="20"/>
                <w:szCs w:val="20"/>
              </w:rPr>
              <w:t>Planowana liczba audytorów wewnętrznych przeprowadzających czynności doradcze</w:t>
            </w:r>
            <w:r w:rsidR="00742391" w:rsidRPr="00215A34">
              <w:rPr>
                <w:rFonts w:ascii="Verdana" w:hAnsi="Verdana"/>
                <w:sz w:val="20"/>
                <w:szCs w:val="20"/>
              </w:rPr>
              <w:br/>
            </w:r>
            <w:r w:rsidRPr="00215A34">
              <w:rPr>
                <w:rFonts w:ascii="Verdana" w:hAnsi="Verdana"/>
                <w:sz w:val="20"/>
                <w:szCs w:val="20"/>
              </w:rPr>
              <w:t>(w etatach)</w:t>
            </w:r>
          </w:p>
        </w:tc>
        <w:tc>
          <w:tcPr>
            <w:tcW w:w="2835" w:type="dxa"/>
            <w:vAlign w:val="center"/>
          </w:tcPr>
          <w:p w:rsidR="003F7EF4" w:rsidRPr="00215A34" w:rsidRDefault="003F7EF4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15A34">
              <w:rPr>
                <w:rFonts w:ascii="Verdana" w:hAnsi="Verdana"/>
                <w:sz w:val="20"/>
                <w:szCs w:val="20"/>
              </w:rPr>
              <w:t xml:space="preserve">Planowany czas przeprowadzenia czynności doradczych </w:t>
            </w:r>
            <w:r w:rsidR="00000938" w:rsidRPr="00215A34">
              <w:rPr>
                <w:rFonts w:ascii="Verdana" w:hAnsi="Verdana"/>
                <w:sz w:val="20"/>
                <w:szCs w:val="20"/>
              </w:rPr>
              <w:br/>
            </w:r>
            <w:r w:rsidRPr="00215A34">
              <w:rPr>
                <w:rFonts w:ascii="Verdana" w:hAnsi="Verdana"/>
                <w:sz w:val="20"/>
                <w:szCs w:val="20"/>
              </w:rPr>
              <w:t>(w dniach)</w:t>
            </w:r>
          </w:p>
        </w:tc>
        <w:tc>
          <w:tcPr>
            <w:tcW w:w="2268" w:type="dxa"/>
            <w:vAlign w:val="center"/>
          </w:tcPr>
          <w:p w:rsidR="003F7EF4" w:rsidRPr="00215A34" w:rsidRDefault="003F7EF4" w:rsidP="00064319">
            <w:pPr>
              <w:pStyle w:val="Nagwek5"/>
              <w:suppressAutoHyphens/>
              <w:spacing w:line="360" w:lineRule="auto"/>
              <w:rPr>
                <w:b w:val="0"/>
                <w:szCs w:val="20"/>
              </w:rPr>
            </w:pPr>
            <w:r w:rsidRPr="00215A34">
              <w:rPr>
                <w:b w:val="0"/>
                <w:szCs w:val="20"/>
              </w:rPr>
              <w:t>Uwagi</w:t>
            </w:r>
          </w:p>
        </w:tc>
      </w:tr>
      <w:tr w:rsidR="003F7EF4" w:rsidRPr="0008757E" w:rsidTr="000D7FCA">
        <w:trPr>
          <w:trHeight w:val="567"/>
        </w:trPr>
        <w:tc>
          <w:tcPr>
            <w:tcW w:w="514" w:type="dxa"/>
            <w:vAlign w:val="center"/>
          </w:tcPr>
          <w:p w:rsidR="003F7EF4" w:rsidRPr="00215A34" w:rsidRDefault="003F7EF4" w:rsidP="00064319">
            <w:pPr>
              <w:pStyle w:val="Akapitzlist"/>
              <w:numPr>
                <w:ilvl w:val="0"/>
                <w:numId w:val="39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510" w:type="dxa"/>
            <w:vAlign w:val="center"/>
          </w:tcPr>
          <w:p w:rsidR="003F7EF4" w:rsidRPr="00215A34" w:rsidRDefault="005441E4" w:rsidP="00064319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5441E4">
              <w:rPr>
                <w:rFonts w:ascii="Verdana" w:hAnsi="Verdana"/>
                <w:bCs/>
                <w:sz w:val="20"/>
                <w:szCs w:val="20"/>
              </w:rPr>
              <w:t xml:space="preserve">Proces </w:t>
            </w:r>
            <w:proofErr w:type="spellStart"/>
            <w:r w:rsidRPr="005441E4">
              <w:rPr>
                <w:rFonts w:ascii="Verdana" w:hAnsi="Verdana"/>
                <w:bCs/>
                <w:sz w:val="20"/>
                <w:szCs w:val="20"/>
              </w:rPr>
              <w:t>audytowy</w:t>
            </w:r>
            <w:proofErr w:type="spellEnd"/>
            <w:r w:rsidRPr="005441E4">
              <w:rPr>
                <w:rFonts w:ascii="Verdana" w:hAnsi="Verdana"/>
                <w:bCs/>
                <w:sz w:val="20"/>
                <w:szCs w:val="20"/>
              </w:rPr>
              <w:t xml:space="preserve"> realizowany przez IOD UMW w kontekście polityki, procedur i instrukcji przyjętych w tym zakresie</w:t>
            </w:r>
          </w:p>
        </w:tc>
        <w:tc>
          <w:tcPr>
            <w:tcW w:w="3402" w:type="dxa"/>
            <w:vAlign w:val="center"/>
          </w:tcPr>
          <w:p w:rsidR="003F7EF4" w:rsidRPr="00215A34" w:rsidRDefault="000309BD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15A3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3F7EF4" w:rsidRPr="00215A34" w:rsidRDefault="005441E4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3F7EF4" w:rsidRPr="00215A34" w:rsidRDefault="00C53BE9" w:rsidP="00064319">
            <w:pPr>
              <w:pStyle w:val="Nagwek5"/>
              <w:suppressAutoHyphens/>
              <w:spacing w:line="360" w:lineRule="auto"/>
              <w:jc w:val="center"/>
              <w:rPr>
                <w:b w:val="0"/>
                <w:szCs w:val="20"/>
              </w:rPr>
            </w:pPr>
            <w:r w:rsidRPr="00215A34">
              <w:rPr>
                <w:b w:val="0"/>
                <w:szCs w:val="20"/>
              </w:rPr>
              <w:t xml:space="preserve">Zadanie we współpracy </w:t>
            </w:r>
            <w:r w:rsidR="00B07A8D" w:rsidRPr="00215A34">
              <w:rPr>
                <w:b w:val="0"/>
                <w:szCs w:val="20"/>
              </w:rPr>
              <w:br/>
            </w:r>
            <w:r w:rsidRPr="00215A34">
              <w:rPr>
                <w:b w:val="0"/>
                <w:szCs w:val="20"/>
              </w:rPr>
              <w:t>z IOD/BBI</w:t>
            </w:r>
          </w:p>
        </w:tc>
      </w:tr>
    </w:tbl>
    <w:p w:rsidR="00DE5F42" w:rsidRPr="007B4506" w:rsidRDefault="003F7EF4" w:rsidP="00337E1C">
      <w:pPr>
        <w:pStyle w:val="Nagwek2"/>
        <w:spacing w:before="480"/>
      </w:pPr>
      <w:bookmarkStart w:id="7" w:name="_Toc90391629"/>
      <w:r w:rsidRPr="007B4506">
        <w:lastRenderedPageBreak/>
        <w:t>Monitoring realizacji zaleceń i planowane czynności sprawdzające</w:t>
      </w:r>
      <w:bookmarkEnd w:id="7"/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6077"/>
        <w:gridCol w:w="3402"/>
        <w:gridCol w:w="1843"/>
        <w:gridCol w:w="2693"/>
      </w:tblGrid>
      <w:tr w:rsidR="00DE5F42" w:rsidRPr="0008757E" w:rsidTr="00835496">
        <w:trPr>
          <w:trHeight w:val="856"/>
          <w:tblHeader/>
        </w:trPr>
        <w:tc>
          <w:tcPr>
            <w:tcW w:w="514" w:type="dxa"/>
            <w:vAlign w:val="center"/>
          </w:tcPr>
          <w:p w:rsidR="00DE5F42" w:rsidRPr="001F002E" w:rsidRDefault="00DE5F42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F002E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6077" w:type="dxa"/>
            <w:vAlign w:val="center"/>
          </w:tcPr>
          <w:p w:rsidR="00DE5F42" w:rsidRPr="001F002E" w:rsidRDefault="00835496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Wykaz czynności</w:t>
            </w:r>
            <w:r w:rsidR="00DE5F42" w:rsidRPr="001F002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DE5F42" w:rsidRPr="001F002E" w:rsidRDefault="00DE5F42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F002E">
              <w:rPr>
                <w:rFonts w:ascii="Verdana" w:hAnsi="Verdana"/>
                <w:sz w:val="20"/>
                <w:szCs w:val="20"/>
              </w:rPr>
              <w:t xml:space="preserve">Planowana liczba audytorów </w:t>
            </w:r>
          </w:p>
          <w:p w:rsidR="00DE5F42" w:rsidRPr="001F002E" w:rsidRDefault="00DE5F42" w:rsidP="00835496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F002E">
              <w:rPr>
                <w:rFonts w:ascii="Verdana" w:hAnsi="Verdana"/>
                <w:sz w:val="20"/>
                <w:szCs w:val="20"/>
              </w:rPr>
              <w:t xml:space="preserve">wewnętrznych </w:t>
            </w:r>
          </w:p>
        </w:tc>
        <w:tc>
          <w:tcPr>
            <w:tcW w:w="1843" w:type="dxa"/>
            <w:vAlign w:val="center"/>
          </w:tcPr>
          <w:p w:rsidR="00DE5F42" w:rsidRPr="001F002E" w:rsidRDefault="00DE5F42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F002E">
              <w:rPr>
                <w:rFonts w:ascii="Verdana" w:hAnsi="Verdana"/>
                <w:sz w:val="20"/>
                <w:szCs w:val="20"/>
              </w:rPr>
              <w:t xml:space="preserve">Planowany czas </w:t>
            </w:r>
          </w:p>
          <w:p w:rsidR="00DE5F42" w:rsidRPr="001F002E" w:rsidRDefault="00DE5F42" w:rsidP="00064319">
            <w:pPr>
              <w:pStyle w:val="Tekstpodstawowy"/>
              <w:suppressAutoHyphens/>
              <w:spacing w:line="360" w:lineRule="auto"/>
              <w:rPr>
                <w:b w:val="0"/>
                <w:szCs w:val="20"/>
              </w:rPr>
            </w:pPr>
            <w:r w:rsidRPr="001F002E">
              <w:rPr>
                <w:b w:val="0"/>
                <w:szCs w:val="20"/>
              </w:rPr>
              <w:t>(w dniach)</w:t>
            </w:r>
          </w:p>
          <w:p w:rsidR="00DE5F42" w:rsidRPr="001F002E" w:rsidRDefault="00DE5F42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DE5F42" w:rsidRPr="001F002E" w:rsidRDefault="00835496" w:rsidP="00064319">
            <w:pPr>
              <w:pStyle w:val="Nagwek5"/>
              <w:suppressAutoHyphens/>
              <w:spacing w:line="360" w:lineRule="auto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 xml:space="preserve">Rok przeprowadzenia zadania </w:t>
            </w:r>
          </w:p>
        </w:tc>
      </w:tr>
      <w:tr w:rsidR="00DE5F42" w:rsidRPr="0008757E" w:rsidTr="00835496">
        <w:trPr>
          <w:trHeight w:val="567"/>
        </w:trPr>
        <w:tc>
          <w:tcPr>
            <w:tcW w:w="514" w:type="dxa"/>
            <w:vAlign w:val="center"/>
          </w:tcPr>
          <w:p w:rsidR="00DE5F42" w:rsidRPr="001F002E" w:rsidRDefault="00DE5F42" w:rsidP="00064319">
            <w:pPr>
              <w:pStyle w:val="Akapitzlist"/>
              <w:numPr>
                <w:ilvl w:val="0"/>
                <w:numId w:val="41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077" w:type="dxa"/>
            <w:vAlign w:val="center"/>
          </w:tcPr>
          <w:p w:rsidR="00DE5F42" w:rsidRPr="001F002E" w:rsidRDefault="00835496" w:rsidP="00835496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Czynności sprawdzające, zadanie zapewniające </w:t>
            </w:r>
            <w:r w:rsidR="00D5081D">
              <w:rPr>
                <w:rFonts w:ascii="Verdana" w:hAnsi="Verdana"/>
                <w:bCs/>
                <w:sz w:val="20"/>
                <w:szCs w:val="20"/>
              </w:rPr>
              <w:t xml:space="preserve">pt. </w:t>
            </w:r>
            <w:r>
              <w:rPr>
                <w:rFonts w:ascii="Verdana" w:hAnsi="Verdana"/>
                <w:bCs/>
                <w:sz w:val="20"/>
                <w:szCs w:val="20"/>
              </w:rPr>
              <w:t>„</w:t>
            </w:r>
            <w:r w:rsidR="00DE5F42" w:rsidRPr="001F002E">
              <w:rPr>
                <w:rFonts w:ascii="Verdana" w:hAnsi="Verdana"/>
                <w:bCs/>
                <w:sz w:val="20"/>
                <w:szCs w:val="20"/>
              </w:rPr>
              <w:t>Ocena realizacji zadań dotyczących form ochrony przyrody</w:t>
            </w:r>
            <w:r>
              <w:rPr>
                <w:rFonts w:ascii="Verdana" w:hAnsi="Verdana"/>
                <w:bCs/>
                <w:sz w:val="20"/>
                <w:szCs w:val="20"/>
              </w:rPr>
              <w:t>”</w:t>
            </w:r>
          </w:p>
        </w:tc>
        <w:tc>
          <w:tcPr>
            <w:tcW w:w="3402" w:type="dxa"/>
            <w:vAlign w:val="center"/>
          </w:tcPr>
          <w:p w:rsidR="00DE5F42" w:rsidRPr="001F002E" w:rsidRDefault="00DE5F42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F002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DE5F42" w:rsidRPr="001F002E" w:rsidRDefault="00D63823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DE5F42" w:rsidRPr="001F002E" w:rsidRDefault="00835496" w:rsidP="00064319">
            <w:pPr>
              <w:pStyle w:val="Nagwek5"/>
              <w:suppressAutoHyphens/>
              <w:spacing w:line="360" w:lineRule="auto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2020</w:t>
            </w:r>
          </w:p>
        </w:tc>
      </w:tr>
      <w:tr w:rsidR="00835496" w:rsidRPr="0008757E" w:rsidTr="00835496">
        <w:trPr>
          <w:trHeight w:val="567"/>
        </w:trPr>
        <w:tc>
          <w:tcPr>
            <w:tcW w:w="514" w:type="dxa"/>
            <w:vAlign w:val="center"/>
          </w:tcPr>
          <w:p w:rsidR="00835496" w:rsidRPr="001F002E" w:rsidRDefault="00835496" w:rsidP="00064319">
            <w:pPr>
              <w:pStyle w:val="Akapitzlist"/>
              <w:numPr>
                <w:ilvl w:val="0"/>
                <w:numId w:val="41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077" w:type="dxa"/>
            <w:vAlign w:val="center"/>
          </w:tcPr>
          <w:p w:rsidR="00835496" w:rsidRDefault="00D5081D" w:rsidP="00835496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Czynności sprawdzające, zadanie zapewniające pt. „</w:t>
            </w:r>
            <w:r w:rsidRPr="00D5081D">
              <w:rPr>
                <w:rFonts w:ascii="Verdana" w:hAnsi="Verdana"/>
                <w:bCs/>
                <w:sz w:val="20"/>
                <w:szCs w:val="20"/>
              </w:rPr>
              <w:t>Ocena prowadzenia gospodarki finansowej Wrocławskiego Centrum Opieki i Wychowania</w:t>
            </w:r>
            <w:r>
              <w:rPr>
                <w:rFonts w:ascii="Verdana" w:hAnsi="Verdana"/>
                <w:bCs/>
                <w:sz w:val="20"/>
                <w:szCs w:val="20"/>
              </w:rPr>
              <w:t>”</w:t>
            </w:r>
          </w:p>
        </w:tc>
        <w:tc>
          <w:tcPr>
            <w:tcW w:w="3402" w:type="dxa"/>
            <w:vAlign w:val="center"/>
          </w:tcPr>
          <w:p w:rsidR="00835496" w:rsidRPr="001F002E" w:rsidRDefault="00D5081D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835496" w:rsidRPr="001F002E" w:rsidRDefault="00F94FE0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835496" w:rsidRDefault="00D5081D" w:rsidP="00064319">
            <w:pPr>
              <w:pStyle w:val="Nagwek5"/>
              <w:suppressAutoHyphens/>
              <w:spacing w:line="360" w:lineRule="auto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2021</w:t>
            </w:r>
          </w:p>
        </w:tc>
      </w:tr>
      <w:tr w:rsidR="00DE5F42" w:rsidRPr="0008757E" w:rsidTr="00835496">
        <w:trPr>
          <w:trHeight w:val="567"/>
        </w:trPr>
        <w:tc>
          <w:tcPr>
            <w:tcW w:w="514" w:type="dxa"/>
            <w:vAlign w:val="center"/>
          </w:tcPr>
          <w:p w:rsidR="00DE5F42" w:rsidRPr="001F002E" w:rsidRDefault="00DE5F42" w:rsidP="00064319">
            <w:pPr>
              <w:pStyle w:val="Akapitzlist"/>
              <w:numPr>
                <w:ilvl w:val="0"/>
                <w:numId w:val="41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077" w:type="dxa"/>
            <w:vAlign w:val="center"/>
          </w:tcPr>
          <w:p w:rsidR="00DE5F42" w:rsidRPr="001F002E" w:rsidRDefault="00835496" w:rsidP="00835496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Monitorowanie realizacji zaleceń wynikających z zadań zapewniających oraz rekomendacji wydanych w wyniku czynności doradczych, jeżeli uzgodniono monitorowanie</w:t>
            </w:r>
          </w:p>
        </w:tc>
        <w:tc>
          <w:tcPr>
            <w:tcW w:w="3402" w:type="dxa"/>
            <w:vAlign w:val="center"/>
          </w:tcPr>
          <w:p w:rsidR="00DE5F42" w:rsidRPr="001F002E" w:rsidRDefault="00DE5F42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F002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DE5F42" w:rsidRPr="001F002E" w:rsidRDefault="00DE5F42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F002E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DE5F42" w:rsidRPr="001F002E" w:rsidRDefault="00D63823" w:rsidP="00064319">
            <w:pPr>
              <w:pStyle w:val="Nagwek5"/>
              <w:suppressAutoHyphens/>
              <w:spacing w:line="360" w:lineRule="auto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 xml:space="preserve">2020 i </w:t>
            </w:r>
            <w:r w:rsidR="00ED0CF7">
              <w:rPr>
                <w:b w:val="0"/>
                <w:szCs w:val="20"/>
              </w:rPr>
              <w:t>2021</w:t>
            </w:r>
          </w:p>
        </w:tc>
      </w:tr>
    </w:tbl>
    <w:p w:rsidR="003F7EF4" w:rsidRPr="00285D99" w:rsidRDefault="003F7EF4" w:rsidP="00337E1C">
      <w:pPr>
        <w:pStyle w:val="Nagwek2"/>
        <w:spacing w:before="720"/>
        <w:rPr>
          <w:sz w:val="24"/>
        </w:rPr>
      </w:pPr>
      <w:r w:rsidRPr="007B4506">
        <w:t xml:space="preserve"> </w:t>
      </w:r>
      <w:bookmarkStart w:id="8" w:name="_Toc90391630"/>
      <w:r w:rsidR="00000938" w:rsidRPr="007B4506">
        <w:t>Inne istotne informacje dla prowadzenia audytu wewnętrznego</w:t>
      </w:r>
      <w:bookmarkEnd w:id="8"/>
    </w:p>
    <w:p w:rsidR="003F7EF4" w:rsidRPr="00742391" w:rsidRDefault="003F7EF4" w:rsidP="002E4BEF">
      <w:pPr>
        <w:pStyle w:val="Tekstpodstawowy3"/>
        <w:suppressAutoHyphens/>
        <w:spacing w:line="360" w:lineRule="auto"/>
        <w:jc w:val="left"/>
        <w:rPr>
          <w:sz w:val="24"/>
        </w:rPr>
      </w:pPr>
      <w:r w:rsidRPr="00742391">
        <w:rPr>
          <w:sz w:val="24"/>
        </w:rPr>
        <w:t xml:space="preserve">Analiza ryzyka została przeprowadzona metodą </w:t>
      </w:r>
      <w:r w:rsidR="00E26680" w:rsidRPr="00742391">
        <w:rPr>
          <w:sz w:val="24"/>
        </w:rPr>
        <w:t>mieszan</w:t>
      </w:r>
      <w:r w:rsidRPr="00742391">
        <w:rPr>
          <w:sz w:val="24"/>
        </w:rPr>
        <w:t xml:space="preserve">ą </w:t>
      </w:r>
      <w:r w:rsidR="00E26680" w:rsidRPr="00742391">
        <w:rPr>
          <w:sz w:val="24"/>
        </w:rPr>
        <w:t xml:space="preserve">(matematyczna i ekspercka ocena ryzyka). Analiza ryzyka została dokonana w oparciu o  ryzyka i ich wartości wskazane przez właścicieli ryzyk w ramach funkcjonującego </w:t>
      </w:r>
      <w:r w:rsidR="00771BBD">
        <w:rPr>
          <w:sz w:val="24"/>
        </w:rPr>
        <w:br/>
      </w:r>
      <w:r w:rsidR="00E26680" w:rsidRPr="00742391">
        <w:rPr>
          <w:sz w:val="24"/>
        </w:rPr>
        <w:t xml:space="preserve">w Urzędzie Miejskim Wrocławia systemu zarządzania ryzykiem, </w:t>
      </w:r>
      <w:r w:rsidRPr="00742391">
        <w:rPr>
          <w:sz w:val="24"/>
        </w:rPr>
        <w:t>priorytet</w:t>
      </w:r>
      <w:r w:rsidR="00E26680" w:rsidRPr="00742391">
        <w:rPr>
          <w:sz w:val="24"/>
        </w:rPr>
        <w:t>y</w:t>
      </w:r>
      <w:r w:rsidRPr="00742391">
        <w:rPr>
          <w:sz w:val="24"/>
        </w:rPr>
        <w:t xml:space="preserve"> Kierownictwa </w:t>
      </w:r>
      <w:r w:rsidR="00CD169C" w:rsidRPr="00742391">
        <w:rPr>
          <w:sz w:val="24"/>
        </w:rPr>
        <w:t xml:space="preserve">i Dyrektorów Departamentów </w:t>
      </w:r>
      <w:r w:rsidRPr="00742391">
        <w:rPr>
          <w:sz w:val="24"/>
        </w:rPr>
        <w:t>Urzędu Miejskiego Wrocławia</w:t>
      </w:r>
      <w:r w:rsidR="00E26680" w:rsidRPr="00742391">
        <w:rPr>
          <w:sz w:val="24"/>
        </w:rPr>
        <w:t xml:space="preserve">, kryteria oceny ryzyka takie jak istotność, kontrola wewnętrzna, czynniki operacyjne </w:t>
      </w:r>
      <w:r w:rsidR="00771BBD">
        <w:rPr>
          <w:sz w:val="24"/>
        </w:rPr>
        <w:br/>
      </w:r>
      <w:r w:rsidR="00E26680" w:rsidRPr="00742391">
        <w:rPr>
          <w:sz w:val="24"/>
        </w:rPr>
        <w:t xml:space="preserve">i czynniki zewnętrzne. </w:t>
      </w:r>
      <w:r w:rsidR="005E36B7" w:rsidRPr="00742391">
        <w:rPr>
          <w:sz w:val="24"/>
        </w:rPr>
        <w:t>U</w:t>
      </w:r>
      <w:r w:rsidR="00CD169C" w:rsidRPr="00742391">
        <w:rPr>
          <w:sz w:val="24"/>
        </w:rPr>
        <w:t>względniono</w:t>
      </w:r>
      <w:r w:rsidR="005E36B7" w:rsidRPr="00742391">
        <w:rPr>
          <w:sz w:val="24"/>
        </w:rPr>
        <w:t xml:space="preserve"> również czynnik ryzyka – czas jaki upłynął od ostatniego audytu (wewnętrznego, zewnętrznego, kontroli zewnętrznej)</w:t>
      </w:r>
      <w:r w:rsidRPr="00742391">
        <w:rPr>
          <w:sz w:val="24"/>
        </w:rPr>
        <w:t>.</w:t>
      </w:r>
    </w:p>
    <w:p w:rsidR="00000938" w:rsidRPr="00285D99" w:rsidRDefault="007B4506" w:rsidP="00337E1C">
      <w:pPr>
        <w:pStyle w:val="Nagwek2"/>
        <w:spacing w:before="480"/>
        <w:rPr>
          <w:sz w:val="24"/>
        </w:rPr>
      </w:pPr>
      <w:r>
        <w:rPr>
          <w:sz w:val="24"/>
        </w:rPr>
        <w:lastRenderedPageBreak/>
        <w:t xml:space="preserve"> </w:t>
      </w:r>
      <w:bookmarkStart w:id="9" w:name="_Toc90391631"/>
      <w:r w:rsidR="00000938" w:rsidRPr="007B4506">
        <w:t>Analiza zasobów osobowych Zespołu ds. Audytu Wewnętrznego</w:t>
      </w:r>
      <w:bookmarkEnd w:id="9"/>
    </w:p>
    <w:p w:rsidR="00447FE9" w:rsidRPr="00742391" w:rsidRDefault="00447FE9" w:rsidP="002E4BEF">
      <w:pPr>
        <w:pStyle w:val="Tekstpodstawowy3"/>
        <w:suppressAutoHyphens/>
        <w:spacing w:line="360" w:lineRule="auto"/>
        <w:jc w:val="left"/>
        <w:rPr>
          <w:sz w:val="24"/>
        </w:rPr>
      </w:pPr>
      <w:r w:rsidRPr="00742391">
        <w:rPr>
          <w:sz w:val="24"/>
        </w:rPr>
        <w:t>Liczba dni roboczych w 202</w:t>
      </w:r>
      <w:r w:rsidR="007D4F7B">
        <w:rPr>
          <w:sz w:val="24"/>
        </w:rPr>
        <w:t>2</w:t>
      </w:r>
      <w:r w:rsidRPr="00742391">
        <w:rPr>
          <w:sz w:val="24"/>
        </w:rPr>
        <w:t xml:space="preserve"> roku:</w:t>
      </w:r>
      <w:r w:rsidR="001E52F4" w:rsidRPr="00742391">
        <w:rPr>
          <w:sz w:val="24"/>
        </w:rPr>
        <w:t xml:space="preserve"> 25</w:t>
      </w:r>
      <w:r w:rsidR="007D4F7B">
        <w:rPr>
          <w:sz w:val="24"/>
        </w:rPr>
        <w:t>1</w:t>
      </w:r>
    </w:p>
    <w:p w:rsidR="00447FE9" w:rsidRPr="00742391" w:rsidRDefault="00447FE9" w:rsidP="002E4BEF">
      <w:pPr>
        <w:pStyle w:val="Tekstpodstawowy3"/>
        <w:suppressAutoHyphens/>
        <w:spacing w:after="120" w:line="360" w:lineRule="auto"/>
        <w:jc w:val="left"/>
        <w:rPr>
          <w:sz w:val="24"/>
        </w:rPr>
      </w:pPr>
      <w:r w:rsidRPr="00742391">
        <w:rPr>
          <w:sz w:val="24"/>
        </w:rPr>
        <w:t>Liczba osób/etatów:</w:t>
      </w:r>
      <w:r w:rsidR="000431A3" w:rsidRPr="00742391">
        <w:rPr>
          <w:sz w:val="24"/>
        </w:rPr>
        <w:t xml:space="preserve"> na dzień sporządzenia p</w:t>
      </w:r>
      <w:r w:rsidR="0008757E">
        <w:rPr>
          <w:sz w:val="24"/>
        </w:rPr>
        <w:t>lanu audytu wewnętrznego na 202</w:t>
      </w:r>
      <w:r w:rsidR="00835496">
        <w:rPr>
          <w:sz w:val="24"/>
        </w:rPr>
        <w:t>2</w:t>
      </w:r>
      <w:r w:rsidR="000431A3" w:rsidRPr="00742391">
        <w:rPr>
          <w:sz w:val="24"/>
        </w:rPr>
        <w:t xml:space="preserve"> rok w Zespole ds. Audytu Wewnętrznego zatrudniony jest 1 audytor wewnętrzny. Zgodnie z etatyzacją Departamentu Prezydenta UMW przewiduje się 2 etaty w Zespole ds. Audytu Wewnętrznego. Plan został spo</w:t>
      </w:r>
      <w:r w:rsidR="003D43E7" w:rsidRPr="00742391">
        <w:rPr>
          <w:sz w:val="24"/>
        </w:rPr>
        <w:t>rządzony w przeliczeniu 1</w:t>
      </w:r>
      <w:r w:rsidR="000431A3" w:rsidRPr="00742391">
        <w:rPr>
          <w:sz w:val="24"/>
        </w:rPr>
        <w:t xml:space="preserve"> etat</w:t>
      </w:r>
      <w:r w:rsidR="003D43E7" w:rsidRPr="00742391">
        <w:rPr>
          <w:sz w:val="24"/>
        </w:rPr>
        <w:t xml:space="preserve"> audytora wewnętrznego.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7229"/>
        <w:gridCol w:w="3261"/>
      </w:tblGrid>
      <w:tr w:rsidR="007D4F7B" w:rsidRPr="0008757E" w:rsidTr="002E4BEF">
        <w:trPr>
          <w:trHeight w:val="567"/>
          <w:tblHeader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4F7B" w:rsidRPr="002E4BEF" w:rsidRDefault="007D4F7B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E4BEF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7229" w:type="dxa"/>
            <w:vAlign w:val="center"/>
          </w:tcPr>
          <w:p w:rsidR="007D4F7B" w:rsidRPr="002E4BEF" w:rsidRDefault="007D4F7B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E4BEF">
              <w:rPr>
                <w:rFonts w:ascii="Verdana" w:hAnsi="Verdana"/>
                <w:sz w:val="20"/>
                <w:szCs w:val="20"/>
              </w:rPr>
              <w:t>Działania</w:t>
            </w:r>
          </w:p>
        </w:tc>
        <w:tc>
          <w:tcPr>
            <w:tcW w:w="3261" w:type="dxa"/>
            <w:vAlign w:val="center"/>
          </w:tcPr>
          <w:p w:rsidR="007D4F7B" w:rsidRPr="002E4BEF" w:rsidRDefault="007D4F7B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E4BEF">
              <w:rPr>
                <w:rFonts w:ascii="Verdana" w:hAnsi="Verdana"/>
                <w:sz w:val="20"/>
                <w:szCs w:val="20"/>
              </w:rPr>
              <w:t xml:space="preserve">Zasoby ludzkie </w:t>
            </w:r>
            <w:r w:rsidRPr="002E4BEF">
              <w:rPr>
                <w:rFonts w:ascii="Verdana" w:hAnsi="Verdana"/>
                <w:sz w:val="20"/>
                <w:szCs w:val="20"/>
              </w:rPr>
              <w:br/>
              <w:t>(liczba osobodni)</w:t>
            </w:r>
          </w:p>
        </w:tc>
      </w:tr>
      <w:tr w:rsidR="007D4F7B" w:rsidRPr="0008757E" w:rsidTr="00376F4C">
        <w:trPr>
          <w:trHeight w:val="567"/>
        </w:trPr>
        <w:tc>
          <w:tcPr>
            <w:tcW w:w="709" w:type="dxa"/>
            <w:vAlign w:val="center"/>
          </w:tcPr>
          <w:p w:rsidR="007D4F7B" w:rsidRPr="002E4BEF" w:rsidRDefault="007D4F7B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7D4F7B" w:rsidRPr="002E4BEF" w:rsidRDefault="007D4F7B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Przeprowadzanie zadań zapewniających</w:t>
            </w:r>
          </w:p>
        </w:tc>
        <w:tc>
          <w:tcPr>
            <w:tcW w:w="3261" w:type="dxa"/>
            <w:vAlign w:val="center"/>
          </w:tcPr>
          <w:p w:rsidR="007D4F7B" w:rsidRPr="002E4BEF" w:rsidRDefault="00F72DA0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14</w:t>
            </w:r>
            <w:r w:rsidR="00F86425"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</w:tr>
      <w:tr w:rsidR="007D4F7B" w:rsidRPr="0008757E" w:rsidTr="00376F4C">
        <w:trPr>
          <w:trHeight w:val="567"/>
        </w:trPr>
        <w:tc>
          <w:tcPr>
            <w:tcW w:w="709" w:type="dxa"/>
            <w:vAlign w:val="center"/>
          </w:tcPr>
          <w:p w:rsidR="007D4F7B" w:rsidRPr="002E4BEF" w:rsidRDefault="007D4F7B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7D4F7B" w:rsidRPr="002E4BEF" w:rsidRDefault="007D4F7B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Przeprowadzanie zadań doradczych</w:t>
            </w:r>
          </w:p>
        </w:tc>
        <w:tc>
          <w:tcPr>
            <w:tcW w:w="3261" w:type="dxa"/>
            <w:vAlign w:val="center"/>
          </w:tcPr>
          <w:p w:rsidR="007D4F7B" w:rsidRPr="002E4BEF" w:rsidRDefault="00E62138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7D4F7B" w:rsidRPr="0008757E" w:rsidTr="00376F4C">
        <w:trPr>
          <w:trHeight w:val="567"/>
        </w:trPr>
        <w:tc>
          <w:tcPr>
            <w:tcW w:w="709" w:type="dxa"/>
            <w:vAlign w:val="center"/>
          </w:tcPr>
          <w:p w:rsidR="007D4F7B" w:rsidRPr="002E4BEF" w:rsidRDefault="007D4F7B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7D4F7B" w:rsidRPr="002E4BEF" w:rsidRDefault="007D4F7B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Monitorowanie realizacji zaleceń i przeprowadzanie czynności sprawdzających</w:t>
            </w:r>
          </w:p>
        </w:tc>
        <w:tc>
          <w:tcPr>
            <w:tcW w:w="3261" w:type="dxa"/>
            <w:vAlign w:val="center"/>
          </w:tcPr>
          <w:p w:rsidR="007D4F7B" w:rsidRPr="002E4BEF" w:rsidRDefault="007D4F7B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9</w:t>
            </w:r>
          </w:p>
        </w:tc>
      </w:tr>
      <w:tr w:rsidR="007D4F7B" w:rsidRPr="0008757E" w:rsidTr="00376F4C">
        <w:trPr>
          <w:trHeight w:val="567"/>
        </w:trPr>
        <w:tc>
          <w:tcPr>
            <w:tcW w:w="709" w:type="dxa"/>
            <w:vAlign w:val="center"/>
          </w:tcPr>
          <w:p w:rsidR="007D4F7B" w:rsidRPr="002E4BEF" w:rsidRDefault="007D4F7B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7D4F7B" w:rsidRPr="002E4BEF" w:rsidRDefault="007D4F7B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Współpraca z innymi służbami kontrolnymi/koordynacja usług zapewniających</w:t>
            </w:r>
          </w:p>
        </w:tc>
        <w:tc>
          <w:tcPr>
            <w:tcW w:w="3261" w:type="dxa"/>
            <w:vAlign w:val="center"/>
          </w:tcPr>
          <w:p w:rsidR="007D4F7B" w:rsidRPr="002E4BEF" w:rsidRDefault="00B12E35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</w:p>
        </w:tc>
      </w:tr>
      <w:tr w:rsidR="007D4F7B" w:rsidRPr="0008757E" w:rsidTr="00376F4C">
        <w:trPr>
          <w:trHeight w:val="567"/>
        </w:trPr>
        <w:tc>
          <w:tcPr>
            <w:tcW w:w="709" w:type="dxa"/>
            <w:vAlign w:val="center"/>
          </w:tcPr>
          <w:p w:rsidR="007D4F7B" w:rsidRPr="002E4BEF" w:rsidRDefault="007D4F7B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7D4F7B" w:rsidRPr="002E4BEF" w:rsidRDefault="007D4F7B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Czynności organizacyjne, w tym plan i sprawozdawczość</w:t>
            </w:r>
          </w:p>
        </w:tc>
        <w:tc>
          <w:tcPr>
            <w:tcW w:w="3261" w:type="dxa"/>
            <w:vAlign w:val="center"/>
          </w:tcPr>
          <w:p w:rsidR="007D4F7B" w:rsidRPr="002E4BEF" w:rsidRDefault="00EB4910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20</w:t>
            </w:r>
          </w:p>
        </w:tc>
      </w:tr>
      <w:tr w:rsidR="007D4F7B" w:rsidRPr="0008757E" w:rsidTr="00A133DD">
        <w:trPr>
          <w:trHeight w:val="567"/>
        </w:trPr>
        <w:tc>
          <w:tcPr>
            <w:tcW w:w="709" w:type="dxa"/>
            <w:vAlign w:val="center"/>
          </w:tcPr>
          <w:p w:rsidR="007D4F7B" w:rsidRPr="002E4BEF" w:rsidRDefault="007D4F7B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7D4F7B" w:rsidRPr="002E4BEF" w:rsidRDefault="007D4F7B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Szkolenia i rozwój zawodowy</w:t>
            </w:r>
          </w:p>
        </w:tc>
        <w:tc>
          <w:tcPr>
            <w:tcW w:w="3261" w:type="dxa"/>
            <w:vAlign w:val="center"/>
          </w:tcPr>
          <w:p w:rsidR="007D4F7B" w:rsidRPr="002E4BEF" w:rsidRDefault="006779CD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7</w:t>
            </w:r>
          </w:p>
        </w:tc>
      </w:tr>
      <w:tr w:rsidR="007D4F7B" w:rsidRPr="0008757E" w:rsidTr="00A133DD">
        <w:trPr>
          <w:trHeight w:val="567"/>
        </w:trPr>
        <w:tc>
          <w:tcPr>
            <w:tcW w:w="709" w:type="dxa"/>
            <w:vAlign w:val="center"/>
          </w:tcPr>
          <w:p w:rsidR="007D4F7B" w:rsidRPr="002E4BEF" w:rsidRDefault="007D4F7B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7D4F7B" w:rsidRPr="002E4BEF" w:rsidRDefault="007D4F7B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Urlopy (w tym zaległe) i inne nieobecności</w:t>
            </w:r>
          </w:p>
        </w:tc>
        <w:tc>
          <w:tcPr>
            <w:tcW w:w="3261" w:type="dxa"/>
            <w:vAlign w:val="center"/>
          </w:tcPr>
          <w:p w:rsidR="007D4F7B" w:rsidRPr="002E4BEF" w:rsidRDefault="00B12E35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38</w:t>
            </w:r>
          </w:p>
        </w:tc>
      </w:tr>
      <w:tr w:rsidR="007D4F7B" w:rsidRPr="0008757E" w:rsidTr="00A133DD">
        <w:trPr>
          <w:trHeight w:val="567"/>
        </w:trPr>
        <w:tc>
          <w:tcPr>
            <w:tcW w:w="709" w:type="dxa"/>
            <w:vAlign w:val="center"/>
          </w:tcPr>
          <w:p w:rsidR="007D4F7B" w:rsidRPr="002E4BEF" w:rsidRDefault="007D4F7B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7D4F7B" w:rsidRPr="002E4BEF" w:rsidRDefault="007D4F7B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Kontynuowanie zadań audytowych z roku poprzedniego</w:t>
            </w:r>
          </w:p>
        </w:tc>
        <w:tc>
          <w:tcPr>
            <w:tcW w:w="3261" w:type="dxa"/>
            <w:vAlign w:val="center"/>
          </w:tcPr>
          <w:p w:rsidR="007D4F7B" w:rsidRPr="002E4BEF" w:rsidRDefault="00FC74C8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FF065F"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</w:tr>
      <w:tr w:rsidR="007D4F7B" w:rsidRPr="0008757E" w:rsidTr="00A133DD">
        <w:trPr>
          <w:trHeight w:val="567"/>
        </w:trPr>
        <w:tc>
          <w:tcPr>
            <w:tcW w:w="709" w:type="dxa"/>
            <w:vAlign w:val="center"/>
          </w:tcPr>
          <w:p w:rsidR="007D4F7B" w:rsidRPr="002E4BEF" w:rsidRDefault="007D4F7B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7D4F7B" w:rsidRPr="002E4BEF" w:rsidRDefault="007D4F7B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Inne działania, w tym audyt wewnętrzny poza planem audytu wewnętrznego</w:t>
            </w:r>
          </w:p>
        </w:tc>
        <w:tc>
          <w:tcPr>
            <w:tcW w:w="3261" w:type="dxa"/>
            <w:vAlign w:val="center"/>
          </w:tcPr>
          <w:p w:rsidR="007D4F7B" w:rsidRPr="002E4BEF" w:rsidRDefault="007D4F7B" w:rsidP="00064319">
            <w:pPr>
              <w:suppressAutoHyphens/>
              <w:spacing w:line="360" w:lineRule="auto"/>
              <w:ind w:left="1416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</w:tr>
      <w:tr w:rsidR="007D4F7B" w:rsidRPr="0008757E" w:rsidTr="00A133DD">
        <w:trPr>
          <w:trHeight w:val="567"/>
        </w:trPr>
        <w:tc>
          <w:tcPr>
            <w:tcW w:w="709" w:type="dxa"/>
            <w:vAlign w:val="center"/>
          </w:tcPr>
          <w:p w:rsidR="007D4F7B" w:rsidRPr="002E4BEF" w:rsidRDefault="007D4F7B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7D4F7B" w:rsidRPr="002E4BEF" w:rsidRDefault="007D4F7B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Suma</w:t>
            </w:r>
          </w:p>
        </w:tc>
        <w:tc>
          <w:tcPr>
            <w:tcW w:w="3261" w:type="dxa"/>
            <w:vAlign w:val="center"/>
          </w:tcPr>
          <w:p w:rsidR="007D4F7B" w:rsidRPr="002E4BEF" w:rsidRDefault="007D4F7B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25</w:t>
            </w:r>
            <w:r w:rsidR="00835496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</w:tr>
    </w:tbl>
    <w:p w:rsidR="007A027E" w:rsidRDefault="007A027E">
      <w:pPr>
        <w:rPr>
          <w:rFonts w:ascii="Verdana" w:hAnsi="Verdana"/>
          <w:bCs/>
          <w:sz w:val="20"/>
        </w:rPr>
      </w:pPr>
    </w:p>
    <w:p w:rsidR="007C6D66" w:rsidRDefault="007C6D66" w:rsidP="00B60AA4">
      <w:pPr>
        <w:pStyle w:val="12Zwyrazamiszacunku"/>
        <w:tabs>
          <w:tab w:val="left" w:pos="2835"/>
          <w:tab w:val="left" w:pos="3119"/>
          <w:tab w:val="left" w:leader="dot" w:pos="3261"/>
        </w:tabs>
        <w:suppressAutoHyphens/>
        <w:spacing w:before="0" w:line="360" w:lineRule="auto"/>
        <w:rPr>
          <w:bCs/>
          <w:sz w:val="24"/>
          <w:szCs w:val="24"/>
        </w:rPr>
        <w:sectPr w:rsidR="007C6D66" w:rsidSect="007D47DF">
          <w:head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1701" w:right="1134" w:bottom="1134" w:left="1134" w:header="567" w:footer="567" w:gutter="0"/>
          <w:cols w:space="708"/>
          <w:titlePg/>
          <w:docGrid w:linePitch="360"/>
        </w:sectPr>
      </w:pPr>
    </w:p>
    <w:p w:rsidR="00C278C6" w:rsidRPr="00D05B5F" w:rsidRDefault="00C278C6" w:rsidP="007C6D66">
      <w:pPr>
        <w:pStyle w:val="12Zwyrazamiszacunku"/>
        <w:tabs>
          <w:tab w:val="left" w:pos="2835"/>
          <w:tab w:val="left" w:pos="3119"/>
          <w:tab w:val="left" w:leader="dot" w:pos="3261"/>
        </w:tabs>
        <w:suppressAutoHyphens/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Dokument podpisała</w:t>
      </w:r>
      <w:r w:rsidR="00B60AA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br/>
        <w:t>Katarzyna Potrząsaj</w:t>
      </w:r>
      <w:r>
        <w:rPr>
          <w:bCs/>
          <w:sz w:val="24"/>
          <w:szCs w:val="24"/>
        </w:rPr>
        <w:br/>
        <w:t>Audytor wewnętrzny kierujący Zespołem</w:t>
      </w:r>
      <w:r>
        <w:rPr>
          <w:bCs/>
          <w:sz w:val="24"/>
          <w:szCs w:val="24"/>
        </w:rPr>
        <w:br/>
        <w:t>ds. Audytu Wewnętrznego UMW</w:t>
      </w:r>
      <w:r>
        <w:rPr>
          <w:bCs/>
          <w:sz w:val="22"/>
          <w:szCs w:val="22"/>
        </w:rPr>
        <w:t xml:space="preserve"> </w:t>
      </w:r>
    </w:p>
    <w:p w:rsidR="00C278C6" w:rsidRDefault="00C278C6" w:rsidP="007C6D66">
      <w:pPr>
        <w:pStyle w:val="13Podpisujacypismo"/>
        <w:spacing w:before="480"/>
        <w:rPr>
          <w:sz w:val="22"/>
          <w:szCs w:val="22"/>
        </w:rPr>
      </w:pPr>
      <w:r>
        <w:rPr>
          <w:bCs/>
          <w:sz w:val="24"/>
          <w:szCs w:val="24"/>
        </w:rPr>
        <w:lastRenderedPageBreak/>
        <w:t>Dokument podpisał</w:t>
      </w:r>
      <w:r w:rsidRPr="00C17A67">
        <w:rPr>
          <w:sz w:val="22"/>
          <w:szCs w:val="22"/>
        </w:rPr>
        <w:t xml:space="preserve"> </w:t>
      </w:r>
    </w:p>
    <w:p w:rsidR="00B84441" w:rsidRDefault="00C278C6" w:rsidP="00C278C6">
      <w:pPr>
        <w:pStyle w:val="13Podpisujacypismo"/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>Jacek Sutryk Prezydent Wrocławia</w:t>
      </w:r>
    </w:p>
    <w:p w:rsidR="007C6D66" w:rsidRDefault="007C6D66" w:rsidP="00A06C49">
      <w:pPr>
        <w:pStyle w:val="14StanowiskoPodpisujacego"/>
        <w:sectPr w:rsidR="007C6D66" w:rsidSect="007C6D66">
          <w:type w:val="continuous"/>
          <w:pgSz w:w="16838" w:h="11906" w:orient="landscape" w:code="9"/>
          <w:pgMar w:top="1701" w:right="1134" w:bottom="1134" w:left="1134" w:header="567" w:footer="567" w:gutter="0"/>
          <w:cols w:num="2" w:space="708"/>
          <w:titlePg/>
          <w:docGrid w:linePitch="360"/>
        </w:sectPr>
      </w:pPr>
    </w:p>
    <w:p w:rsidR="00A06C49" w:rsidRPr="00A06C49" w:rsidRDefault="00A06C49" w:rsidP="00A06C49">
      <w:pPr>
        <w:pStyle w:val="14StanowiskoPodpisujacego"/>
      </w:pPr>
    </w:p>
    <w:sectPr w:rsidR="00A06C49" w:rsidRPr="00A06C49" w:rsidSect="007C6D66">
      <w:type w:val="continuous"/>
      <w:pgSz w:w="16838" w:h="11906" w:orient="landscape" w:code="9"/>
      <w:pgMar w:top="170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3FF" w:rsidRDefault="00D213FF">
      <w:r>
        <w:separator/>
      </w:r>
    </w:p>
  </w:endnote>
  <w:endnote w:type="continuationSeparator" w:id="0">
    <w:p w:rsidR="00D213FF" w:rsidRDefault="00D21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6" w:rsidRDefault="008D2066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54D5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54D5A">
      <w:rPr>
        <w:sz w:val="14"/>
        <w:szCs w:val="14"/>
      </w:rPr>
      <w:fldChar w:fldCharType="separate"/>
    </w:r>
    <w:r w:rsidR="002642A4">
      <w:rPr>
        <w:noProof/>
        <w:sz w:val="14"/>
        <w:szCs w:val="14"/>
      </w:rPr>
      <w:t>2</w:t>
    </w:r>
    <w:r w:rsidR="00454D5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54D5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54D5A">
      <w:rPr>
        <w:sz w:val="14"/>
        <w:szCs w:val="14"/>
      </w:rPr>
      <w:fldChar w:fldCharType="separate"/>
    </w:r>
    <w:r w:rsidR="002642A4">
      <w:rPr>
        <w:noProof/>
        <w:sz w:val="14"/>
        <w:szCs w:val="14"/>
      </w:rPr>
      <w:t>9</w:t>
    </w:r>
    <w:r w:rsidR="00454D5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6" w:rsidRDefault="008D2066" w:rsidP="004E54CF">
    <w:pPr>
      <w:pStyle w:val="Stopka"/>
      <w:jc w:val="center"/>
    </w:pPr>
    <w:r>
      <w:t>Zespół ds. Audytu Wewnętrznego Urzędu Miejskiego Wrocławia</w:t>
    </w:r>
  </w:p>
  <w:p w:rsidR="008D2066" w:rsidRDefault="008D2066">
    <w:pPr>
      <w:pStyle w:val="Stopka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3FF" w:rsidRDefault="00D213FF">
      <w:r>
        <w:separator/>
      </w:r>
    </w:p>
  </w:footnote>
  <w:footnote w:type="continuationSeparator" w:id="0">
    <w:p w:rsidR="00D213FF" w:rsidRDefault="00D21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6" w:rsidRDefault="00454D5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6" w:rsidRDefault="008D2066">
    <w:pPr>
      <w:pStyle w:val="Stopka"/>
    </w:pPr>
    <w:r>
      <w:rPr>
        <w:noProof/>
      </w:rPr>
      <w:drawing>
        <wp:inline distT="0" distB="0" distL="0" distR="0">
          <wp:extent cx="2363470" cy="1622425"/>
          <wp:effectExtent l="19050" t="0" r="0" b="0"/>
          <wp:docPr id="1" name="Obraz 1" descr="BKN_[Departament Prezydenta]_[BKN-Biuro Kontrol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KN_[Departament Prezydenta]_[BKN-Biuro Kontrol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62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BD7AB3"/>
    <w:multiLevelType w:val="multilevel"/>
    <w:tmpl w:val="7A22D41A"/>
    <w:lvl w:ilvl="0">
      <w:start w:val="1"/>
      <w:numFmt w:val="decimal"/>
      <w:pStyle w:val="Styl2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32"/>
        <w:szCs w:val="22"/>
      </w:rPr>
    </w:lvl>
    <w:lvl w:ilvl="1">
      <w:start w:val="1"/>
      <w:numFmt w:val="decimal"/>
      <w:pStyle w:val="styl3"/>
      <w:isLgl/>
      <w:lvlText w:val="%1.%2."/>
      <w:lvlJc w:val="left"/>
      <w:pPr>
        <w:ind w:left="540" w:hanging="540"/>
      </w:pPr>
      <w:rPr>
        <w:rFonts w:ascii="Verdana" w:hAnsi="Verdana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38669A"/>
    <w:multiLevelType w:val="hybridMultilevel"/>
    <w:tmpl w:val="7C30BD88"/>
    <w:lvl w:ilvl="0" w:tplc="1A28CFD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44E6E6B"/>
    <w:multiLevelType w:val="hybridMultilevel"/>
    <w:tmpl w:val="794CC0AA"/>
    <w:lvl w:ilvl="0" w:tplc="26BEA9D2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3E7E44"/>
    <w:multiLevelType w:val="hybridMultilevel"/>
    <w:tmpl w:val="ACC0BFA0"/>
    <w:lvl w:ilvl="0" w:tplc="0DEEE6E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3874C0"/>
    <w:multiLevelType w:val="hybridMultilevel"/>
    <w:tmpl w:val="88C68196"/>
    <w:lvl w:ilvl="0" w:tplc="26BEA9D2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EA2790"/>
    <w:multiLevelType w:val="hybridMultilevel"/>
    <w:tmpl w:val="FBC4219E"/>
    <w:lvl w:ilvl="0" w:tplc="7FB23E0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04E67C8"/>
    <w:multiLevelType w:val="hybridMultilevel"/>
    <w:tmpl w:val="091CC84A"/>
    <w:lvl w:ilvl="0" w:tplc="316A1E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4363556"/>
    <w:multiLevelType w:val="hybridMultilevel"/>
    <w:tmpl w:val="CC36A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6551169"/>
    <w:multiLevelType w:val="hybridMultilevel"/>
    <w:tmpl w:val="4AF4D7CC"/>
    <w:lvl w:ilvl="0" w:tplc="6BE497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bCs w:val="0"/>
        <w:i w:val="0"/>
        <w:iCs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F874F00"/>
    <w:multiLevelType w:val="hybridMultilevel"/>
    <w:tmpl w:val="0DE20A50"/>
    <w:lvl w:ilvl="0" w:tplc="21B21D9E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88A0039"/>
    <w:multiLevelType w:val="hybridMultilevel"/>
    <w:tmpl w:val="6D2806AE"/>
    <w:lvl w:ilvl="0" w:tplc="26BEA9D2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277A68"/>
    <w:multiLevelType w:val="hybridMultilevel"/>
    <w:tmpl w:val="CF523982"/>
    <w:lvl w:ilvl="0" w:tplc="23A23FFA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ED2A44"/>
    <w:multiLevelType w:val="hybridMultilevel"/>
    <w:tmpl w:val="C568C9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5B1896"/>
    <w:multiLevelType w:val="hybridMultilevel"/>
    <w:tmpl w:val="C7A0E748"/>
    <w:lvl w:ilvl="0" w:tplc="E51288F8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bCs w:val="0"/>
        <w:i w:val="0"/>
        <w:iCs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5"/>
  </w:num>
  <w:num w:numId="20">
    <w:abstractNumId w:val="10"/>
  </w:num>
  <w:num w:numId="21">
    <w:abstractNumId w:val="33"/>
  </w:num>
  <w:num w:numId="22">
    <w:abstractNumId w:val="13"/>
  </w:num>
  <w:num w:numId="23">
    <w:abstractNumId w:val="37"/>
  </w:num>
  <w:num w:numId="24">
    <w:abstractNumId w:val="20"/>
  </w:num>
  <w:num w:numId="25">
    <w:abstractNumId w:val="25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7"/>
  </w:num>
  <w:num w:numId="29">
    <w:abstractNumId w:val="38"/>
  </w:num>
  <w:num w:numId="30">
    <w:abstractNumId w:val="19"/>
  </w:num>
  <w:num w:numId="31">
    <w:abstractNumId w:val="23"/>
  </w:num>
  <w:num w:numId="32">
    <w:abstractNumId w:val="34"/>
  </w:num>
  <w:num w:numId="33">
    <w:abstractNumId w:val="12"/>
  </w:num>
  <w:num w:numId="34">
    <w:abstractNumId w:val="39"/>
  </w:num>
  <w:num w:numId="35">
    <w:abstractNumId w:val="29"/>
  </w:num>
  <w:num w:numId="36">
    <w:abstractNumId w:val="36"/>
  </w:num>
  <w:num w:numId="37">
    <w:abstractNumId w:val="21"/>
  </w:num>
  <w:num w:numId="38">
    <w:abstractNumId w:val="24"/>
  </w:num>
  <w:num w:numId="39">
    <w:abstractNumId w:val="26"/>
  </w:num>
  <w:num w:numId="40">
    <w:abstractNumId w:val="31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proofState w:spelling="clean"/>
  <w:attachedTemplate r:id="rId1"/>
  <w:defaultTabStop w:val="680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13CE"/>
    <w:rsid w:val="00000938"/>
    <w:rsid w:val="00005F46"/>
    <w:rsid w:val="00006B9D"/>
    <w:rsid w:val="00015138"/>
    <w:rsid w:val="000309BD"/>
    <w:rsid w:val="000431A3"/>
    <w:rsid w:val="00055131"/>
    <w:rsid w:val="00061582"/>
    <w:rsid w:val="00064319"/>
    <w:rsid w:val="0006672E"/>
    <w:rsid w:val="000708FC"/>
    <w:rsid w:val="00075038"/>
    <w:rsid w:val="00077741"/>
    <w:rsid w:val="00082A61"/>
    <w:rsid w:val="0008757E"/>
    <w:rsid w:val="00087F9E"/>
    <w:rsid w:val="000A480F"/>
    <w:rsid w:val="000C1CF5"/>
    <w:rsid w:val="000C52F9"/>
    <w:rsid w:val="000D1CB9"/>
    <w:rsid w:val="000D7FCA"/>
    <w:rsid w:val="0011133B"/>
    <w:rsid w:val="001225FA"/>
    <w:rsid w:val="001376D5"/>
    <w:rsid w:val="00140C4D"/>
    <w:rsid w:val="001538E1"/>
    <w:rsid w:val="00160B9B"/>
    <w:rsid w:val="0018260B"/>
    <w:rsid w:val="00187959"/>
    <w:rsid w:val="00187FA4"/>
    <w:rsid w:val="001A5386"/>
    <w:rsid w:val="001A670D"/>
    <w:rsid w:val="001A7356"/>
    <w:rsid w:val="001B1F9C"/>
    <w:rsid w:val="001B550E"/>
    <w:rsid w:val="001C6E0F"/>
    <w:rsid w:val="001E52F4"/>
    <w:rsid w:val="001F002E"/>
    <w:rsid w:val="001F059D"/>
    <w:rsid w:val="001F14A2"/>
    <w:rsid w:val="0021285D"/>
    <w:rsid w:val="00215A34"/>
    <w:rsid w:val="002203C7"/>
    <w:rsid w:val="002216C1"/>
    <w:rsid w:val="00242059"/>
    <w:rsid w:val="00247FA9"/>
    <w:rsid w:val="00257F49"/>
    <w:rsid w:val="002642A4"/>
    <w:rsid w:val="00267E4E"/>
    <w:rsid w:val="00271B9C"/>
    <w:rsid w:val="0027221D"/>
    <w:rsid w:val="00274752"/>
    <w:rsid w:val="00285D99"/>
    <w:rsid w:val="002A0F55"/>
    <w:rsid w:val="002A368E"/>
    <w:rsid w:val="002B5243"/>
    <w:rsid w:val="002C0E93"/>
    <w:rsid w:val="002C6409"/>
    <w:rsid w:val="002C6D3A"/>
    <w:rsid w:val="002C709D"/>
    <w:rsid w:val="002D13E1"/>
    <w:rsid w:val="002D6136"/>
    <w:rsid w:val="002E0780"/>
    <w:rsid w:val="002E3A6B"/>
    <w:rsid w:val="002E4BEF"/>
    <w:rsid w:val="002E4F2E"/>
    <w:rsid w:val="002E5880"/>
    <w:rsid w:val="002F0915"/>
    <w:rsid w:val="003065B7"/>
    <w:rsid w:val="003259D0"/>
    <w:rsid w:val="00325F12"/>
    <w:rsid w:val="003322BB"/>
    <w:rsid w:val="00337E1C"/>
    <w:rsid w:val="00341000"/>
    <w:rsid w:val="00353F80"/>
    <w:rsid w:val="003553E6"/>
    <w:rsid w:val="00361921"/>
    <w:rsid w:val="003722DA"/>
    <w:rsid w:val="00380DEB"/>
    <w:rsid w:val="00387933"/>
    <w:rsid w:val="00396DF6"/>
    <w:rsid w:val="00397ED2"/>
    <w:rsid w:val="003A70DE"/>
    <w:rsid w:val="003B567F"/>
    <w:rsid w:val="003C736F"/>
    <w:rsid w:val="003D1EDA"/>
    <w:rsid w:val="003D43E7"/>
    <w:rsid w:val="003D58E9"/>
    <w:rsid w:val="003E7A25"/>
    <w:rsid w:val="003F1D3B"/>
    <w:rsid w:val="003F7EF4"/>
    <w:rsid w:val="00406F8B"/>
    <w:rsid w:val="00410D6E"/>
    <w:rsid w:val="004265E6"/>
    <w:rsid w:val="00447FE9"/>
    <w:rsid w:val="00454D5A"/>
    <w:rsid w:val="00455B9F"/>
    <w:rsid w:val="0048345E"/>
    <w:rsid w:val="004847D4"/>
    <w:rsid w:val="00487879"/>
    <w:rsid w:val="00495F58"/>
    <w:rsid w:val="004A6BCA"/>
    <w:rsid w:val="004B0DB6"/>
    <w:rsid w:val="004B1781"/>
    <w:rsid w:val="004B30AA"/>
    <w:rsid w:val="004B668F"/>
    <w:rsid w:val="004C1FA5"/>
    <w:rsid w:val="004D3BD9"/>
    <w:rsid w:val="004E086F"/>
    <w:rsid w:val="004E17EF"/>
    <w:rsid w:val="004E54CF"/>
    <w:rsid w:val="004F2C7E"/>
    <w:rsid w:val="004F4186"/>
    <w:rsid w:val="005004B1"/>
    <w:rsid w:val="00506532"/>
    <w:rsid w:val="00510067"/>
    <w:rsid w:val="00515BF6"/>
    <w:rsid w:val="00524CF8"/>
    <w:rsid w:val="005441E4"/>
    <w:rsid w:val="00560F9E"/>
    <w:rsid w:val="00566D4D"/>
    <w:rsid w:val="00572DFF"/>
    <w:rsid w:val="0057398A"/>
    <w:rsid w:val="005764AB"/>
    <w:rsid w:val="00581354"/>
    <w:rsid w:val="00582C21"/>
    <w:rsid w:val="0059695A"/>
    <w:rsid w:val="005E2D5E"/>
    <w:rsid w:val="005E36B7"/>
    <w:rsid w:val="005E573B"/>
    <w:rsid w:val="005E5886"/>
    <w:rsid w:val="005F6104"/>
    <w:rsid w:val="00641D61"/>
    <w:rsid w:val="006424D0"/>
    <w:rsid w:val="0066185A"/>
    <w:rsid w:val="00670E03"/>
    <w:rsid w:val="006779CD"/>
    <w:rsid w:val="00692FD2"/>
    <w:rsid w:val="006968B6"/>
    <w:rsid w:val="006A4814"/>
    <w:rsid w:val="006B3119"/>
    <w:rsid w:val="006B71D6"/>
    <w:rsid w:val="006C5CEE"/>
    <w:rsid w:val="006C5FE9"/>
    <w:rsid w:val="006C70D3"/>
    <w:rsid w:val="006D4D40"/>
    <w:rsid w:val="006F5FA8"/>
    <w:rsid w:val="00700F19"/>
    <w:rsid w:val="00713230"/>
    <w:rsid w:val="0074020F"/>
    <w:rsid w:val="00742391"/>
    <w:rsid w:val="00746588"/>
    <w:rsid w:val="00747F12"/>
    <w:rsid w:val="00771BBD"/>
    <w:rsid w:val="00776087"/>
    <w:rsid w:val="00780659"/>
    <w:rsid w:val="00794CCC"/>
    <w:rsid w:val="007A027E"/>
    <w:rsid w:val="007B4506"/>
    <w:rsid w:val="007C355F"/>
    <w:rsid w:val="007C6D66"/>
    <w:rsid w:val="007D47DF"/>
    <w:rsid w:val="007D4F7B"/>
    <w:rsid w:val="007D591B"/>
    <w:rsid w:val="007D63A0"/>
    <w:rsid w:val="007F150C"/>
    <w:rsid w:val="007F3E20"/>
    <w:rsid w:val="007F3F54"/>
    <w:rsid w:val="00802A78"/>
    <w:rsid w:val="00811B93"/>
    <w:rsid w:val="00821A2F"/>
    <w:rsid w:val="0082299D"/>
    <w:rsid w:val="00835496"/>
    <w:rsid w:val="008463C4"/>
    <w:rsid w:val="00855A3E"/>
    <w:rsid w:val="00861BA3"/>
    <w:rsid w:val="00874FE7"/>
    <w:rsid w:val="008751AB"/>
    <w:rsid w:val="008872C3"/>
    <w:rsid w:val="008A035D"/>
    <w:rsid w:val="008B1320"/>
    <w:rsid w:val="008D2066"/>
    <w:rsid w:val="008F386A"/>
    <w:rsid w:val="008F52DC"/>
    <w:rsid w:val="008F6C18"/>
    <w:rsid w:val="009025A0"/>
    <w:rsid w:val="0090740F"/>
    <w:rsid w:val="00910740"/>
    <w:rsid w:val="00915DA8"/>
    <w:rsid w:val="00925EFF"/>
    <w:rsid w:val="00937E93"/>
    <w:rsid w:val="00954121"/>
    <w:rsid w:val="00997D8F"/>
    <w:rsid w:val="009A149A"/>
    <w:rsid w:val="009D6B40"/>
    <w:rsid w:val="009E7700"/>
    <w:rsid w:val="009F3F58"/>
    <w:rsid w:val="00A06C49"/>
    <w:rsid w:val="00A35641"/>
    <w:rsid w:val="00A63299"/>
    <w:rsid w:val="00A651C3"/>
    <w:rsid w:val="00AB4061"/>
    <w:rsid w:val="00AE4F2E"/>
    <w:rsid w:val="00AF427C"/>
    <w:rsid w:val="00AF6BBB"/>
    <w:rsid w:val="00B04314"/>
    <w:rsid w:val="00B043C9"/>
    <w:rsid w:val="00B07A8D"/>
    <w:rsid w:val="00B10B8C"/>
    <w:rsid w:val="00B12E35"/>
    <w:rsid w:val="00B22A7B"/>
    <w:rsid w:val="00B2585A"/>
    <w:rsid w:val="00B46B89"/>
    <w:rsid w:val="00B5487C"/>
    <w:rsid w:val="00B60AA4"/>
    <w:rsid w:val="00B62718"/>
    <w:rsid w:val="00B813CE"/>
    <w:rsid w:val="00B81D9F"/>
    <w:rsid w:val="00B84441"/>
    <w:rsid w:val="00B91574"/>
    <w:rsid w:val="00BA4887"/>
    <w:rsid w:val="00BA5E8F"/>
    <w:rsid w:val="00BB61F5"/>
    <w:rsid w:val="00BE0F7A"/>
    <w:rsid w:val="00BF3CE1"/>
    <w:rsid w:val="00C009D8"/>
    <w:rsid w:val="00C160D8"/>
    <w:rsid w:val="00C17A67"/>
    <w:rsid w:val="00C25816"/>
    <w:rsid w:val="00C278C6"/>
    <w:rsid w:val="00C31574"/>
    <w:rsid w:val="00C37E2E"/>
    <w:rsid w:val="00C51C69"/>
    <w:rsid w:val="00C53BE9"/>
    <w:rsid w:val="00C83D6E"/>
    <w:rsid w:val="00C9127A"/>
    <w:rsid w:val="00CA1888"/>
    <w:rsid w:val="00CA5611"/>
    <w:rsid w:val="00CA695B"/>
    <w:rsid w:val="00CB3315"/>
    <w:rsid w:val="00CB5349"/>
    <w:rsid w:val="00CC3C01"/>
    <w:rsid w:val="00CC4AFF"/>
    <w:rsid w:val="00CC4B34"/>
    <w:rsid w:val="00CC69D1"/>
    <w:rsid w:val="00CC6B4B"/>
    <w:rsid w:val="00CD169C"/>
    <w:rsid w:val="00CE3342"/>
    <w:rsid w:val="00CF5635"/>
    <w:rsid w:val="00D0316D"/>
    <w:rsid w:val="00D11C4C"/>
    <w:rsid w:val="00D1758D"/>
    <w:rsid w:val="00D17623"/>
    <w:rsid w:val="00D213FF"/>
    <w:rsid w:val="00D5081D"/>
    <w:rsid w:val="00D54314"/>
    <w:rsid w:val="00D6232D"/>
    <w:rsid w:val="00D63823"/>
    <w:rsid w:val="00D63B0D"/>
    <w:rsid w:val="00D73B69"/>
    <w:rsid w:val="00D80A7C"/>
    <w:rsid w:val="00D8712D"/>
    <w:rsid w:val="00D96E76"/>
    <w:rsid w:val="00DA7583"/>
    <w:rsid w:val="00DB274C"/>
    <w:rsid w:val="00DB37C0"/>
    <w:rsid w:val="00DD52BD"/>
    <w:rsid w:val="00DD7C4B"/>
    <w:rsid w:val="00DE5F42"/>
    <w:rsid w:val="00E00719"/>
    <w:rsid w:val="00E022C9"/>
    <w:rsid w:val="00E26680"/>
    <w:rsid w:val="00E27C42"/>
    <w:rsid w:val="00E43B9C"/>
    <w:rsid w:val="00E50BCF"/>
    <w:rsid w:val="00E61ECB"/>
    <w:rsid w:val="00E62138"/>
    <w:rsid w:val="00E71DCE"/>
    <w:rsid w:val="00E8595C"/>
    <w:rsid w:val="00E922BD"/>
    <w:rsid w:val="00E95BD9"/>
    <w:rsid w:val="00EA04BE"/>
    <w:rsid w:val="00EA44C6"/>
    <w:rsid w:val="00EA5463"/>
    <w:rsid w:val="00EB1FC9"/>
    <w:rsid w:val="00EB4910"/>
    <w:rsid w:val="00ED0CF7"/>
    <w:rsid w:val="00ED301B"/>
    <w:rsid w:val="00ED7FCC"/>
    <w:rsid w:val="00F03A40"/>
    <w:rsid w:val="00F109B8"/>
    <w:rsid w:val="00F278A4"/>
    <w:rsid w:val="00F338E8"/>
    <w:rsid w:val="00F372BE"/>
    <w:rsid w:val="00F63BB0"/>
    <w:rsid w:val="00F72DA0"/>
    <w:rsid w:val="00F81B1E"/>
    <w:rsid w:val="00F86425"/>
    <w:rsid w:val="00F94FE0"/>
    <w:rsid w:val="00FB1E61"/>
    <w:rsid w:val="00FB6F07"/>
    <w:rsid w:val="00FC74C8"/>
    <w:rsid w:val="00FD1655"/>
    <w:rsid w:val="00FD3C4F"/>
    <w:rsid w:val="00FE05D8"/>
    <w:rsid w:val="00FE71F2"/>
    <w:rsid w:val="00FE79E6"/>
    <w:rsid w:val="00FF065F"/>
    <w:rsid w:val="00FF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921"/>
    <w:rPr>
      <w:sz w:val="24"/>
      <w:szCs w:val="24"/>
    </w:rPr>
  </w:style>
  <w:style w:type="paragraph" w:styleId="Nagwek1">
    <w:name w:val="heading 1"/>
    <w:basedOn w:val="tytu"/>
    <w:next w:val="Normalny"/>
    <w:link w:val="Nagwek1Znak"/>
    <w:qFormat/>
    <w:rsid w:val="008872C3"/>
    <w:pPr>
      <w:keepNext/>
      <w:outlineLvl w:val="0"/>
    </w:pPr>
    <w:rPr>
      <w:sz w:val="28"/>
    </w:rPr>
  </w:style>
  <w:style w:type="paragraph" w:styleId="Nagwek2">
    <w:name w:val="heading 2"/>
    <w:basedOn w:val="Styl2"/>
    <w:next w:val="Normalny"/>
    <w:link w:val="Nagwek2Znak"/>
    <w:qFormat/>
    <w:rsid w:val="00006B9D"/>
    <w:pPr>
      <w:outlineLvl w:val="1"/>
    </w:pPr>
    <w:rPr>
      <w:b w:val="0"/>
    </w:rPr>
  </w:style>
  <w:style w:type="paragraph" w:styleId="Nagwek3">
    <w:name w:val="heading 3"/>
    <w:aliases w:val="Nagłówek 3a"/>
    <w:basedOn w:val="styl3"/>
    <w:next w:val="Normalny"/>
    <w:qFormat/>
    <w:rsid w:val="000708FC"/>
    <w:pPr>
      <w:autoSpaceDE w:val="0"/>
      <w:autoSpaceDN w:val="0"/>
      <w:adjustRightInd w:val="0"/>
      <w:outlineLvl w:val="2"/>
    </w:pPr>
    <w:rPr>
      <w:bCs/>
      <w:color w:val="000000"/>
      <w:szCs w:val="20"/>
    </w:rPr>
  </w:style>
  <w:style w:type="paragraph" w:styleId="Nagwek4">
    <w:name w:val="heading 4"/>
    <w:basedOn w:val="Normalny"/>
    <w:next w:val="Normalny"/>
    <w:qFormat/>
    <w:rsid w:val="008872C3"/>
    <w:pPr>
      <w:keepNext/>
      <w:outlineLvl w:val="3"/>
    </w:pPr>
    <w:rPr>
      <w:rFonts w:ascii="Verdana" w:hAnsi="Verdana" w:cs="Arial"/>
      <w:b/>
      <w:sz w:val="22"/>
      <w:szCs w:val="16"/>
    </w:rPr>
  </w:style>
  <w:style w:type="paragraph" w:styleId="Nagwek5">
    <w:name w:val="heading 5"/>
    <w:basedOn w:val="Normalny"/>
    <w:next w:val="Normalny"/>
    <w:qFormat/>
    <w:rsid w:val="008872C3"/>
    <w:pPr>
      <w:keepNext/>
      <w:outlineLvl w:val="4"/>
    </w:pPr>
    <w:rPr>
      <w:rFonts w:ascii="Verdana" w:hAnsi="Verdana"/>
      <w:b/>
      <w:sz w:val="20"/>
    </w:rPr>
  </w:style>
  <w:style w:type="paragraph" w:styleId="Nagwek6">
    <w:name w:val="heading 6"/>
    <w:basedOn w:val="Normalny"/>
    <w:next w:val="Normalny"/>
    <w:qFormat/>
    <w:rsid w:val="008872C3"/>
    <w:pPr>
      <w:keepNext/>
      <w:outlineLvl w:val="5"/>
    </w:pPr>
    <w:rPr>
      <w:rFonts w:ascii="Verdana" w:hAnsi="Verdana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8872C3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8872C3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8872C3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8872C3"/>
  </w:style>
  <w:style w:type="paragraph" w:customStyle="1" w:styleId="03ImieiNazwisko">
    <w:name w:val="@03.Imie_i_Nazwisko"/>
    <w:basedOn w:val="11Trescpisma"/>
    <w:next w:val="04StanowiskoAdresata"/>
    <w:rsid w:val="008872C3"/>
  </w:style>
  <w:style w:type="paragraph" w:customStyle="1" w:styleId="04StanowiskoAdresata">
    <w:name w:val="@04.StanowiskoAdresata"/>
    <w:basedOn w:val="11Trescpisma"/>
    <w:rsid w:val="008872C3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8872C3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8872C3"/>
    <w:pPr>
      <w:spacing w:before="540"/>
    </w:pPr>
  </w:style>
  <w:style w:type="paragraph" w:customStyle="1" w:styleId="14StanowiskoPodpisujacego">
    <w:name w:val="@14.StanowiskoPodpisujacego"/>
    <w:basedOn w:val="11Trescpisma"/>
    <w:rsid w:val="008872C3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8872C3"/>
    <w:rPr>
      <w:sz w:val="18"/>
    </w:rPr>
  </w:style>
  <w:style w:type="paragraph" w:customStyle="1" w:styleId="06Adresmiasto">
    <w:name w:val="@06.Adres_miasto"/>
    <w:basedOn w:val="11Trescpisma"/>
    <w:next w:val="07Datapisma"/>
    <w:rsid w:val="008872C3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8872C3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8872C3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rsid w:val="008872C3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8872C3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8872C3"/>
    <w:rPr>
      <w:sz w:val="16"/>
    </w:rPr>
  </w:style>
  <w:style w:type="paragraph" w:customStyle="1" w:styleId="18Zalacznikilista">
    <w:name w:val="@18.Zalaczniki_lista"/>
    <w:basedOn w:val="11Trescpisma"/>
    <w:rsid w:val="008872C3"/>
    <w:pPr>
      <w:tabs>
        <w:tab w:val="num" w:pos="720"/>
      </w:tabs>
      <w:spacing w:before="0"/>
      <w:ind w:left="714" w:hanging="357"/>
    </w:pPr>
    <w:rPr>
      <w:sz w:val="16"/>
    </w:rPr>
  </w:style>
  <w:style w:type="character" w:styleId="Hipercze">
    <w:name w:val="Hyperlink"/>
    <w:basedOn w:val="Domylnaczcionkaakapitu"/>
    <w:uiPriority w:val="99"/>
    <w:rsid w:val="008872C3"/>
    <w:rPr>
      <w:color w:val="0000FF"/>
      <w:u w:val="single"/>
    </w:rPr>
  </w:style>
  <w:style w:type="paragraph" w:customStyle="1" w:styleId="16Sporzadzil">
    <w:name w:val="@16.Sporzadzil"/>
    <w:basedOn w:val="14StanowiskoPodpisujacego"/>
    <w:rsid w:val="008872C3"/>
    <w:rPr>
      <w:sz w:val="16"/>
    </w:rPr>
  </w:style>
  <w:style w:type="paragraph" w:customStyle="1" w:styleId="19Dowiadomosci">
    <w:name w:val="@19.Do_wiadomosci"/>
    <w:basedOn w:val="11Trescpisma"/>
    <w:rsid w:val="008872C3"/>
    <w:rPr>
      <w:sz w:val="16"/>
    </w:rPr>
  </w:style>
  <w:style w:type="paragraph" w:customStyle="1" w:styleId="09Dotyczy">
    <w:name w:val="@09.Dotyczy"/>
    <w:basedOn w:val="11Trescpisma"/>
    <w:rsid w:val="008872C3"/>
    <w:pPr>
      <w:spacing w:before="120" w:after="120"/>
    </w:pPr>
    <w:rPr>
      <w:sz w:val="16"/>
    </w:rPr>
  </w:style>
  <w:style w:type="paragraph" w:styleId="Nagwek">
    <w:name w:val="header"/>
    <w:basedOn w:val="Normalny"/>
    <w:semiHidden/>
    <w:rsid w:val="008872C3"/>
    <w:pPr>
      <w:tabs>
        <w:tab w:val="center" w:pos="4536"/>
        <w:tab w:val="right" w:pos="9072"/>
      </w:tabs>
    </w:pPr>
  </w:style>
  <w:style w:type="paragraph" w:customStyle="1" w:styleId="20Dowiadomoscilista">
    <w:name w:val="@20.Do_wiadomosci_lista"/>
    <w:basedOn w:val="11Trescpisma"/>
    <w:rsid w:val="008872C3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8872C3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8872C3"/>
    <w:rPr>
      <w:rFonts w:ascii="Verdana" w:hAnsi="Verdana"/>
      <w:b/>
      <w:sz w:val="20"/>
    </w:rPr>
  </w:style>
  <w:style w:type="paragraph" w:styleId="Tekstpodstawowy2">
    <w:name w:val="Body Text 2"/>
    <w:basedOn w:val="Normalny"/>
    <w:semiHidden/>
    <w:rsid w:val="008872C3"/>
    <w:rPr>
      <w:rFonts w:ascii="Verdana" w:hAnsi="Verdana" w:cs="Arial"/>
      <w:bCs/>
      <w:color w:val="000000"/>
      <w:sz w:val="20"/>
      <w:szCs w:val="16"/>
    </w:rPr>
  </w:style>
  <w:style w:type="paragraph" w:styleId="Tekstpodstawowy3">
    <w:name w:val="Body Text 3"/>
    <w:basedOn w:val="Normalny"/>
    <w:semiHidden/>
    <w:rsid w:val="008872C3"/>
    <w:pPr>
      <w:autoSpaceDE w:val="0"/>
      <w:autoSpaceDN w:val="0"/>
      <w:adjustRightInd w:val="0"/>
      <w:jc w:val="both"/>
    </w:pPr>
    <w:rPr>
      <w:rFonts w:ascii="Verdana" w:hAnsi="Verdana"/>
      <w:bCs/>
      <w:sz w:val="22"/>
    </w:rPr>
  </w:style>
  <w:style w:type="character" w:styleId="UyteHipercze">
    <w:name w:val="FollowedHyperlink"/>
    <w:basedOn w:val="Domylnaczcionkaakapitu"/>
    <w:semiHidden/>
    <w:rsid w:val="008872C3"/>
    <w:rPr>
      <w:color w:val="800080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8595C"/>
    <w:pPr>
      <w:tabs>
        <w:tab w:val="left" w:pos="660"/>
        <w:tab w:val="right" w:leader="dot" w:pos="14560"/>
      </w:tabs>
      <w:spacing w:after="100" w:line="360" w:lineRule="auto"/>
      <w:ind w:left="238"/>
    </w:pPr>
    <w:rPr>
      <w:rFonts w:ascii="Verdana" w:hAnsi="Verdana" w:cs="Verdana"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B4061"/>
    <w:pPr>
      <w:spacing w:after="100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AB4061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B4061"/>
    <w:pPr>
      <w:keepLines/>
      <w:suppressAutoHyphens w:val="0"/>
      <w:spacing w:before="480" w:after="0" w:line="276" w:lineRule="auto"/>
      <w:contextualSpacing w:val="0"/>
      <w:jc w:val="left"/>
      <w:outlineLvl w:val="9"/>
    </w:pPr>
    <w:rPr>
      <w:rFonts w:asciiTheme="majorHAnsi" w:hAnsiTheme="majorHAnsi"/>
      <w:bCs/>
      <w:color w:val="365F91" w:themeColor="accent1" w:themeShade="BF"/>
      <w:spacing w:val="0"/>
      <w:kern w:val="0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B4061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46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0">
    <w:name w:val="Title"/>
    <w:basedOn w:val="Normalny"/>
    <w:next w:val="Normalny"/>
    <w:link w:val="TytuZnak"/>
    <w:uiPriority w:val="10"/>
    <w:qFormat/>
    <w:rsid w:val="00257F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0"/>
    <w:uiPriority w:val="10"/>
    <w:rsid w:val="00257F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361921"/>
    <w:rPr>
      <w:b/>
      <w:bCs/>
      <w:smallCaps/>
      <w:spacing w:val="5"/>
    </w:rPr>
  </w:style>
  <w:style w:type="paragraph" w:customStyle="1" w:styleId="styl3">
    <w:name w:val="styl 3"/>
    <w:basedOn w:val="Nagwek2"/>
    <w:link w:val="styl3Znak"/>
    <w:qFormat/>
    <w:rsid w:val="00FF5415"/>
    <w:pPr>
      <w:numPr>
        <w:ilvl w:val="1"/>
      </w:numPr>
      <w:spacing w:before="120"/>
      <w:ind w:left="539" w:hanging="539"/>
    </w:pPr>
    <w:rPr>
      <w:sz w:val="28"/>
      <w:szCs w:val="28"/>
    </w:rPr>
  </w:style>
  <w:style w:type="paragraph" w:customStyle="1" w:styleId="Styl2">
    <w:name w:val="Styl2"/>
    <w:basedOn w:val="Nagwek1"/>
    <w:link w:val="Styl2Znak"/>
    <w:qFormat/>
    <w:rsid w:val="000708FC"/>
    <w:pPr>
      <w:numPr>
        <w:numId w:val="33"/>
      </w:numPr>
      <w:spacing w:before="1320" w:after="120"/>
      <w:ind w:left="357" w:hanging="357"/>
      <w:contextualSpacing w:val="0"/>
      <w:jc w:val="left"/>
    </w:pPr>
    <w:rPr>
      <w:rFonts w:eastAsia="Times New Roman" w:cs="Times New Roman"/>
      <w:color w:val="auto"/>
      <w:spacing w:val="0"/>
      <w:kern w:val="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06B9D"/>
    <w:rPr>
      <w:rFonts w:ascii="Verdana" w:hAnsi="Verdana"/>
      <w:sz w:val="32"/>
      <w:szCs w:val="32"/>
    </w:rPr>
  </w:style>
  <w:style w:type="character" w:customStyle="1" w:styleId="styl3Znak">
    <w:name w:val="styl 3 Znak"/>
    <w:basedOn w:val="Nagwek2Znak"/>
    <w:link w:val="styl3"/>
    <w:rsid w:val="00FF5415"/>
    <w:rPr>
      <w:rFonts w:ascii="Verdana" w:hAnsi="Verdana"/>
      <w:b/>
      <w:sz w:val="32"/>
      <w:szCs w:val="32"/>
    </w:rPr>
  </w:style>
  <w:style w:type="paragraph" w:customStyle="1" w:styleId="tytu">
    <w:name w:val="tytuł"/>
    <w:basedOn w:val="Tytu0"/>
    <w:link w:val="tytuZnak0"/>
    <w:qFormat/>
    <w:rsid w:val="000708FC"/>
    <w:pPr>
      <w:pBdr>
        <w:bottom w:val="none" w:sz="0" w:space="0" w:color="auto"/>
      </w:pBdr>
      <w:suppressAutoHyphens/>
      <w:spacing w:line="360" w:lineRule="auto"/>
      <w:jc w:val="center"/>
    </w:pPr>
    <w:rPr>
      <w:rFonts w:ascii="Verdana" w:hAnsi="Verdana"/>
      <w:b/>
      <w:sz w:val="40"/>
      <w:szCs w:val="40"/>
    </w:rPr>
  </w:style>
  <w:style w:type="character" w:customStyle="1" w:styleId="Nagwek1Znak">
    <w:name w:val="Nagłówek 1 Znak"/>
    <w:basedOn w:val="Domylnaczcionkaakapitu"/>
    <w:link w:val="Nagwek1"/>
    <w:rsid w:val="000708FC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28"/>
      <w:szCs w:val="40"/>
    </w:rPr>
  </w:style>
  <w:style w:type="character" w:customStyle="1" w:styleId="Styl2Znak">
    <w:name w:val="Styl2 Znak"/>
    <w:basedOn w:val="Nagwek1Znak"/>
    <w:link w:val="Styl2"/>
    <w:rsid w:val="000708FC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32"/>
      <w:szCs w:val="32"/>
    </w:rPr>
  </w:style>
  <w:style w:type="character" w:customStyle="1" w:styleId="tytuZnak0">
    <w:name w:val="tytuł Znak"/>
    <w:basedOn w:val="TytuZnak"/>
    <w:link w:val="tytu"/>
    <w:rsid w:val="000708FC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2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elgi\USTAWI~1\Temp\notesB6D9CE\BKN_%5bDepartament%20Prezydenta%5d_%5bBKN-Biuro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C9CF9-A677-43B0-827E-794CB2C7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BKN_[Departament Prezydenta]_[BKN-Biuro Kontroli]</Template>
  <TotalTime>163</TotalTime>
  <Pages>9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audytu wewnętrznego na rok 2021</vt:lpstr>
    </vt:vector>
  </TitlesOfParts>
  <Company>UMWrocław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audytu wewnętrznego na rok 2021</dc:title>
  <dc:creator>Katarzyna Potrząsaj</dc:creator>
  <cp:lastModifiedBy>umkapo03</cp:lastModifiedBy>
  <cp:revision>52</cp:revision>
  <cp:lastPrinted>2020-12-15T09:46:00Z</cp:lastPrinted>
  <dcterms:created xsi:type="dcterms:W3CDTF">2021-12-07T09:05:00Z</dcterms:created>
  <dcterms:modified xsi:type="dcterms:W3CDTF">2021-12-14T15:37:00Z</dcterms:modified>
</cp:coreProperties>
</file>