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67" w:rsidRPr="00A6759E" w:rsidRDefault="005E6067" w:rsidP="008620A7">
      <w:pPr>
        <w:pStyle w:val="Tytu"/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 xml:space="preserve">GMINA WROCŁAW </w:t>
      </w:r>
    </w:p>
    <w:p w:rsidR="005E6067" w:rsidRPr="00A6759E" w:rsidRDefault="005E6067" w:rsidP="008620A7">
      <w:pPr>
        <w:pStyle w:val="Tytu"/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 xml:space="preserve">reprezentowana przez </w:t>
      </w:r>
    </w:p>
    <w:p w:rsidR="005E6067" w:rsidRPr="00A6759E" w:rsidRDefault="005E6067" w:rsidP="008620A7">
      <w:pPr>
        <w:pStyle w:val="Tytu"/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 xml:space="preserve">PREZYDENTA WROCŁAWIA                                                                                                                                     </w:t>
      </w:r>
      <w:r w:rsidR="001A41EC">
        <w:rPr>
          <w:rFonts w:ascii="Verdana" w:hAnsi="Verdana"/>
          <w:sz w:val="24"/>
          <w:szCs w:val="24"/>
        </w:rPr>
        <w:t xml:space="preserve">              ogłasza z dniem 13</w:t>
      </w:r>
      <w:r w:rsidRPr="00A6759E">
        <w:rPr>
          <w:rFonts w:ascii="Verdana" w:hAnsi="Verdana"/>
          <w:sz w:val="24"/>
          <w:szCs w:val="24"/>
        </w:rPr>
        <w:t xml:space="preserve"> grudnia 2021 roku </w:t>
      </w:r>
    </w:p>
    <w:p w:rsidR="00AC18BD" w:rsidRPr="00A6759E" w:rsidRDefault="005E6067" w:rsidP="008620A7">
      <w:pPr>
        <w:pStyle w:val="Tytu"/>
        <w:spacing w:before="120" w:after="120" w:line="360" w:lineRule="auto"/>
        <w:jc w:val="center"/>
        <w:rPr>
          <w:rFonts w:ascii="Verdana" w:eastAsia="Calibri" w:hAnsi="Verdana" w:cs="Times New Roman"/>
          <w:bCs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>otwarty konkurs ofert na realizację zadania publicznego pn.</w:t>
      </w:r>
      <w:r w:rsidR="00AC18BD" w:rsidRPr="00A6759E">
        <w:rPr>
          <w:rFonts w:ascii="Verdana" w:hAnsi="Verdana"/>
          <w:bCs/>
          <w:sz w:val="24"/>
          <w:szCs w:val="24"/>
        </w:rPr>
        <w:t xml:space="preserve"> </w:t>
      </w:r>
      <w:r w:rsidR="001A41EC">
        <w:rPr>
          <w:rFonts w:ascii="Verdana" w:hAnsi="Verdana"/>
          <w:bCs/>
          <w:sz w:val="24"/>
          <w:szCs w:val="24"/>
        </w:rPr>
        <w:t>Udzielanie pomocy i wsparcia specjalistycznego osobom zagrożonym uzależnieniem, uzależnionym i współuzależnionym od alkoholu oraz ich rodzinom.</w:t>
      </w:r>
    </w:p>
    <w:p w:rsidR="00277160" w:rsidRPr="00255BCD" w:rsidRDefault="00B94509" w:rsidP="008620A7">
      <w:pPr>
        <w:pStyle w:val="Nagwek1"/>
        <w:spacing w:before="120" w:after="120" w:line="360" w:lineRule="auto"/>
      </w:pPr>
      <w:r w:rsidRPr="00255BCD">
        <w:t>I. PODSTAWA PRAWNA</w:t>
      </w:r>
    </w:p>
    <w:p w:rsidR="007276E9" w:rsidRPr="005473CD" w:rsidRDefault="000D6B94" w:rsidP="008620A7">
      <w:pPr>
        <w:spacing w:before="120" w:after="120" w:line="360" w:lineRule="auto"/>
        <w:rPr>
          <w:rFonts w:ascii="Verdana" w:hAnsi="Verdana"/>
        </w:rPr>
      </w:pPr>
      <w:r w:rsidRPr="000D6B94">
        <w:rPr>
          <w:rFonts w:ascii="Verdana" w:hAnsi="Verdana"/>
        </w:rPr>
        <w:t>Konkurs ofert ogłoszony jest na podstawie art. 2 ust. 2, 3, 4, 5</w:t>
      </w:r>
      <w:r>
        <w:rPr>
          <w:rFonts w:ascii="Verdana" w:hAnsi="Verdana"/>
        </w:rPr>
        <w:t xml:space="preserve"> oraz art. 14 ust. 1 w związku </w:t>
      </w:r>
      <w:r w:rsidRPr="000D6B94">
        <w:rPr>
          <w:rFonts w:ascii="Verdana" w:hAnsi="Verdana"/>
        </w:rPr>
        <w:t>z art. 13 ust. 3 Ustawy z dnia 11 wrześni</w:t>
      </w:r>
      <w:r>
        <w:rPr>
          <w:rFonts w:ascii="Verdana" w:hAnsi="Verdana"/>
        </w:rPr>
        <w:t xml:space="preserve">a 2015 r. o zdrowiu </w:t>
      </w:r>
      <w:r w:rsidRPr="000D6B94">
        <w:rPr>
          <w:rFonts w:ascii="Verdana" w:hAnsi="Verdana"/>
        </w:rPr>
        <w:t xml:space="preserve">publicznym oraz </w:t>
      </w:r>
      <w:r w:rsidR="00F15333" w:rsidRPr="000D6B94">
        <w:rPr>
          <w:rFonts w:ascii="Verdana" w:hAnsi="Verdana"/>
        </w:rPr>
        <w:t xml:space="preserve">celu operacyjnego nr 2: </w:t>
      </w:r>
      <w:r w:rsidR="00F15333" w:rsidRPr="000D6B94">
        <w:rPr>
          <w:rFonts w:ascii="Verdana" w:hAnsi="Verdana"/>
          <w:i/>
          <w:iCs/>
        </w:rPr>
        <w:t>Profilaktyka uzależnień</w:t>
      </w:r>
      <w:r w:rsidR="00F15333">
        <w:rPr>
          <w:rFonts w:ascii="Verdana" w:hAnsi="Verdana"/>
          <w:i/>
          <w:iCs/>
        </w:rPr>
        <w:t>,</w:t>
      </w:r>
      <w:r w:rsidR="00F15333" w:rsidRPr="000D6B94">
        <w:rPr>
          <w:rFonts w:ascii="Verdana" w:hAnsi="Verdana"/>
        </w:rPr>
        <w:t xml:space="preserve"> </w:t>
      </w:r>
      <w:r w:rsidRPr="000D6B94">
        <w:rPr>
          <w:rFonts w:ascii="Verdana" w:hAnsi="Verdana"/>
        </w:rPr>
        <w:t>określonego w rozporządzeniu Rady Ministrów z dnia 4 sierpnia 2016 r. w sprawie Narodowego Programu Zdrowia na lata 2021-2025</w:t>
      </w:r>
      <w:r w:rsidR="001A41EC">
        <w:rPr>
          <w:rFonts w:ascii="Verdana" w:hAnsi="Verdana"/>
        </w:rPr>
        <w:t>.</w:t>
      </w:r>
    </w:p>
    <w:p w:rsidR="00B94509" w:rsidRPr="005473CD" w:rsidRDefault="00BA0A33" w:rsidP="008620A7">
      <w:pPr>
        <w:pStyle w:val="Nagwek1"/>
        <w:spacing w:before="120" w:after="120" w:line="360" w:lineRule="auto"/>
      </w:pPr>
      <w:r w:rsidRPr="005473CD">
        <w:t>II. ADRESAT KONKURSU</w:t>
      </w:r>
    </w:p>
    <w:p w:rsidR="007276E9" w:rsidRPr="00255BCD" w:rsidRDefault="00FC174B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8620A7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8620A7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42717A" w:rsidRDefault="007B5162" w:rsidP="008620A7">
      <w:pPr>
        <w:pStyle w:val="Nagwek1"/>
        <w:spacing w:before="120" w:after="120" w:line="360" w:lineRule="auto"/>
        <w:rPr>
          <w:i/>
        </w:rPr>
      </w:pPr>
      <w:r w:rsidRPr="005473CD">
        <w:t>IV. CEL REALIZACJI ZADANIA</w:t>
      </w:r>
    </w:p>
    <w:p w:rsidR="0042717A" w:rsidRPr="0042717A" w:rsidRDefault="0042717A" w:rsidP="008620A7">
      <w:pPr>
        <w:pStyle w:val="Nagwek1"/>
        <w:spacing w:before="120" w:after="120" w:line="360" w:lineRule="auto"/>
        <w:rPr>
          <w:i/>
        </w:rPr>
      </w:pPr>
      <w:r w:rsidRPr="0042717A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Pomoc osobom zagrożonym uzależnieniem, uzależnionym i współuzależnionym od alkoholu oraz ich rodzinom, poprzez rozszerzenie dostępu do poradnictwa specjalistycznego oraz programów wczesnej interwencji i wsparcia.</w:t>
      </w:r>
    </w:p>
    <w:p w:rsidR="008B73AE" w:rsidRPr="005473CD" w:rsidRDefault="001A2440" w:rsidP="008620A7">
      <w:pPr>
        <w:pStyle w:val="Nagwek1"/>
        <w:spacing w:before="120" w:after="120" w:line="360" w:lineRule="auto"/>
      </w:pPr>
      <w:r w:rsidRPr="005473CD">
        <w:t>V. TERMIN REALIZACJI ZADANIA</w:t>
      </w:r>
    </w:p>
    <w:p w:rsidR="007276E9" w:rsidRDefault="001A2440" w:rsidP="008620A7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D25034">
        <w:rPr>
          <w:rFonts w:ascii="Verdana" w:hAnsi="Verdana" w:hint="default"/>
          <w:sz w:val="22"/>
          <w:szCs w:val="22"/>
        </w:rPr>
        <w:t>0</w:t>
      </w:r>
      <w:r w:rsidR="00593B0D">
        <w:rPr>
          <w:rFonts w:ascii="Verdana" w:hAnsi="Verdana" w:hint="default"/>
          <w:sz w:val="22"/>
          <w:szCs w:val="22"/>
        </w:rPr>
        <w:t>3</w:t>
      </w:r>
      <w:r w:rsidR="00970361">
        <w:rPr>
          <w:rFonts w:ascii="Verdana" w:hAnsi="Verdana" w:hint="default"/>
          <w:sz w:val="22"/>
          <w:szCs w:val="22"/>
        </w:rPr>
        <w:t>.0</w:t>
      </w:r>
      <w:r w:rsidR="00934B1F">
        <w:rPr>
          <w:rFonts w:ascii="Verdana" w:hAnsi="Verdana" w:hint="default"/>
          <w:sz w:val="22"/>
          <w:szCs w:val="22"/>
        </w:rPr>
        <w:t>1</w:t>
      </w:r>
      <w:r w:rsidR="00970361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934B1F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5473CD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>1</w:t>
      </w:r>
      <w:r w:rsidR="00A612C2" w:rsidRPr="005473CD">
        <w:rPr>
          <w:rFonts w:ascii="Verdana" w:hAnsi="Verdana" w:hint="default"/>
          <w:sz w:val="22"/>
          <w:szCs w:val="22"/>
        </w:rPr>
        <w:t>.1</w:t>
      </w:r>
      <w:r w:rsidR="009B5800" w:rsidRPr="005473CD">
        <w:rPr>
          <w:rFonts w:ascii="Verdana" w:hAnsi="Verdana" w:hint="default"/>
          <w:sz w:val="22"/>
          <w:szCs w:val="22"/>
        </w:rPr>
        <w:t>2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>202</w:t>
      </w:r>
      <w:r w:rsidR="00F3504E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9D3B3E" w:rsidRPr="00255BCD" w:rsidRDefault="009D3B3E" w:rsidP="008620A7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9D3B3E">
        <w:rPr>
          <w:rFonts w:ascii="Verdana" w:hAnsi="Verdana"/>
          <w:sz w:val="22"/>
          <w:szCs w:val="22"/>
        </w:rPr>
        <w:t>W ofercie należy wpisać rzeczywisty okres realizacji zadania, który nie będzie wykraczał poza wskazane terminy.</w:t>
      </w:r>
    </w:p>
    <w:p w:rsidR="0006304E" w:rsidRPr="005473CD" w:rsidRDefault="002C5792" w:rsidP="008620A7">
      <w:pPr>
        <w:pStyle w:val="Nagwek1"/>
        <w:spacing w:before="120" w:after="120" w:line="360" w:lineRule="auto"/>
        <w:rPr>
          <w:i/>
          <w:lang w:eastAsia="pl-PL"/>
        </w:rPr>
      </w:pPr>
      <w:r w:rsidRPr="005473CD">
        <w:lastRenderedPageBreak/>
        <w:t>VI. MIEJSCE REALIZACJI ZADANIA</w:t>
      </w:r>
    </w:p>
    <w:p w:rsidR="002C5792" w:rsidRPr="00255BCD" w:rsidRDefault="00331190" w:rsidP="008620A7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8620A7">
      <w:pPr>
        <w:pStyle w:val="Nagwek1"/>
        <w:spacing w:before="120" w:after="120" w:line="360" w:lineRule="auto"/>
        <w:rPr>
          <w:i/>
        </w:rPr>
      </w:pPr>
      <w:r w:rsidRPr="005473CD">
        <w:t>VII. ŚRODKI PRZEZNACZONE NA REALIZACJĘ ZADANIA</w:t>
      </w:r>
    </w:p>
    <w:p w:rsidR="009D3B3E" w:rsidRPr="009D3B3E" w:rsidRDefault="009D3B3E" w:rsidP="008620A7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1.</w:t>
      </w:r>
      <w:r w:rsidRPr="009D3B3E">
        <w:rPr>
          <w:rFonts w:eastAsia="Arial Unicode MS" w:cs="Arial Unicode MS"/>
          <w:b w:val="0"/>
          <w:bCs w:val="0"/>
          <w:szCs w:val="22"/>
        </w:rPr>
        <w:tab/>
        <w:t>W roku 2022 Gmina Wrocław przekaże na realizację ww. zadania dotację w</w:t>
      </w:r>
      <w:r>
        <w:rPr>
          <w:rFonts w:eastAsia="Arial Unicode MS" w:cs="Arial Unicode MS"/>
          <w:b w:val="0"/>
          <w:bCs w:val="0"/>
          <w:szCs w:val="22"/>
        </w:rPr>
        <w:t xml:space="preserve"> wysokości do </w:t>
      </w:r>
      <w:r w:rsidR="00EC07A1">
        <w:rPr>
          <w:rFonts w:eastAsia="Arial Unicode MS" w:cs="Arial Unicode MS"/>
          <w:b w:val="0"/>
          <w:bCs w:val="0"/>
          <w:szCs w:val="22"/>
        </w:rPr>
        <w:t>71</w:t>
      </w:r>
      <w:r w:rsidRPr="009D3B3E">
        <w:rPr>
          <w:rFonts w:eastAsia="Arial Unicode MS" w:cs="Arial Unicode MS"/>
          <w:b w:val="0"/>
          <w:bCs w:val="0"/>
          <w:szCs w:val="22"/>
        </w:rPr>
        <w:t>0.000,00 PLN.</w:t>
      </w:r>
    </w:p>
    <w:p w:rsidR="009D3B3E" w:rsidRPr="009D3B3E" w:rsidRDefault="009D3B3E" w:rsidP="008620A7">
      <w:pPr>
        <w:pStyle w:val="Nagwek2"/>
        <w:spacing w:before="120" w:after="120" w:line="360" w:lineRule="auto"/>
        <w:ind w:left="426" w:hanging="426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Ostateczna kwota dotacji zostanie ustalona na podstawie projektu budżetu na rok 2022 lub po jego uchwaleniu przez Radę Miejska Wrocławia oraz po złożeniu ofert.</w:t>
      </w:r>
    </w:p>
    <w:p w:rsidR="009D3B3E" w:rsidRPr="009D3B3E" w:rsidRDefault="009D3B3E" w:rsidP="008620A7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2.</w:t>
      </w:r>
      <w:r w:rsidRPr="009D3B3E">
        <w:rPr>
          <w:rFonts w:eastAsia="Arial Unicode MS" w:cs="Arial Unicode MS"/>
          <w:b w:val="0"/>
          <w:bCs w:val="0"/>
          <w:szCs w:val="22"/>
        </w:rPr>
        <w:tab/>
        <w:t xml:space="preserve">W roku 2023 Gmina Wrocław przekaże na realizację ww. zadania dotację w wysokości do </w:t>
      </w:r>
      <w:r w:rsidR="00EC07A1">
        <w:rPr>
          <w:rFonts w:eastAsia="Arial Unicode MS" w:cs="Arial Unicode MS"/>
          <w:b w:val="0"/>
          <w:bCs w:val="0"/>
          <w:szCs w:val="22"/>
        </w:rPr>
        <w:t>71</w:t>
      </w:r>
      <w:r w:rsidRPr="009D3B3E">
        <w:rPr>
          <w:rFonts w:eastAsia="Arial Unicode MS" w:cs="Arial Unicode MS"/>
          <w:b w:val="0"/>
          <w:bCs w:val="0"/>
          <w:szCs w:val="22"/>
        </w:rPr>
        <w:t>0.000,00 PLN.</w:t>
      </w:r>
    </w:p>
    <w:p w:rsidR="009D3B3E" w:rsidRDefault="009D3B3E" w:rsidP="008620A7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Ostateczna kwota dotacji zostanie ustalona na podstawie projektu budżetu na rok 2023 lub po jego uchwaleniu przez Radę Miejska Wrocławia.</w:t>
      </w:r>
    </w:p>
    <w:p w:rsidR="009D3B3E" w:rsidRDefault="009D3B3E" w:rsidP="008620A7">
      <w:pPr>
        <w:pStyle w:val="Nagwek2"/>
        <w:spacing w:before="120" w:after="120" w:line="360" w:lineRule="auto"/>
        <w:rPr>
          <w:rFonts w:eastAsia="Arial Unicode MS" w:cs="Arial Unicode MS"/>
          <w:b w:val="0"/>
          <w:bCs w:val="0"/>
          <w:szCs w:val="22"/>
        </w:rPr>
      </w:pPr>
    </w:p>
    <w:p w:rsidR="0047186B" w:rsidRPr="005473CD" w:rsidRDefault="0047186B" w:rsidP="008620A7">
      <w:pPr>
        <w:pStyle w:val="Nagwek2"/>
        <w:spacing w:before="120" w:after="120" w:line="360" w:lineRule="auto"/>
      </w:pPr>
      <w:r w:rsidRPr="005473CD">
        <w:t>GMINA WROCŁAW ZASTRZEGA SOBIE PRAWO DO:</w:t>
      </w:r>
    </w:p>
    <w:p w:rsidR="0047186B" w:rsidRPr="005473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6759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D336C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lastRenderedPageBreak/>
        <w:t>Unieważnienia konkursu jeśli w wyznaczonym terminie nie wpłynie żadna oferta konkursowa.</w:t>
      </w:r>
    </w:p>
    <w:p w:rsidR="00C55EB9" w:rsidRPr="005473CD" w:rsidRDefault="00C55EB9" w:rsidP="008620A7">
      <w:pPr>
        <w:pStyle w:val="Nagwek1"/>
        <w:spacing w:before="120" w:after="120" w:line="360" w:lineRule="auto"/>
      </w:pPr>
      <w:r w:rsidRPr="005473CD">
        <w:t>VIII. OPIS ZADANIA</w:t>
      </w:r>
    </w:p>
    <w:p w:rsidR="00787D08" w:rsidRDefault="00C55EB9" w:rsidP="008620A7">
      <w:pPr>
        <w:spacing w:before="120" w:after="12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467C05">
        <w:rPr>
          <w:rFonts w:ascii="Verdana" w:eastAsia="Calibri" w:hAnsi="Verdana" w:cs="Times New Roman"/>
        </w:rPr>
        <w:t>zadania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  <w:r w:rsidR="0046650E">
        <w:rPr>
          <w:rFonts w:ascii="Verdana" w:eastAsia="Calibri" w:hAnsi="Verdana" w:cs="Times New Roman"/>
        </w:rPr>
        <w:t xml:space="preserve"> 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lastRenderedPageBreak/>
        <w:t>realizacji programów profilaktyki selektywnej i wskazującej dla młodzieży przebywającej w ośrodkach wychowawczych i socjoterapeutycznych</w:t>
      </w:r>
      <w:r w:rsidR="00AA19F2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na terenie Wrocławia</w:t>
      </w: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:rsidR="00AA19F2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AA19F2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prowadzeniu indywidualnego poradnictwa </w:t>
      </w:r>
      <w:r w:rsidR="00AA19F2" w:rsidRPr="00AA19F2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w Punktach Informacyjno-Konsultacyjnych </w:t>
      </w:r>
      <w:r w:rsidRPr="00AA19F2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dla osób zagrożony</w:t>
      </w:r>
      <w:r w:rsidR="00AA19F2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ch uzależnieniem, uzależnionych i współuzależnionych,</w:t>
      </w:r>
    </w:p>
    <w:p w:rsidR="006D4778" w:rsidRPr="00AA19F2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AA19F2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dla osób uzależnionych i współuzależnionych (w tym dla osób z niepełnosprawnością) poradnictwa indywidualnego i grupowego oraz innych działań o charakterze informacyjno-edukacyjnym i motywującym, ukierunkowanych na minimalizację szkód zdrowotnych i społecznych</w:t>
      </w:r>
      <w:r w:rsidR="0072472E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  <w:r w:rsidRPr="00AA19F2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wynikających z używania alkoholu,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treningów psychologicznych dla osób zagroż</w:t>
      </w:r>
      <w:r w:rsidR="0072472E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onych uzależnieniem od alkoholu i uzależnionych,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prowadzeniu treningów umiejętności zachowań </w:t>
      </w:r>
      <w:r w:rsidR="00B31E05"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dla osób zagroż</w:t>
      </w:r>
      <w:r w:rsidR="00B31E05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onych uzależnieniem od alkoholu i uzależnionych</w:t>
      </w: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programu wsparcia dla osób uzależnionych, współuzależnionych i DDA,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grup korekcyjno-edukacyjnych dla osób pijących</w:t>
      </w:r>
      <w:r w:rsidR="00C73F5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alkohol</w:t>
      </w: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ryzykownie i/lub szkodliwie,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grup wsparcia dla członków rodzin osób uzależnionych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realizacji programu wsparcia rodzin z problemem uzależnienia i/lub współuzależnienia od alkoholu,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organizacji i prowadzeniu superwizji dla osób realizujących zadania w zakresie problematyki uzależnień.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nadzoru merytoryczno-organizacyjnego nad realizacją zadania,</w:t>
      </w:r>
    </w:p>
    <w:p w:rsid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monitorowaniu i ewaluacji realizowanych działań.</w:t>
      </w:r>
    </w:p>
    <w:p w:rsidR="00F062BB" w:rsidRPr="005473CD" w:rsidRDefault="00F062BB" w:rsidP="008620A7">
      <w:pPr>
        <w:pStyle w:val="Nagwek1"/>
        <w:spacing w:before="120" w:after="120" w:line="360" w:lineRule="auto"/>
        <w:rPr>
          <w:i/>
        </w:rPr>
      </w:pPr>
      <w:r w:rsidRPr="005473CD">
        <w:t>IX. WARUNKI REALIZACJI ZADANIA</w:t>
      </w:r>
    </w:p>
    <w:p w:rsidR="00F928CE" w:rsidRPr="00F928CE" w:rsidRDefault="00F928CE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 xml:space="preserve">Zadanie może realizować oferent, który prowadzi </w:t>
      </w:r>
      <w:r w:rsidR="00C73F59">
        <w:rPr>
          <w:rFonts w:ascii="Verdana" w:hAnsi="Verdana" w:hint="default"/>
          <w:sz w:val="22"/>
          <w:szCs w:val="22"/>
        </w:rPr>
        <w:t xml:space="preserve">działalność edukacyjno- profilaktyczną dotyczącą uzależnienia od alkoholu a jej </w:t>
      </w:r>
      <w:r w:rsidRPr="00F928CE">
        <w:rPr>
          <w:rFonts w:ascii="Verdana" w:hAnsi="Verdana"/>
          <w:sz w:val="22"/>
          <w:szCs w:val="22"/>
        </w:rPr>
        <w:t xml:space="preserve">zakres </w:t>
      </w:r>
      <w:r w:rsidR="00C73F59">
        <w:rPr>
          <w:rFonts w:ascii="Verdana" w:hAnsi="Verdana" w:hint="default"/>
          <w:sz w:val="22"/>
          <w:szCs w:val="22"/>
        </w:rPr>
        <w:t xml:space="preserve">jest </w:t>
      </w:r>
      <w:r w:rsidRPr="00F928CE">
        <w:rPr>
          <w:rFonts w:ascii="Verdana" w:hAnsi="Verdana"/>
          <w:sz w:val="22"/>
          <w:szCs w:val="22"/>
        </w:rPr>
        <w:t>wyodrębniony w statu</w:t>
      </w:r>
      <w:r>
        <w:rPr>
          <w:rFonts w:ascii="Verdana" w:hAnsi="Verdana"/>
          <w:sz w:val="22"/>
          <w:szCs w:val="22"/>
        </w:rPr>
        <w:t>cie lub innym akcie wewnętrznym</w:t>
      </w:r>
      <w:r>
        <w:rPr>
          <w:rFonts w:ascii="Verdana" w:hAnsi="Verdana" w:hint="default"/>
          <w:sz w:val="22"/>
          <w:szCs w:val="22"/>
        </w:rPr>
        <w:t>.</w:t>
      </w:r>
    </w:p>
    <w:p w:rsidR="00F928CE" w:rsidRPr="00F928CE" w:rsidRDefault="00F928CE" w:rsidP="008620A7">
      <w:pPr>
        <w:pStyle w:val="NormalnyWeb"/>
        <w:spacing w:before="120" w:beforeAutospacing="0" w:after="120" w:afterAutospacing="0" w:line="360" w:lineRule="auto"/>
        <w:ind w:left="720"/>
        <w:rPr>
          <w:rFonts w:ascii="Verdana" w:hAnsi="Verdana" w:hint="default"/>
          <w:b/>
          <w:sz w:val="22"/>
          <w:szCs w:val="22"/>
        </w:rPr>
      </w:pPr>
      <w:r w:rsidRPr="00F928CE">
        <w:rPr>
          <w:rFonts w:ascii="Verdana" w:hAnsi="Verdana"/>
          <w:b/>
          <w:sz w:val="22"/>
          <w:szCs w:val="22"/>
        </w:rPr>
        <w:lastRenderedPageBreak/>
        <w:t>UWAGA: Nie będzie dotowane z budżetu Gminy Wrocław zadanie realizowane przez oferenta w ramach prowadzonej przez niego działalności gospodarczej w sferze zadania  objętego konkursem.</w:t>
      </w:r>
    </w:p>
    <w:p w:rsidR="00E30695" w:rsidRPr="00E30695" w:rsidRDefault="00E30695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sz w:val="22"/>
          <w:szCs w:val="22"/>
        </w:rPr>
      </w:pPr>
      <w:r w:rsidRPr="00E30695">
        <w:rPr>
          <w:rFonts w:ascii="Verdana" w:hAnsi="Verdana"/>
          <w:sz w:val="22"/>
          <w:szCs w:val="22"/>
        </w:rPr>
        <w:t>Realizatorem zadania może być oferent, który posiada niezbędną bazę lokalową (własną i/lub użyczoną) przystosowaną do realizacji zadania.</w:t>
      </w:r>
    </w:p>
    <w:p w:rsidR="00E30695" w:rsidRDefault="00E30695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ind w:left="714" w:hanging="357"/>
        <w:jc w:val="both"/>
        <w:rPr>
          <w:rFonts w:ascii="Verdana" w:hAnsi="Verdana" w:hint="default"/>
          <w:sz w:val="22"/>
          <w:szCs w:val="22"/>
        </w:rPr>
      </w:pPr>
      <w:r w:rsidRPr="00E30695">
        <w:rPr>
          <w:rFonts w:ascii="Verdana" w:hAnsi="Verdana"/>
          <w:sz w:val="22"/>
          <w:szCs w:val="22"/>
        </w:rPr>
        <w:t xml:space="preserve">Oferent zapewnia realizację zadania zatrudniając wykwalifikowaną kadrę specjalistów, spełniającą standardy ustalone przez </w:t>
      </w:r>
      <w:r w:rsidRPr="00E30695">
        <w:rPr>
          <w:rFonts w:ascii="Verdana" w:hAnsi="Verdana" w:hint="default"/>
          <w:sz w:val="22"/>
          <w:szCs w:val="22"/>
        </w:rPr>
        <w:t>Państwową Agencję Rozwiązywania Problemów Alkoholowych</w:t>
      </w:r>
      <w:r w:rsidRPr="00E30695">
        <w:rPr>
          <w:rFonts w:ascii="Verdana" w:hAnsi="Verdana"/>
          <w:sz w:val="22"/>
          <w:szCs w:val="22"/>
        </w:rPr>
        <w:t>.</w:t>
      </w:r>
      <w:r w:rsidRPr="00E30695">
        <w:rPr>
          <w:rFonts w:ascii="Verdana" w:hAnsi="Verdana" w:hint="default"/>
          <w:sz w:val="22"/>
          <w:szCs w:val="22"/>
        </w:rPr>
        <w:t xml:space="preserve"> </w:t>
      </w:r>
    </w:p>
    <w:p w:rsidR="001A41EC" w:rsidRPr="001A41EC" w:rsidRDefault="001A41EC" w:rsidP="008620A7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Verdana" w:eastAsia="Times New Roman" w:hAnsi="Verdana" w:cs="Arial"/>
          <w:lang w:eastAsia="pl-PL"/>
        </w:rPr>
      </w:pPr>
      <w:r w:rsidRPr="00CE195F">
        <w:rPr>
          <w:rFonts w:ascii="Verdana" w:eastAsia="Times New Roman" w:hAnsi="Verdana" w:cs="Arial"/>
          <w:color w:val="000000"/>
          <w:lang w:eastAsia="pl-PL"/>
        </w:rPr>
        <w:t>Podmiot realizujący zadanie zobowiązany jest do stosowania przepisów Uchwały Rady Miejskiej Wrocławia w sprawie „Gminnego programu profilaktyki i rozwiązywania problemów alkoholowych oraz przeciwdziałania narkomanii dla miasta Wrocławia, który będzie obowiązywał w roku 2022.</w:t>
      </w:r>
    </w:p>
    <w:p w:rsidR="00E30695" w:rsidRPr="00E30695" w:rsidRDefault="00E30695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sz w:val="22"/>
          <w:szCs w:val="22"/>
        </w:rPr>
      </w:pPr>
      <w:r w:rsidRPr="00E30695">
        <w:rPr>
          <w:rFonts w:ascii="Verdana" w:hAnsi="Verdana"/>
          <w:sz w:val="22"/>
          <w:szCs w:val="22"/>
        </w:rPr>
        <w:t>Koordynacji realizacji zadania publicznego nie można zlecić firmie zewnętrznej i/lub osobie fizycznej prowadzącej działalność gospodarczą.</w:t>
      </w:r>
    </w:p>
    <w:p w:rsidR="00F928CE" w:rsidRPr="00F928CE" w:rsidRDefault="00F928CE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 xml:space="preserve">Oferent musi spełniać wymagania określone w obowiązujących przepisach, </w:t>
      </w:r>
    </w:p>
    <w:p w:rsidR="00F928CE" w:rsidRDefault="00F928CE" w:rsidP="008620A7">
      <w:pPr>
        <w:pStyle w:val="NormalnyWeb"/>
        <w:spacing w:before="120" w:beforeAutospacing="0" w:after="120" w:afterAutospacing="0" w:line="360" w:lineRule="auto"/>
        <w:ind w:left="720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w szczególności:</w:t>
      </w:r>
    </w:p>
    <w:p w:rsidR="00F928CE" w:rsidRPr="005473CD" w:rsidRDefault="00F928CE" w:rsidP="008620A7">
      <w:pPr>
        <w:numPr>
          <w:ilvl w:val="0"/>
          <w:numId w:val="17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120" w:line="360" w:lineRule="auto"/>
        <w:ind w:left="1440" w:hanging="540"/>
        <w:rPr>
          <w:rFonts w:ascii="Verdana" w:eastAsia="Calibri" w:hAnsi="Verdana" w:cs="Times New Roman"/>
        </w:rPr>
      </w:pPr>
      <w:r w:rsidRPr="00F928CE">
        <w:rPr>
          <w:rFonts w:ascii="Verdana" w:hAnsi="Verdana"/>
        </w:rPr>
        <w:t xml:space="preserve"> </w:t>
      </w:r>
      <w:r w:rsidRPr="005473CD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5473CD">
        <w:rPr>
          <w:rFonts w:ascii="Verdana" w:hAnsi="Verdana"/>
        </w:rPr>
        <w:t xml:space="preserve">winny odpowiadać pomieszczenia </w:t>
      </w:r>
      <w:r w:rsidRPr="005473CD">
        <w:rPr>
          <w:rFonts w:ascii="Verdana" w:eastAsia="Calibri" w:hAnsi="Verdana" w:cs="Times New Roman"/>
        </w:rPr>
        <w:t>i urządzenia podmiotu wykonującego działalność leczniczą (Dz. U. z 2019 r., poz.595 ze zm.)</w:t>
      </w:r>
    </w:p>
    <w:p w:rsidR="00F928CE" w:rsidRPr="005473CD" w:rsidRDefault="00F928CE" w:rsidP="008620A7">
      <w:pPr>
        <w:numPr>
          <w:ilvl w:val="0"/>
          <w:numId w:val="17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12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</w:rPr>
        <w:t xml:space="preserve">Rozporządzeniu Ministra Zdrowia z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5473CD">
        <w:rPr>
          <w:rFonts w:ascii="Verdana" w:eastAsia="Calibri" w:hAnsi="Verdana" w:cs="Times New Roman"/>
        </w:rPr>
        <w:t xml:space="preserve"> </w:t>
      </w:r>
      <w:r w:rsidRPr="005473CD">
        <w:rPr>
          <w:rFonts w:ascii="Verdana" w:hAnsi="Verdana"/>
        </w:rPr>
        <w:t>6</w:t>
      </w:r>
      <w:r w:rsidRPr="005473CD">
        <w:rPr>
          <w:rFonts w:ascii="Verdana" w:eastAsia="Calibri" w:hAnsi="Verdana" w:cs="Times New Roman"/>
        </w:rPr>
        <w:t xml:space="preserve"> </w:t>
      </w:r>
      <w:r w:rsidRPr="005473CD">
        <w:rPr>
          <w:rFonts w:ascii="Verdana" w:hAnsi="Verdana"/>
        </w:rPr>
        <w:t>kwietnia</w:t>
      </w:r>
      <w:r w:rsidRPr="005473CD">
        <w:rPr>
          <w:rFonts w:ascii="Verdana" w:eastAsia="Calibri" w:hAnsi="Verdana" w:cs="Times New Roman"/>
        </w:rPr>
        <w:t xml:space="preserve"> 20</w:t>
      </w:r>
      <w:r w:rsidRPr="005473CD">
        <w:rPr>
          <w:rFonts w:ascii="Verdana" w:hAnsi="Verdana"/>
        </w:rPr>
        <w:t>20</w:t>
      </w:r>
      <w:r w:rsidRPr="005473CD">
        <w:rPr>
          <w:rFonts w:ascii="Verdana" w:eastAsia="Calibri" w:hAnsi="Verdana" w:cs="Times New Roman"/>
        </w:rPr>
        <w:t xml:space="preserve"> r.</w:t>
      </w:r>
      <w:r w:rsidRPr="005473CD">
        <w:rPr>
          <w:rFonts w:ascii="Verdana" w:eastAsia="Arial Unicode MS" w:hAnsi="Verdana" w:cs="Arial Unicode MS"/>
        </w:rPr>
        <w:t xml:space="preserve"> </w:t>
      </w:r>
      <w:r w:rsidRPr="005473CD">
        <w:rPr>
          <w:rFonts w:ascii="Verdana" w:eastAsia="Calibri" w:hAnsi="Verdana" w:cs="Times New Roman"/>
          <w:iCs/>
        </w:rPr>
        <w:t>w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5473CD">
        <w:rPr>
          <w:rFonts w:ascii="Verdana" w:eastAsia="Calibri" w:hAnsi="Verdana" w:cs="Times New Roman"/>
          <w:i/>
          <w:iCs/>
        </w:rPr>
        <w:t xml:space="preserve">,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i wzorów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oraz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 xml:space="preserve">jej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(Dz. U. 20</w:t>
      </w:r>
      <w:r w:rsidRPr="005473CD">
        <w:rPr>
          <w:rFonts w:ascii="Verdana" w:hAnsi="Verdana"/>
        </w:rPr>
        <w:t>20</w:t>
      </w:r>
      <w:r w:rsidRPr="005473CD">
        <w:rPr>
          <w:rFonts w:ascii="Verdana" w:eastAsia="Calibri" w:hAnsi="Verdana" w:cs="Times New Roman"/>
        </w:rPr>
        <w:t xml:space="preserve">, poz. </w:t>
      </w:r>
      <w:r w:rsidRPr="005473CD">
        <w:rPr>
          <w:rFonts w:ascii="Verdana" w:hAnsi="Verdana"/>
        </w:rPr>
        <w:t>666 ze zm.</w:t>
      </w:r>
      <w:r w:rsidRPr="005473CD">
        <w:rPr>
          <w:rFonts w:ascii="Verdana" w:eastAsia="Calibri" w:hAnsi="Verdana" w:cs="Times New Roman"/>
        </w:rPr>
        <w:t>)</w:t>
      </w:r>
    </w:p>
    <w:p w:rsidR="00F928CE" w:rsidRPr="00F928CE" w:rsidRDefault="00F928CE" w:rsidP="008620A7">
      <w:pPr>
        <w:numPr>
          <w:ilvl w:val="0"/>
          <w:numId w:val="17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12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  <w:b/>
          <w:bCs/>
        </w:rPr>
        <w:t xml:space="preserve"> </w:t>
      </w:r>
      <w:r w:rsidRPr="005473CD">
        <w:rPr>
          <w:rFonts w:ascii="Verdana" w:eastAsia="Calibri" w:hAnsi="Verdana" w:cs="Verdana"/>
          <w:color w:val="000000"/>
        </w:rPr>
        <w:t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E30695" w:rsidRPr="00E30695" w:rsidRDefault="00F928CE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lastRenderedPageBreak/>
        <w:t>Kosztorys należy sporządzić osobno na rok 2022 i na rok 2023.</w:t>
      </w:r>
    </w:p>
    <w:p w:rsidR="00F928CE" w:rsidRPr="00F928CE" w:rsidRDefault="00F928CE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Oferent nie może pobierać opłat od uczestników zadania.</w:t>
      </w:r>
    </w:p>
    <w:p w:rsidR="00F928CE" w:rsidRPr="00F928CE" w:rsidRDefault="00F928CE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Oferent ponosi wyłączną odpowiedzialność wobec osób trzecich za szkody powstałe w związku z realizacją zadania.</w:t>
      </w:r>
    </w:p>
    <w:p w:rsidR="00F928CE" w:rsidRPr="00F928CE" w:rsidRDefault="00F928CE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W przypadku otrzymania dotacji, Oferent zobowiązany jest do składania sprawozdań częściowych oraz sprawozdania końcowego z realizacji zadania w terminach określonych w umowie, według wzoru sprawozdania stanowiącego załącznik do umowy.</w:t>
      </w:r>
    </w:p>
    <w:p w:rsidR="00B079EC" w:rsidRPr="00B079EC" w:rsidRDefault="00B079EC" w:rsidP="008620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  <w:b/>
          <w:bCs/>
        </w:rPr>
      </w:pPr>
      <w:r w:rsidRPr="00F928CE">
        <w:rPr>
          <w:rFonts w:ascii="Verdana" w:hAnsi="Verdana"/>
        </w:rPr>
        <w:t>Harmonogram planowanych działań powinien zawierać terminy realizacji poszczególnych działań, umożliwiając kontrolę merytoryczną oferenta w trakcie realizacji zadania. W przypadku braku ww. informacji, oferta zostanie odrzucona przy ocenie merytorycznej.</w:t>
      </w:r>
    </w:p>
    <w:p w:rsidR="00DB456B" w:rsidRPr="005473CD" w:rsidRDefault="00DB456B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9F1EBB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 xml:space="preserve"> (pkt II. 7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II.6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programu.</w:t>
      </w:r>
    </w:p>
    <w:p w:rsidR="00DB456B" w:rsidRPr="005473CD" w:rsidRDefault="00DB456B" w:rsidP="008620A7">
      <w:pPr>
        <w:spacing w:before="120" w:after="12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9F1EBB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8620A7">
      <w:pPr>
        <w:numPr>
          <w:ilvl w:val="1"/>
          <w:numId w:val="14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5473CD" w:rsidRDefault="00DB456B" w:rsidP="008620A7">
      <w:pPr>
        <w:numPr>
          <w:ilvl w:val="1"/>
          <w:numId w:val="14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5473CD">
        <w:rPr>
          <w:rFonts w:ascii="Verdana" w:hAnsi="Verdana" w:cs="Verdana"/>
          <w:b/>
          <w:bCs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</w:p>
    <w:p w:rsidR="00DB456B" w:rsidRPr="005473CD" w:rsidRDefault="00DB456B" w:rsidP="008620A7">
      <w:pPr>
        <w:autoSpaceDE w:val="0"/>
        <w:autoSpaceDN w:val="0"/>
        <w:adjustRightInd w:val="0"/>
        <w:spacing w:before="120" w:after="120" w:line="360" w:lineRule="auto"/>
        <w:ind w:left="90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Default="00DB456B" w:rsidP="008620A7">
      <w:pPr>
        <w:numPr>
          <w:ilvl w:val="1"/>
          <w:numId w:val="14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7D1801" w:rsidRPr="007D1801" w:rsidRDefault="007D1801" w:rsidP="008620A7">
      <w:pPr>
        <w:pBdr>
          <w:top w:val="none" w:sz="0" w:space="0" w:color="000000"/>
          <w:left w:val="none" w:sz="0" w:space="31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8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lastRenderedPageBreak/>
        <w:t>Działania wskazane do realizacji w części II.6 oferty „Szczegółowy opis działań i ich realizacji” powinny być oszacowane i opisane również pod względem ryzyka związanego z zagrożeniem Covid-19.</w:t>
      </w:r>
    </w:p>
    <w:p w:rsidR="007D1801" w:rsidRPr="007D1801" w:rsidRDefault="007D1801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8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t>W sytuacji, gd</w:t>
      </w:r>
      <w:r w:rsidR="00B079EC">
        <w:rPr>
          <w:rFonts w:ascii="Verdana" w:hAnsi="Verdana" w:cs="Verdana"/>
          <w:color w:val="000000"/>
        </w:rPr>
        <w:t xml:space="preserve">y nie będzie można zrealizować zadań </w:t>
      </w:r>
      <w:r w:rsidRPr="007D1801">
        <w:rPr>
          <w:rFonts w:ascii="Verdana" w:hAnsi="Verdana" w:cs="Verdana"/>
          <w:color w:val="000000"/>
        </w:rPr>
        <w:t>w sposób tradycyjny, z uwagi na nadal trwająca epidemię COVID-19, oferent jest zobligowany do:</w:t>
      </w:r>
    </w:p>
    <w:p w:rsidR="007D1801" w:rsidRPr="007D1801" w:rsidRDefault="007D1801" w:rsidP="008620A7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left="708" w:right="108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t xml:space="preserve"> opisania w ofercie planu działania w trybie zdalnym/wirtualnym przez Internet w odniesieniu do działań, które są możliwe do przeprowadzenia w tym trybie,</w:t>
      </w:r>
    </w:p>
    <w:p w:rsidR="007D1801" w:rsidRPr="007D1801" w:rsidRDefault="007D1801" w:rsidP="008620A7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left="708" w:right="108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:rsidR="007D1801" w:rsidRPr="007D1801" w:rsidRDefault="007D1801" w:rsidP="008620A7">
      <w:pPr>
        <w:autoSpaceDE w:val="0"/>
        <w:autoSpaceDN w:val="0"/>
        <w:adjustRightInd w:val="0"/>
        <w:spacing w:before="120" w:after="120" w:line="360" w:lineRule="auto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t>Jeżeli oferent ma możliwość realizacji zadania w trybie zdalnym/ wirtualnym, należy w części II.6 " Szczegółowy opis działań i ich realizacji 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:rsidR="00B079EC" w:rsidRPr="00B079EC" w:rsidRDefault="00B079EC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Oferenci są zobligowani do monitorowania realizacji zadania. Sposób monitorowania i ewaluacji zadania należy opisać szczegółowo w odpowiednim miejscu w ofercie.</w:t>
      </w:r>
    </w:p>
    <w:p w:rsidR="00DB456B" w:rsidRPr="005473CD" w:rsidRDefault="00DB456B" w:rsidP="008620A7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F95A7F" w:rsidRPr="005473CD">
        <w:rPr>
          <w:rFonts w:ascii="Verdana" w:hAnsi="Verdana"/>
          <w:b/>
          <w:bCs/>
        </w:rPr>
        <w:t>programu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(pkt  II.8 oferty)- należy opisać sposób monitorowania zadań oraz narzędzia ewaluacyjne np. ankiety, testy wiedzy, wywiady. </w:t>
      </w:r>
    </w:p>
    <w:p w:rsidR="00DB456B" w:rsidRPr="005473CD" w:rsidRDefault="00DB456B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II.9</w:t>
      </w:r>
      <w:r w:rsidRPr="005473CD">
        <w:rPr>
          <w:rFonts w:ascii="Verdana" w:hAnsi="Verdana"/>
        </w:rPr>
        <w:t xml:space="preserve"> oferty należy opisać oczekiwane rezultaty realizowanego </w:t>
      </w:r>
      <w:r w:rsidR="00C73F5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5473CD" w:rsidRDefault="00DB456B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III.3</w:t>
      </w:r>
      <w:r w:rsidRPr="005473CD">
        <w:rPr>
          <w:rFonts w:ascii="Verdana" w:hAnsi="Verdana"/>
        </w:rPr>
        <w:t xml:space="preserve">  oferty należy sporządzić kosztorys</w:t>
      </w:r>
      <w:r w:rsidR="00C73F59">
        <w:rPr>
          <w:rFonts w:ascii="Verdana" w:hAnsi="Verdana"/>
        </w:rPr>
        <w:t xml:space="preserve"> zadania</w:t>
      </w:r>
      <w:r w:rsidRPr="005473CD">
        <w:rPr>
          <w:rFonts w:ascii="Verdana" w:hAnsi="Verdana"/>
        </w:rPr>
        <w:t>, który powinien być szczegółowy.</w:t>
      </w:r>
    </w:p>
    <w:p w:rsidR="00DB456B" w:rsidRPr="005473CD" w:rsidRDefault="00DB456B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>Wszystkie pozycje formularza of</w:t>
      </w:r>
      <w:r w:rsidR="00C73F59">
        <w:rPr>
          <w:rFonts w:ascii="Verdana" w:hAnsi="Verdana"/>
        </w:rPr>
        <w:t xml:space="preserve">erty muszą zostać wypełnione. W </w:t>
      </w:r>
      <w:r w:rsidRPr="005473CD">
        <w:rPr>
          <w:rFonts w:ascii="Verdana" w:hAnsi="Verdana"/>
        </w:rPr>
        <w:t xml:space="preserve">przypadku, gdy dana pozycja oferty nie odnosi się do Oferenta lub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należy wpisać „nie dotyczy”.</w:t>
      </w:r>
    </w:p>
    <w:p w:rsidR="00DB456B" w:rsidRPr="00851035" w:rsidRDefault="00D3622A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sz w:val="22"/>
          <w:szCs w:val="22"/>
        </w:rPr>
      </w:pPr>
      <w:r w:rsidRPr="00B11F54">
        <w:rPr>
          <w:rFonts w:ascii="Verdana" w:eastAsia="Calibri" w:hAnsi="Verdana" w:cs="Times New Roman"/>
          <w:bCs/>
        </w:rPr>
        <w:lastRenderedPageBreak/>
        <w:t xml:space="preserve">Adresatami </w:t>
      </w:r>
      <w:r w:rsidR="00414548" w:rsidRPr="00B11F54">
        <w:rPr>
          <w:rFonts w:ascii="Verdana" w:eastAsia="Calibri" w:hAnsi="Verdana" w:cs="Times New Roman"/>
          <w:bCs/>
        </w:rPr>
        <w:t>zadania</w:t>
      </w:r>
      <w:r w:rsidRPr="00B11F54">
        <w:rPr>
          <w:rFonts w:ascii="Verdana" w:eastAsia="Calibri" w:hAnsi="Verdana" w:cs="Times New Roman"/>
          <w:bCs/>
        </w:rPr>
        <w:t xml:space="preserve"> są </w:t>
      </w:r>
      <w:r w:rsidR="00B079EC" w:rsidRPr="00B11F54">
        <w:rPr>
          <w:rFonts w:ascii="Verdana" w:eastAsia="Calibri" w:hAnsi="Verdana" w:cs="Times New Roman"/>
          <w:bCs/>
        </w:rPr>
        <w:t>m</w:t>
      </w:r>
      <w:r w:rsidRPr="00B11F54">
        <w:rPr>
          <w:rFonts w:ascii="Verdana" w:eastAsia="Calibri" w:hAnsi="Verdana" w:cs="Times New Roman"/>
          <w:bCs/>
        </w:rPr>
        <w:t>ieszkańcy Wrocławia</w:t>
      </w:r>
      <w:r w:rsidR="00B11F54" w:rsidRPr="00B11F54">
        <w:rPr>
          <w:rFonts w:ascii="Verdana" w:hAnsi="Verdana"/>
          <w:sz w:val="22"/>
          <w:szCs w:val="22"/>
        </w:rPr>
        <w:t xml:space="preserve"> przede wszystkim osoby uzależnione od alkoholu i zagrożone uzależnieniem od alkoholu oraz członkowie ich rodzin i inne osoby współuzależnione</w:t>
      </w:r>
    </w:p>
    <w:p w:rsidR="00DB456B" w:rsidRPr="005473CD" w:rsidRDefault="00DB456B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C73F5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5473CD" w:rsidRDefault="00DB456B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F95A7F" w:rsidRPr="005473CD">
        <w:rPr>
          <w:rFonts w:ascii="Verdana" w:hAnsi="Verdana"/>
        </w:rPr>
        <w:t>programie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5473CD" w:rsidRDefault="003A5675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, którego można dokonać do ostatniego dnia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EF3E4F" w:rsidRDefault="00EF3E4F" w:rsidP="008620A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bCs/>
        </w:rPr>
      </w:pPr>
      <w:r w:rsidRPr="00EF3E4F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A47324" w:rsidRPr="00A47324" w:rsidRDefault="00A47324" w:rsidP="008620A7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right="108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Pr="00A47324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A47324">
        <w:rPr>
          <w:rFonts w:ascii="Verdana" w:hAnsi="Verdana"/>
          <w:bCs/>
        </w:rPr>
        <w:t>t.j</w:t>
      </w:r>
      <w:proofErr w:type="spellEnd"/>
      <w:r w:rsidRPr="00A47324">
        <w:rPr>
          <w:rFonts w:ascii="Verdana" w:hAnsi="Verdana"/>
          <w:bCs/>
        </w:rPr>
        <w:t>. z dnia 2020.06.19).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Default="00A47324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lastRenderedPageBreak/>
        <w:t>Podmiot realizujący zadanie zobowiązany jest do przestrzegania zapisów ustawy z dnia 4 kwietnia 2019 r. o dostępności cyfrowej stron internetowych i aplikacji mobilnych podmiotów publicznych.</w:t>
      </w:r>
    </w:p>
    <w:p w:rsidR="00A47324" w:rsidRPr="00A47324" w:rsidRDefault="00A47324" w:rsidP="008620A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bCs/>
        </w:rPr>
      </w:pPr>
      <w:r w:rsidRPr="008B0916">
        <w:rPr>
          <w:rFonts w:ascii="Verdana" w:hAnsi="Verdana"/>
          <w:bCs/>
          <w:sz w:val="20"/>
          <w:szCs w:val="20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</w:t>
      </w:r>
      <w:r>
        <w:rPr>
          <w:rFonts w:ascii="Verdana" w:hAnsi="Verdana"/>
          <w:bCs/>
          <w:sz w:val="20"/>
          <w:szCs w:val="20"/>
        </w:rPr>
        <w:t>.</w:t>
      </w:r>
    </w:p>
    <w:p w:rsidR="00A47324" w:rsidRPr="00A47324" w:rsidRDefault="00A47324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73CD">
        <w:rPr>
          <w:rFonts w:ascii="Verdana" w:hAnsi="Verdana"/>
        </w:rPr>
        <w:t xml:space="preserve"> </w:t>
      </w:r>
      <w:r w:rsidRPr="005473CD">
        <w:rPr>
          <w:rFonts w:ascii="Verdana" w:hAnsi="Verdana" w:cs="Calibri"/>
          <w:lang w:eastAsia="pl-PL"/>
        </w:rPr>
        <w:t>postępowania, a także aktualne przepisy prawa.</w:t>
      </w:r>
    </w:p>
    <w:p w:rsidR="003A5675" w:rsidRPr="005473CD" w:rsidRDefault="003A5675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W trakcie realizacji </w:t>
      </w:r>
      <w:r w:rsidR="00C73F59">
        <w:rPr>
          <w:rFonts w:ascii="Verdana" w:hAnsi="Verdana"/>
          <w:iCs/>
          <w:color w:val="000000"/>
        </w:rPr>
        <w:t>zadania</w:t>
      </w:r>
      <w:r w:rsidRPr="005473CD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:rsidR="003A5675" w:rsidRPr="005473CD" w:rsidRDefault="003A5675" w:rsidP="008620A7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</w:t>
      </w:r>
      <w:r w:rsidR="00D86EBC">
        <w:rPr>
          <w:rFonts w:ascii="Verdana" w:hAnsi="Verdana"/>
          <w:iCs/>
          <w:color w:val="000000"/>
        </w:rPr>
        <w:t xml:space="preserve">, kubeczków, słomek z plastiku </w:t>
      </w:r>
      <w:r w:rsidRPr="005473CD">
        <w:rPr>
          <w:rFonts w:ascii="Verdana" w:hAnsi="Verdana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5473CD" w:rsidRDefault="003A5675" w:rsidP="008620A7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3A5675" w:rsidRPr="005473CD" w:rsidRDefault="003A5675" w:rsidP="008620A7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255BCD" w:rsidRDefault="00860FF7" w:rsidP="008620A7">
      <w:pPr>
        <w:pStyle w:val="Nagwek1"/>
        <w:spacing w:before="120" w:after="120" w:line="360" w:lineRule="auto"/>
      </w:pPr>
      <w:r w:rsidRPr="00255BCD">
        <w:t>X. KOSZTY REALIZACJI ZADANIA</w:t>
      </w:r>
    </w:p>
    <w:p w:rsidR="00860FF7" w:rsidRPr="005473CD" w:rsidRDefault="00860FF7" w:rsidP="008620A7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8620A7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B079EC" w:rsidRPr="00B079EC" w:rsidRDefault="00B079EC" w:rsidP="008620A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niezbędne dla realizacji zadania objętego konkursem;</w:t>
      </w:r>
    </w:p>
    <w:p w:rsidR="00B079EC" w:rsidRPr="00B079EC" w:rsidRDefault="00B079EC" w:rsidP="008620A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B079EC" w:rsidRPr="00B079EC" w:rsidRDefault="00B079EC" w:rsidP="008620A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faktycznie poniesione w okresie realizacji zadania objętego konkursem;</w:t>
      </w:r>
    </w:p>
    <w:p w:rsidR="00B079EC" w:rsidRPr="00B079EC" w:rsidRDefault="00B079EC" w:rsidP="008620A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B079EC" w:rsidP="008620A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zgodne z zatwierdzonym kosztorysem.</w:t>
      </w:r>
    </w:p>
    <w:p w:rsidR="008F1FE3" w:rsidRPr="005473CD" w:rsidRDefault="008F1FE3" w:rsidP="008620A7">
      <w:pPr>
        <w:pStyle w:val="Nagwek3"/>
        <w:spacing w:before="120" w:after="120" w:line="360" w:lineRule="auto"/>
      </w:pPr>
      <w:r w:rsidRPr="005473CD">
        <w:lastRenderedPageBreak/>
        <w:t>I. Koszty merytoryczne (bezpośrednio związane z celem realizowanego działania) np.:</w:t>
      </w:r>
    </w:p>
    <w:p w:rsidR="00B079EC" w:rsidRPr="00EB13ED" w:rsidRDefault="00B079EC" w:rsidP="008620A7">
      <w:pPr>
        <w:pStyle w:val="Akapitzlist"/>
        <w:numPr>
          <w:ilvl w:val="0"/>
          <w:numId w:val="26"/>
        </w:numPr>
        <w:tabs>
          <w:tab w:val="left" w:pos="0"/>
        </w:tabs>
        <w:spacing w:before="120" w:after="120" w:line="360" w:lineRule="auto"/>
        <w:ind w:left="1134" w:right="110" w:hanging="283"/>
        <w:rPr>
          <w:rFonts w:ascii="Verdana" w:hAnsi="Verdana"/>
        </w:rPr>
      </w:pPr>
      <w:r w:rsidRPr="00EB13ED">
        <w:rPr>
          <w:rFonts w:ascii="Verdana" w:hAnsi="Verdana"/>
        </w:rPr>
        <w:t>Wynagrodzenia  koordynatora i pracowników merytorycznych</w:t>
      </w:r>
    </w:p>
    <w:p w:rsidR="00B079EC" w:rsidRPr="00EB13ED" w:rsidRDefault="00B079EC" w:rsidP="008620A7">
      <w:pPr>
        <w:pStyle w:val="Akapitzlist"/>
        <w:numPr>
          <w:ilvl w:val="0"/>
          <w:numId w:val="26"/>
        </w:numPr>
        <w:tabs>
          <w:tab w:val="left" w:pos="0"/>
        </w:tabs>
        <w:spacing w:before="120" w:after="120" w:line="360" w:lineRule="auto"/>
        <w:ind w:left="1134" w:right="110" w:hanging="283"/>
        <w:rPr>
          <w:rFonts w:ascii="Verdana" w:hAnsi="Verdana"/>
        </w:rPr>
      </w:pPr>
      <w:r w:rsidRPr="00EB13ED">
        <w:rPr>
          <w:rFonts w:ascii="Verdana" w:hAnsi="Verdana"/>
        </w:rPr>
        <w:t>Koszty rzeczowe związane z przygotowaniem i realizacją zadania, np.:</w:t>
      </w:r>
    </w:p>
    <w:p w:rsidR="00B079EC" w:rsidRPr="00EB13ED" w:rsidRDefault="00B079EC" w:rsidP="008620A7">
      <w:pPr>
        <w:pStyle w:val="Akapitzlist"/>
        <w:numPr>
          <w:ilvl w:val="0"/>
          <w:numId w:val="27"/>
        </w:numPr>
        <w:tabs>
          <w:tab w:val="left" w:pos="0"/>
        </w:tabs>
        <w:spacing w:before="120" w:after="120" w:line="360" w:lineRule="auto"/>
        <w:ind w:left="1701" w:right="110" w:hanging="425"/>
        <w:rPr>
          <w:rFonts w:ascii="Verdana" w:hAnsi="Verdana"/>
        </w:rPr>
      </w:pPr>
      <w:r w:rsidRPr="00EB13ED">
        <w:rPr>
          <w:rFonts w:ascii="Verdana" w:hAnsi="Verdana"/>
        </w:rPr>
        <w:t xml:space="preserve">wynikające ze specyfiki realizowanego przedsięwzięcia (m.in. materiały do realizacji programów profilaktycznych i terapeutycznych, nagrody, materiały informacyjno-edukacyjne, testy diagnostyczne itp.), </w:t>
      </w:r>
    </w:p>
    <w:p w:rsidR="00B079EC" w:rsidRPr="00EB13ED" w:rsidRDefault="00B079EC" w:rsidP="008620A7">
      <w:pPr>
        <w:pStyle w:val="Akapitzlist"/>
        <w:numPr>
          <w:ilvl w:val="0"/>
          <w:numId w:val="27"/>
        </w:numPr>
        <w:tabs>
          <w:tab w:val="left" w:pos="0"/>
        </w:tabs>
        <w:spacing w:before="120" w:after="120" w:line="360" w:lineRule="auto"/>
        <w:ind w:left="1701" w:right="110" w:hanging="425"/>
        <w:rPr>
          <w:rFonts w:ascii="Verdana" w:hAnsi="Verdana"/>
        </w:rPr>
      </w:pPr>
      <w:r w:rsidRPr="00EB13ED">
        <w:rPr>
          <w:rFonts w:ascii="Verdana" w:hAnsi="Verdana"/>
        </w:rPr>
        <w:t>koszty materiałów niezbędnych do realizacji programu.</w:t>
      </w:r>
    </w:p>
    <w:p w:rsidR="00B079EC" w:rsidRPr="00EB13ED" w:rsidRDefault="00B079EC" w:rsidP="008620A7">
      <w:pPr>
        <w:pStyle w:val="Akapitzlist"/>
        <w:numPr>
          <w:ilvl w:val="0"/>
          <w:numId w:val="28"/>
        </w:numPr>
        <w:tabs>
          <w:tab w:val="left" w:pos="0"/>
        </w:tabs>
        <w:spacing w:before="120" w:after="120" w:line="360" w:lineRule="auto"/>
        <w:ind w:left="1134" w:right="110" w:hanging="283"/>
        <w:rPr>
          <w:rFonts w:ascii="Verdana" w:hAnsi="Verdana"/>
        </w:rPr>
      </w:pPr>
      <w:r w:rsidRPr="00EB13ED">
        <w:rPr>
          <w:rFonts w:ascii="Verdana" w:hAnsi="Verdana"/>
        </w:rPr>
        <w:t xml:space="preserve">Koszty zakupu usług, w tym: </w:t>
      </w:r>
    </w:p>
    <w:p w:rsidR="00B079EC" w:rsidRPr="00EB13ED" w:rsidRDefault="00B079EC" w:rsidP="008620A7">
      <w:pPr>
        <w:pStyle w:val="Akapitzlist"/>
        <w:numPr>
          <w:ilvl w:val="0"/>
          <w:numId w:val="29"/>
        </w:numPr>
        <w:tabs>
          <w:tab w:val="left" w:pos="0"/>
          <w:tab w:val="num" w:pos="2160"/>
        </w:tabs>
        <w:spacing w:before="120" w:after="120" w:line="360" w:lineRule="auto"/>
        <w:ind w:left="1701" w:right="110" w:hanging="425"/>
        <w:rPr>
          <w:rFonts w:ascii="Verdana" w:hAnsi="Verdana"/>
        </w:rPr>
      </w:pPr>
      <w:r w:rsidRPr="00EB13ED">
        <w:rPr>
          <w:rFonts w:ascii="Verdana" w:hAnsi="Verdana"/>
        </w:rPr>
        <w:t>koszty transportu,</w:t>
      </w:r>
    </w:p>
    <w:p w:rsidR="00B079EC" w:rsidRPr="00EB13ED" w:rsidRDefault="00B079EC" w:rsidP="008620A7">
      <w:pPr>
        <w:pStyle w:val="Akapitzlist"/>
        <w:numPr>
          <w:ilvl w:val="0"/>
          <w:numId w:val="29"/>
        </w:numPr>
        <w:tabs>
          <w:tab w:val="left" w:pos="0"/>
          <w:tab w:val="num" w:pos="2160"/>
        </w:tabs>
        <w:spacing w:before="120" w:after="120" w:line="360" w:lineRule="auto"/>
        <w:ind w:left="1701" w:right="110" w:hanging="425"/>
        <w:rPr>
          <w:rFonts w:ascii="Verdana" w:hAnsi="Verdana"/>
        </w:rPr>
      </w:pPr>
      <w:r w:rsidRPr="00EB13ED">
        <w:rPr>
          <w:rFonts w:ascii="Verdana" w:hAnsi="Verdana"/>
        </w:rPr>
        <w:t>koszty ubezpieczenia realizatorów w zakresie niezbędnym do bezpiecznej realizacji zadania,</w:t>
      </w:r>
    </w:p>
    <w:p w:rsidR="00B079EC" w:rsidRPr="00EB13ED" w:rsidRDefault="00B079EC" w:rsidP="008620A7">
      <w:pPr>
        <w:tabs>
          <w:tab w:val="left" w:pos="0"/>
          <w:tab w:val="num" w:pos="2160"/>
        </w:tabs>
        <w:spacing w:before="120" w:after="120" w:line="360" w:lineRule="auto"/>
        <w:ind w:left="360" w:right="110"/>
        <w:rPr>
          <w:rFonts w:ascii="Verdana" w:hAnsi="Verdana"/>
        </w:rPr>
      </w:pPr>
      <w:r w:rsidRPr="00EB13ED">
        <w:rPr>
          <w:rFonts w:ascii="Verdana" w:hAnsi="Verdana"/>
        </w:rPr>
        <w:t>inne koszty niezbędne do realizacji zadania opisane szczegółowo w ofercie.</w:t>
      </w:r>
    </w:p>
    <w:p w:rsidR="008F1FE3" w:rsidRPr="005473CD" w:rsidRDefault="008F1FE3" w:rsidP="008620A7">
      <w:pPr>
        <w:pStyle w:val="Nagwek3"/>
        <w:spacing w:before="120" w:after="120" w:line="360" w:lineRule="auto"/>
      </w:pPr>
      <w:r w:rsidRPr="005473CD">
        <w:t xml:space="preserve">II. Koszty obsługi </w:t>
      </w:r>
      <w:r w:rsidR="00F95A7F" w:rsidRPr="005473CD">
        <w:t>programu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F95A7F" w:rsidRPr="005473CD">
        <w:t>programu</w:t>
      </w:r>
      <w:r w:rsidRPr="005473CD">
        <w:t>) np.:</w:t>
      </w:r>
    </w:p>
    <w:p w:rsidR="00B079EC" w:rsidRPr="00EB13ED" w:rsidRDefault="00B079EC" w:rsidP="008620A7">
      <w:pPr>
        <w:pStyle w:val="Akapitzlist"/>
        <w:numPr>
          <w:ilvl w:val="2"/>
          <w:numId w:val="30"/>
        </w:numPr>
        <w:tabs>
          <w:tab w:val="clear" w:pos="2508"/>
          <w:tab w:val="left" w:pos="0"/>
        </w:tabs>
        <w:spacing w:before="120" w:after="120" w:line="360" w:lineRule="auto"/>
        <w:ind w:left="1134" w:right="110" w:hanging="283"/>
        <w:jc w:val="both"/>
        <w:rPr>
          <w:rFonts w:ascii="Verdana" w:hAnsi="Verdana"/>
        </w:rPr>
      </w:pPr>
      <w:r w:rsidRPr="00EB13ED">
        <w:rPr>
          <w:rFonts w:ascii="Verdana" w:hAnsi="Verdana"/>
        </w:rPr>
        <w:t>Koszty administracyjne w części dotyczącej zadania do 3% otrzymanej dotacji, w tym np.:</w:t>
      </w:r>
    </w:p>
    <w:p w:rsidR="00B079EC" w:rsidRPr="00EB13ED" w:rsidRDefault="00B079EC" w:rsidP="008620A7">
      <w:pPr>
        <w:numPr>
          <w:ilvl w:val="0"/>
          <w:numId w:val="22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 xml:space="preserve">koszty obsługi księgowej (osoba prawna lub fizyczna) </w:t>
      </w:r>
    </w:p>
    <w:p w:rsidR="00B079EC" w:rsidRPr="00EB13ED" w:rsidRDefault="00B079EC" w:rsidP="008620A7">
      <w:pPr>
        <w:numPr>
          <w:ilvl w:val="0"/>
          <w:numId w:val="22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 xml:space="preserve">koszty telekomunikacyjne: abonamenty, koszty rozmów, koszty dostępu do internetu, </w:t>
      </w:r>
    </w:p>
    <w:p w:rsidR="00B079EC" w:rsidRPr="00EB13ED" w:rsidRDefault="00B079EC" w:rsidP="008620A7">
      <w:pPr>
        <w:numPr>
          <w:ilvl w:val="0"/>
          <w:numId w:val="22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koszty usług ksero i poligraficznych,</w:t>
      </w:r>
    </w:p>
    <w:p w:rsidR="00B079EC" w:rsidRPr="00EB13ED" w:rsidRDefault="00B079EC" w:rsidP="008620A7">
      <w:pPr>
        <w:numPr>
          <w:ilvl w:val="0"/>
          <w:numId w:val="22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koszty materiałów biurowych,</w:t>
      </w:r>
    </w:p>
    <w:p w:rsidR="00B079EC" w:rsidRPr="00EB13ED" w:rsidRDefault="00B079EC" w:rsidP="008620A7">
      <w:pPr>
        <w:numPr>
          <w:ilvl w:val="0"/>
          <w:numId w:val="22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opłaty bankowe, jedynie w części związanej z realizacją zadania tj. koszty przelewu wynagrodzeń i koszty przelewu należności za realizację zakupionych usług związanych z realizacją zadania.</w:t>
      </w:r>
    </w:p>
    <w:p w:rsidR="00B079EC" w:rsidRDefault="00B079EC" w:rsidP="008620A7">
      <w:p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  <w:sz w:val="18"/>
        </w:rPr>
      </w:pPr>
    </w:p>
    <w:p w:rsidR="00B079EC" w:rsidRPr="00B079EC" w:rsidRDefault="00B079EC" w:rsidP="008620A7">
      <w:pPr>
        <w:pStyle w:val="Nagwek3"/>
        <w:spacing w:before="120" w:after="120" w:line="360" w:lineRule="auto"/>
      </w:pPr>
      <w:r w:rsidRPr="00B079EC">
        <w:lastRenderedPageBreak/>
        <w:t>III. Inne koszty, niezbędne do realizacji zadania, w tym koszty wyposażenia i promocji:</w:t>
      </w:r>
    </w:p>
    <w:p w:rsidR="00B079EC" w:rsidRPr="00EB13ED" w:rsidRDefault="00B079EC" w:rsidP="008620A7">
      <w:pPr>
        <w:pStyle w:val="Akapitzlist"/>
        <w:numPr>
          <w:ilvl w:val="0"/>
          <w:numId w:val="31"/>
        </w:numPr>
        <w:tabs>
          <w:tab w:val="left" w:pos="0"/>
        </w:tabs>
        <w:spacing w:before="120" w:after="120" w:line="360" w:lineRule="auto"/>
        <w:ind w:left="709" w:right="110" w:hanging="283"/>
        <w:jc w:val="both"/>
        <w:rPr>
          <w:rFonts w:ascii="Verdana" w:hAnsi="Verdana"/>
        </w:rPr>
      </w:pPr>
      <w:r w:rsidRPr="00EB13ED">
        <w:rPr>
          <w:rFonts w:ascii="Verdana" w:hAnsi="Verdana"/>
        </w:rPr>
        <w:t>Koszty promocji zadania w części dotyczącej zadania do 2% wnioskowanej/otrzymanej dotacji, w tym m.in.</w:t>
      </w:r>
    </w:p>
    <w:p w:rsidR="00B079EC" w:rsidRPr="00EB13ED" w:rsidRDefault="00B079EC" w:rsidP="008620A7">
      <w:pPr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opracowania graficznego,</w:t>
      </w:r>
    </w:p>
    <w:p w:rsidR="00B079EC" w:rsidRPr="00EB13ED" w:rsidRDefault="00B079EC" w:rsidP="008620A7">
      <w:pPr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druku/produkcji ulotek,</w:t>
      </w:r>
    </w:p>
    <w:p w:rsidR="00B079EC" w:rsidRPr="00EB13ED" w:rsidRDefault="00B079EC" w:rsidP="008620A7">
      <w:pPr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materiałów informacyjnych.</w:t>
      </w:r>
    </w:p>
    <w:p w:rsidR="00B079EC" w:rsidRPr="00EB13ED" w:rsidRDefault="00B079EC" w:rsidP="008620A7">
      <w:pPr>
        <w:pStyle w:val="Akapitzlist"/>
        <w:numPr>
          <w:ilvl w:val="0"/>
          <w:numId w:val="32"/>
        </w:numPr>
        <w:tabs>
          <w:tab w:val="clear" w:pos="1068"/>
          <w:tab w:val="left" w:pos="0"/>
          <w:tab w:val="num" w:pos="709"/>
        </w:tabs>
        <w:spacing w:before="120" w:after="120" w:line="360" w:lineRule="auto"/>
        <w:ind w:right="110" w:hanging="642"/>
        <w:jc w:val="both"/>
        <w:rPr>
          <w:rFonts w:ascii="Verdana" w:hAnsi="Verdana"/>
        </w:rPr>
      </w:pPr>
      <w:r w:rsidRPr="00EB13ED">
        <w:rPr>
          <w:rFonts w:ascii="Verdana" w:hAnsi="Verdana"/>
        </w:rPr>
        <w:t>Zakup i uzupełnienie drobnego wyposażenia do pomieszczeń – tylko w uzasadnionych przypadkach, opisanych w ofercie, do 2% otrzymanej dotacji.</w:t>
      </w:r>
    </w:p>
    <w:p w:rsidR="000218C1" w:rsidRPr="005473CD" w:rsidRDefault="000218C1" w:rsidP="008620A7">
      <w:pPr>
        <w:pStyle w:val="Tekstpodstawowy"/>
        <w:spacing w:before="120"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8620A7">
      <w:pPr>
        <w:pStyle w:val="Tekstpodstawowy"/>
        <w:numPr>
          <w:ilvl w:val="0"/>
          <w:numId w:val="3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5473CD">
        <w:rPr>
          <w:rFonts w:ascii="Verdana" w:hAnsi="Verdana"/>
          <w:b/>
          <w:bCs/>
          <w:sz w:val="22"/>
          <w:szCs w:val="22"/>
        </w:rPr>
        <w:t>programu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F95A7F" w:rsidRPr="005473CD">
        <w:rPr>
          <w:rFonts w:ascii="Verdana" w:hAnsi="Verdana"/>
          <w:sz w:val="22"/>
          <w:szCs w:val="22"/>
        </w:rPr>
        <w:t>programem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8620A7">
      <w:pPr>
        <w:pStyle w:val="Tekstpodstawowy"/>
        <w:numPr>
          <w:ilvl w:val="0"/>
          <w:numId w:val="3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F95A7F" w:rsidRPr="005473CD">
        <w:rPr>
          <w:rFonts w:ascii="Verdana" w:hAnsi="Verdana"/>
          <w:sz w:val="22"/>
          <w:szCs w:val="22"/>
        </w:rPr>
        <w:t xml:space="preserve">programem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5473CD" w:rsidRDefault="00B93ACD" w:rsidP="008620A7">
      <w:pPr>
        <w:pStyle w:val="Tekstpodstawowy"/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>4</w:t>
      </w:r>
      <w:r w:rsidR="00F97936" w:rsidRPr="005473CD">
        <w:rPr>
          <w:rFonts w:ascii="Verdana" w:hAnsi="Verdana"/>
          <w:sz w:val="22"/>
          <w:szCs w:val="22"/>
        </w:rPr>
        <w:t>. Koszty, które nie mogą zostać sfinansowane z dotacji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Zakupy i wydatki inwestycyjne, remonty i adaptacje pomieszczeń niebędących własnością Gminy Wrocław.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Koszty dokumentowane paragonami, pokwitowaniami, dowodami sprzedaży wewnętrznej, wewnętrznymi notami obciążeniowymi itp.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8620A7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8620A7">
      <w:pPr>
        <w:pStyle w:val="Nagwek1"/>
        <w:spacing w:before="120" w:after="120" w:line="360" w:lineRule="auto"/>
      </w:pPr>
      <w:r w:rsidRPr="005473CD">
        <w:t>XI. WARUNKI SKŁADANIA OFERT</w:t>
      </w:r>
    </w:p>
    <w:p w:rsidR="004A6F04" w:rsidRPr="005473CD" w:rsidRDefault="004A6F04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8620A7">
      <w:pPr>
        <w:pStyle w:val="Tekstpodstawowy3"/>
        <w:numPr>
          <w:ilvl w:val="1"/>
          <w:numId w:val="16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8620A7">
      <w:pPr>
        <w:pStyle w:val="Tekstpodstawowy3"/>
        <w:numPr>
          <w:ilvl w:val="1"/>
          <w:numId w:val="16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8620A7">
      <w:pPr>
        <w:pStyle w:val="Tekstpodstawowy3"/>
        <w:numPr>
          <w:ilvl w:val="1"/>
          <w:numId w:val="16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Po upływie  terminu składania ofert nie podlegają one uzupełnieniu ani korekcie. 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8620A7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8620A7">
      <w:pPr>
        <w:spacing w:before="120" w:after="12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9305D" w:rsidRDefault="00B20E7F" w:rsidP="008620A7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9305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8620A7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8620A7">
      <w:pPr>
        <w:pStyle w:val="Nagwek2"/>
        <w:spacing w:before="120" w:after="120" w:line="360" w:lineRule="auto"/>
      </w:pPr>
      <w:r w:rsidRPr="005473CD">
        <w:t>UWAGA WAŻNE!</w:t>
      </w:r>
    </w:p>
    <w:p w:rsidR="00E70EEC" w:rsidRPr="005473CD" w:rsidRDefault="00E70EEC" w:rsidP="008620A7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przez osoby upoważnione do składania oświadczeń woli ze strony podmiotu. </w:t>
      </w:r>
    </w:p>
    <w:p w:rsidR="00E70EEC" w:rsidRPr="005473CD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8620A7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Kopia aktualnej polisy ubezpieczeniowej.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95A7F" w:rsidRPr="005473CD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8620A7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o niekaralności zakazem pełnienia funkcji związanych z dysponowaniem środkami </w:t>
      </w:r>
      <w:r w:rsidRPr="005473CD">
        <w:rPr>
          <w:rStyle w:val="luchili"/>
          <w:rFonts w:ascii="Verdana" w:hAnsi="Verdana"/>
        </w:rPr>
        <w:t>publicznymi</w:t>
      </w:r>
      <w:r w:rsidRPr="005473CD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5473CD" w:rsidRDefault="00E70EEC" w:rsidP="008620A7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kwota środków przeznaczona zostanie na realizację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zgodnie z ofertą i że w tym zakresie </w:t>
      </w:r>
      <w:r w:rsidR="00F95A7F" w:rsidRPr="005473CD">
        <w:rPr>
          <w:rFonts w:ascii="Verdana" w:hAnsi="Verdana"/>
        </w:rPr>
        <w:t>program</w:t>
      </w:r>
      <w:r w:rsidRPr="005473CD">
        <w:rPr>
          <w:rFonts w:ascii="Verdana" w:hAnsi="Verdana"/>
        </w:rPr>
        <w:t xml:space="preserve"> nie będzie finansowan</w:t>
      </w:r>
      <w:r w:rsidR="00F95A7F" w:rsidRPr="005473CD">
        <w:rPr>
          <w:rFonts w:ascii="Verdana" w:hAnsi="Verdana"/>
        </w:rPr>
        <w:t>y</w:t>
      </w:r>
      <w:r w:rsidRPr="005473CD">
        <w:rPr>
          <w:rFonts w:ascii="Verdana" w:hAnsi="Verdana"/>
        </w:rPr>
        <w:t xml:space="preserve"> z innych źródeł;</w:t>
      </w:r>
    </w:p>
    <w:p w:rsidR="00E70EEC" w:rsidRPr="005473CD" w:rsidRDefault="00E70EEC" w:rsidP="008620A7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8620A7">
      <w:pPr>
        <w:pStyle w:val="Akapitzlist"/>
        <w:numPr>
          <w:ilvl w:val="1"/>
          <w:numId w:val="13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5473CD">
        <w:rPr>
          <w:rStyle w:val="luchili"/>
          <w:rFonts w:ascii="Verdana" w:hAnsi="Verdana"/>
        </w:rPr>
        <w:t>publicznych</w:t>
      </w:r>
      <w:r w:rsidRPr="005473CD">
        <w:rPr>
          <w:rFonts w:ascii="Verdana" w:hAnsi="Verdana"/>
        </w:rPr>
        <w:t>;</w:t>
      </w:r>
    </w:p>
    <w:p w:rsidR="00E70EEC" w:rsidRPr="005473CD" w:rsidRDefault="00E70EEC" w:rsidP="008620A7">
      <w:pPr>
        <w:pStyle w:val="Akapitzlist"/>
        <w:numPr>
          <w:ilvl w:val="1"/>
          <w:numId w:val="13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5473CD" w:rsidRDefault="00E70EEC" w:rsidP="008620A7">
      <w:pPr>
        <w:pStyle w:val="Akapitzlist"/>
        <w:numPr>
          <w:ilvl w:val="1"/>
          <w:numId w:val="13"/>
        </w:numPr>
        <w:tabs>
          <w:tab w:val="num" w:pos="426"/>
        </w:tabs>
        <w:spacing w:before="120" w:after="12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zapoznania się z treścią ogłoszenia konkursowego;</w:t>
      </w:r>
    </w:p>
    <w:p w:rsidR="00E70EEC" w:rsidRPr="005473CD" w:rsidRDefault="00E70EEC" w:rsidP="008620A7">
      <w:pPr>
        <w:pStyle w:val="Akapitzlist"/>
        <w:numPr>
          <w:ilvl w:val="1"/>
          <w:numId w:val="13"/>
        </w:numPr>
        <w:tabs>
          <w:tab w:val="num" w:pos="426"/>
        </w:tabs>
        <w:spacing w:before="120" w:after="12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zapewnienia bazy lokalowej wraz z wyposażeniem;</w:t>
      </w:r>
    </w:p>
    <w:p w:rsidR="00E70EEC" w:rsidRPr="005473CD" w:rsidRDefault="00E70EEC" w:rsidP="008620A7">
      <w:pPr>
        <w:pStyle w:val="Akapitzlist"/>
        <w:numPr>
          <w:ilvl w:val="1"/>
          <w:numId w:val="13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;</w:t>
      </w:r>
    </w:p>
    <w:p w:rsidR="00E70EEC" w:rsidRPr="005473CD" w:rsidRDefault="00E70EEC" w:rsidP="008620A7">
      <w:pPr>
        <w:pStyle w:val="Akapitzlist"/>
        <w:numPr>
          <w:ilvl w:val="1"/>
          <w:numId w:val="13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dane zawarte w Formularzu Ofertowym są zgodne z aktualnym stanem faktycznym i prawnym;</w:t>
      </w:r>
    </w:p>
    <w:p w:rsidR="0088326E" w:rsidRPr="007F7C12" w:rsidRDefault="00E70EEC" w:rsidP="008620A7">
      <w:pPr>
        <w:pStyle w:val="Akapitzlist"/>
        <w:numPr>
          <w:ilvl w:val="1"/>
          <w:numId w:val="13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 w:cs="Arial"/>
        </w:rPr>
        <w:t xml:space="preserve">zobowiązujące do prowadzenia odrębnej ewidencji księgowej dla zadań realizowanych w ramach umowy  w przypadku wyłonienia na realizatora </w:t>
      </w:r>
      <w:r w:rsidR="00F95A7F" w:rsidRPr="005473CD">
        <w:rPr>
          <w:rFonts w:ascii="Verdana" w:hAnsi="Verdana" w:cs="Arial"/>
        </w:rPr>
        <w:t>programu</w:t>
      </w:r>
      <w:r w:rsidRPr="005473CD">
        <w:rPr>
          <w:rFonts w:ascii="Verdana" w:hAnsi="Verdana"/>
        </w:rPr>
        <w:t>;</w:t>
      </w:r>
    </w:p>
    <w:p w:rsidR="00A7330C" w:rsidRPr="00255BCD" w:rsidRDefault="00E70EEC" w:rsidP="008620A7">
      <w:pPr>
        <w:pStyle w:val="Akapitzlist"/>
        <w:numPr>
          <w:ilvl w:val="1"/>
          <w:numId w:val="13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7F7C12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   z przetwarzaniem danych osobowych i w sprawie swobodnego </w:t>
      </w:r>
      <w:r w:rsidRPr="007F7C12">
        <w:rPr>
          <w:rFonts w:ascii="Verdana" w:hAnsi="Verdana"/>
        </w:rPr>
        <w:lastRenderedPageBreak/>
        <w:t>przepływu takich danych      oraz uchylenia dyrektywy 95/46/WE (ogólne rozporządzenie o ochronie danych)  z dnia 27 kwietnia 2016 r. (Dz. Urz. UE.L Nr 119, str. 1)</w:t>
      </w:r>
      <w:r w:rsidR="0057058C" w:rsidRPr="007F7C12">
        <w:rPr>
          <w:rFonts w:ascii="Verdana" w:hAnsi="Verdana"/>
        </w:rPr>
        <w:t>.</w:t>
      </w:r>
      <w:r w:rsidR="0005244F" w:rsidRPr="007F7C12">
        <w:rPr>
          <w:rFonts w:ascii="Verdana" w:hAnsi="Verdana"/>
        </w:rPr>
        <w:t xml:space="preserve"> </w:t>
      </w:r>
    </w:p>
    <w:p w:rsidR="0057058C" w:rsidRPr="00A7330C" w:rsidRDefault="0057058C" w:rsidP="008620A7">
      <w:pPr>
        <w:pStyle w:val="Nagwek1"/>
        <w:spacing w:before="120" w:after="120" w:line="360" w:lineRule="auto"/>
        <w:rPr>
          <w:i/>
        </w:rPr>
      </w:pPr>
      <w:r w:rsidRPr="00A7330C">
        <w:t>XIII. WYMOGI FORMALNE SKŁADANIA OFERT</w:t>
      </w:r>
    </w:p>
    <w:p w:rsidR="0057058C" w:rsidRPr="005473CD" w:rsidRDefault="0057058C" w:rsidP="008620A7">
      <w:pPr>
        <w:pStyle w:val="Nagwek2"/>
        <w:numPr>
          <w:ilvl w:val="0"/>
          <w:numId w:val="8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8620A7">
      <w:pPr>
        <w:pStyle w:val="Nagwek2"/>
        <w:numPr>
          <w:ilvl w:val="0"/>
          <w:numId w:val="8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oferty w terminie określonym w ogłoszeniu z</w:t>
      </w:r>
      <w:r w:rsidR="007F7C12">
        <w:rPr>
          <w:b w:val="0"/>
          <w:bCs w:val="0"/>
          <w:szCs w:val="22"/>
        </w:rPr>
        <w:t xml:space="preserve">godnie z warunkami określonymi </w:t>
      </w:r>
      <w:r w:rsidRPr="005473CD">
        <w:rPr>
          <w:b w:val="0"/>
          <w:bCs w:val="0"/>
          <w:szCs w:val="22"/>
        </w:rPr>
        <w:t xml:space="preserve">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8620A7">
      <w:pPr>
        <w:pStyle w:val="Nagwek2"/>
        <w:numPr>
          <w:ilvl w:val="0"/>
          <w:numId w:val="8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8620A7">
      <w:pPr>
        <w:pStyle w:val="Nagwek2"/>
        <w:numPr>
          <w:ilvl w:val="0"/>
          <w:numId w:val="8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8620A7">
      <w:pPr>
        <w:pStyle w:val="Nagwek2"/>
        <w:spacing w:before="120" w:after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8620A7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8620A7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8620A7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8620A7">
      <w:pPr>
        <w:pStyle w:val="Nagwek2"/>
        <w:spacing w:before="120" w:after="120" w:line="360" w:lineRule="auto"/>
      </w:pPr>
      <w:r w:rsidRPr="005473CD">
        <w:t>1. Ocena formalna ofert obejmuje:</w:t>
      </w:r>
    </w:p>
    <w:p w:rsidR="00BA64F9" w:rsidRPr="005473CD" w:rsidRDefault="00BA64F9" w:rsidP="008620A7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12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8620A7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12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8620A7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F2E5E" w:rsidRPr="009F2E5E" w:rsidRDefault="009F2E5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9F2E5E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9F2E5E" w:rsidRPr="009F2E5E" w:rsidRDefault="009F2E5E" w:rsidP="008620A7">
      <w:pPr>
        <w:numPr>
          <w:ilvl w:val="3"/>
          <w:numId w:val="4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lang w:eastAsia="pl-PL"/>
        </w:rPr>
        <w:t>Wartość merytoryczna oferty</w:t>
      </w:r>
      <w:r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Pr="009F2E5E" w:rsidRDefault="006E2F9E" w:rsidP="008620A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lastRenderedPageBreak/>
        <w:t xml:space="preserve">możliwość realizacji zadania publicznego przez oferenta </w:t>
      </w:r>
      <w:r w:rsidR="009F2E5E" w:rsidRPr="009F2E5E">
        <w:rPr>
          <w:rFonts w:ascii="Verdana" w:eastAsia="Times New Roman" w:hAnsi="Verdana" w:cs="Times New Roman"/>
          <w:lang w:eastAsia="pl-PL"/>
        </w:rPr>
        <w:t>0 - 1 pkt,</w:t>
      </w:r>
    </w:p>
    <w:p w:rsidR="009F2E5E" w:rsidRPr="009F2E5E" w:rsidRDefault="006E2F9E" w:rsidP="008620A7">
      <w:pPr>
        <w:numPr>
          <w:ilvl w:val="0"/>
          <w:numId w:val="20"/>
        </w:numPr>
        <w:spacing w:before="120"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spójność celu realizacji zadania określonego w ogłoszeniu oraz w ofercie z  zakresem rzeczowym zadania, harmonogramem i kosztorysem </w:t>
      </w:r>
      <w:r>
        <w:rPr>
          <w:rFonts w:ascii="Verdana" w:eastAsia="Times New Roman" w:hAnsi="Verdana" w:cs="Times New Roman"/>
          <w:lang w:eastAsia="pl-PL"/>
        </w:rPr>
        <w:t>0 -</w:t>
      </w:r>
      <w:r w:rsidR="009257BC">
        <w:rPr>
          <w:rFonts w:ascii="Verdana" w:eastAsia="Times New Roman" w:hAnsi="Verdana" w:cs="Times New Roman"/>
          <w:lang w:eastAsia="pl-PL"/>
        </w:rPr>
        <w:t>5</w:t>
      </w:r>
      <w:r w:rsidR="009F2E5E"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F2E5E" w:rsidRPr="009F2E5E" w:rsidRDefault="006E2F9E" w:rsidP="008620A7">
      <w:pPr>
        <w:numPr>
          <w:ilvl w:val="0"/>
          <w:numId w:val="20"/>
        </w:numPr>
        <w:spacing w:before="120"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doświadczenie w realizacji zadań podobnego typu, w tym rekomendacje dla organizacji lub programu </w:t>
      </w:r>
      <w:r>
        <w:rPr>
          <w:rFonts w:ascii="Verdana" w:eastAsia="Times New Roman" w:hAnsi="Verdana" w:cs="Times New Roman"/>
          <w:lang w:eastAsia="pl-PL"/>
        </w:rPr>
        <w:t>0 -</w:t>
      </w:r>
      <w:r w:rsidR="009257BC">
        <w:rPr>
          <w:rFonts w:ascii="Verdana" w:eastAsia="Times New Roman" w:hAnsi="Verdana" w:cs="Times New Roman"/>
          <w:lang w:eastAsia="pl-PL"/>
        </w:rPr>
        <w:t>5</w:t>
      </w:r>
      <w:r w:rsidR="009F2E5E"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F2E5E" w:rsidRPr="009F2E5E" w:rsidRDefault="006E2F9E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bCs/>
          <w:lang w:eastAsia="pl-PL"/>
        </w:rPr>
        <w:t xml:space="preserve">Kalkulacja kosztów realizacji zadania publicznego, </w:t>
      </w:r>
      <w:r w:rsidRPr="006E2F9E">
        <w:rPr>
          <w:rFonts w:ascii="Verdana" w:eastAsia="Times New Roman" w:hAnsi="Verdana" w:cs="Times New Roman"/>
          <w:b/>
          <w:bCs/>
          <w:lang w:eastAsia="pl-PL"/>
        </w:rPr>
        <w:br/>
        <w:t>w tym w odniesieniu do zakresu rzeczowego zadania</w:t>
      </w:r>
      <w:r w:rsidR="009F2E5E"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Default="006E2F9E" w:rsidP="008620A7">
      <w:pPr>
        <w:numPr>
          <w:ilvl w:val="0"/>
          <w:numId w:val="21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adekwatność</w:t>
      </w:r>
      <w:r w:rsidRPr="006E2F9E">
        <w:rPr>
          <w:rFonts w:ascii="Verdana" w:eastAsia="Times New Roman" w:hAnsi="Verdana" w:cs="Times New Roman"/>
          <w:lang w:eastAsia="pl-PL"/>
        </w:rPr>
        <w:t xml:space="preserve"> kosztów planowanych dzia</w:t>
      </w:r>
      <w:r>
        <w:rPr>
          <w:rFonts w:ascii="Verdana" w:eastAsia="Times New Roman" w:hAnsi="Verdana" w:cs="Times New Roman"/>
          <w:lang w:eastAsia="pl-PL"/>
        </w:rPr>
        <w:t xml:space="preserve">łań do zakresu działań i liczby </w:t>
      </w:r>
      <w:r w:rsidRPr="006E2F9E">
        <w:rPr>
          <w:rFonts w:ascii="Verdana" w:eastAsia="Times New Roman" w:hAnsi="Verdana" w:cs="Times New Roman"/>
          <w:lang w:eastAsia="pl-PL"/>
        </w:rPr>
        <w:t xml:space="preserve">odbiorców </w:t>
      </w:r>
      <w:r w:rsidR="009F2E5E" w:rsidRPr="009F2E5E">
        <w:rPr>
          <w:rFonts w:ascii="Verdana" w:eastAsia="Times New Roman" w:hAnsi="Verdana" w:cs="Times New Roman"/>
          <w:lang w:eastAsia="pl-PL"/>
        </w:rPr>
        <w:t>0 -10 pkt,</w:t>
      </w:r>
    </w:p>
    <w:p w:rsidR="00A106AD" w:rsidRPr="00A106AD" w:rsidRDefault="00A106AD" w:rsidP="008620A7">
      <w:pPr>
        <w:numPr>
          <w:ilvl w:val="0"/>
          <w:numId w:val="21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 w:rsidRPr="00A106AD">
        <w:rPr>
          <w:rFonts w:ascii="Verdana" w:eastAsia="Times New Roman" w:hAnsi="Verdana" w:cs="Times New Roman"/>
          <w:lang w:eastAsia="pl-PL"/>
        </w:rPr>
        <w:t>zgodność kosztorysu z planowanymi działaniami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9F2E5E">
        <w:rPr>
          <w:rFonts w:ascii="Verdana" w:eastAsia="Times New Roman" w:hAnsi="Verdana" w:cs="Times New Roman"/>
          <w:lang w:eastAsia="pl-PL"/>
        </w:rPr>
        <w:t>0 -10 pkt,</w:t>
      </w:r>
    </w:p>
    <w:p w:rsidR="009257BC" w:rsidRPr="009257BC" w:rsidRDefault="009257BC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bCs/>
          <w:lang w:eastAsia="pl-PL"/>
        </w:rPr>
        <w:t>Jakość wykonania zadania i kwalifikacje osób</w:t>
      </w:r>
      <w:r w:rsidRPr="009257BC">
        <w:rPr>
          <w:rFonts w:ascii="Verdana" w:eastAsia="Times New Roman" w:hAnsi="Verdana" w:cs="Times New Roman"/>
          <w:bCs/>
          <w:lang w:eastAsia="pl-PL"/>
        </w:rPr>
        <w:t>,</w:t>
      </w:r>
      <w:r w:rsidRPr="009257BC">
        <w:rPr>
          <w:rFonts w:ascii="Verdana" w:eastAsia="Times New Roman" w:hAnsi="Verdana" w:cs="Times New Roman"/>
          <w:lang w:eastAsia="pl-PL"/>
        </w:rPr>
        <w:t xml:space="preserve"> przy udziale których będzie realizowane zadanie publiczne, w tym: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  <w:color w:val="000000" w:themeColor="text1"/>
        </w:rPr>
        <w:t>opis proble</w:t>
      </w:r>
      <w:r w:rsidR="00C73F59">
        <w:rPr>
          <w:rFonts w:ascii="Verdana" w:hAnsi="Verdana"/>
          <w:color w:val="000000" w:themeColor="text1"/>
        </w:rPr>
        <w:t>mu odnoszącego się do zagrożeń oraz</w:t>
      </w:r>
      <w:r w:rsidRPr="009257BC">
        <w:rPr>
          <w:rFonts w:ascii="Verdana" w:hAnsi="Verdana"/>
          <w:color w:val="000000" w:themeColor="text1"/>
        </w:rPr>
        <w:t xml:space="preserve"> potrzeb zdrowotnych </w:t>
      </w:r>
      <w:r w:rsidR="00C73F59">
        <w:rPr>
          <w:rFonts w:ascii="Verdana" w:hAnsi="Verdana"/>
          <w:color w:val="000000" w:themeColor="text1"/>
        </w:rPr>
        <w:t xml:space="preserve">i </w:t>
      </w:r>
      <w:r w:rsidRPr="009257BC">
        <w:rPr>
          <w:rFonts w:ascii="Verdana" w:hAnsi="Verdana"/>
          <w:color w:val="000000" w:themeColor="text1"/>
        </w:rPr>
        <w:t xml:space="preserve"> społecznych na terenie Wrocławia</w:t>
      </w:r>
      <w:r>
        <w:rPr>
          <w:rFonts w:ascii="Verdana" w:hAnsi="Verdana"/>
          <w:color w:val="000000" w:themeColor="text1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cele i założenia </w:t>
      </w:r>
      <w:r w:rsidR="00C73F59">
        <w:rPr>
          <w:rFonts w:ascii="Verdana" w:hAnsi="Verdana"/>
        </w:rPr>
        <w:t>zadania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>liczba beneficjentów, opis grupy/grup docelowej/docelowych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sposób i metody ewaluacji </w:t>
      </w:r>
      <w:r w:rsidR="004738B2">
        <w:rPr>
          <w:rFonts w:ascii="Verdana" w:hAnsi="Verdana"/>
        </w:rPr>
        <w:t>zadania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>kwalifikacj</w:t>
      </w:r>
      <w:r w:rsidR="004738B2">
        <w:rPr>
          <w:rFonts w:ascii="Verdana" w:hAnsi="Verdana"/>
        </w:rPr>
        <w:t xml:space="preserve">e zawodowe i doświadczenie realizatorów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A6759E" w:rsidRPr="00A6759E" w:rsidRDefault="009F2E5E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lang w:eastAsia="pl-PL"/>
        </w:rPr>
        <w:t xml:space="preserve">Zapewnienie równego traktowania wszystkich uczestników, </w:t>
      </w:r>
    </w:p>
    <w:p w:rsidR="009F2E5E" w:rsidRPr="009F2E5E" w:rsidRDefault="009F2E5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880"/>
        </w:tabs>
        <w:spacing w:before="120" w:after="120" w:line="360" w:lineRule="auto"/>
        <w:ind w:left="284" w:right="105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A6759E">
        <w:rPr>
          <w:rFonts w:ascii="Verdana" w:eastAsia="Times New Roman" w:hAnsi="Verdana" w:cs="Times New Roman"/>
          <w:lang w:eastAsia="pl-PL"/>
        </w:rPr>
        <w:t>w tym dostępność zadania dla osób ze szczególnymi potrzebami 0 – 4 pkt</w:t>
      </w:r>
    </w:p>
    <w:p w:rsidR="00A6759E" w:rsidRDefault="00A6759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/>
        <w:contextualSpacing/>
        <w:jc w:val="both"/>
        <w:rPr>
          <w:rFonts w:ascii="Verdana" w:hAnsi="Verdana"/>
          <w:b/>
          <w:bCs/>
        </w:rPr>
      </w:pPr>
    </w:p>
    <w:p w:rsidR="00A6759E" w:rsidRPr="00A6759E" w:rsidRDefault="00A6759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contextualSpacing/>
        <w:rPr>
          <w:rFonts w:ascii="Verdana" w:eastAsia="Times New Roman" w:hAnsi="Verdana" w:cs="Times New Roman"/>
          <w:b/>
          <w:lang w:eastAsia="pl-PL"/>
        </w:rPr>
      </w:pPr>
      <w:r w:rsidRPr="00A6759E">
        <w:rPr>
          <w:rFonts w:ascii="Verdana" w:hAnsi="Verdana"/>
          <w:b/>
          <w:bCs/>
        </w:rPr>
        <w:t>Oferty zostaną odrzucone z powodów merytorycznych, jeżeli uzyskają 0 punktów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możliwość realizacji zadania publicznego przez oferenta i/lub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</w:t>
      </w:r>
      <w:r w:rsidRPr="00A6759E">
        <w:rPr>
          <w:rFonts w:ascii="Verdana" w:eastAsia="Times New Roman" w:hAnsi="Verdana" w:cs="Times New Roman"/>
          <w:b/>
          <w:lang w:eastAsia="pl-PL"/>
        </w:rPr>
        <w:t>Zapewnienie równego traktowania wszystkich uczestników, w tym dostępność z</w:t>
      </w:r>
      <w:r>
        <w:rPr>
          <w:rFonts w:ascii="Verdana" w:eastAsia="Times New Roman" w:hAnsi="Verdana" w:cs="Times New Roman"/>
          <w:b/>
          <w:lang w:eastAsia="pl-PL"/>
        </w:rPr>
        <w:t xml:space="preserve">adania dla osób ze szczególnymi </w:t>
      </w:r>
      <w:r w:rsidRPr="00A6759E">
        <w:rPr>
          <w:rFonts w:ascii="Verdana" w:eastAsia="Times New Roman" w:hAnsi="Verdana" w:cs="Times New Roman"/>
          <w:b/>
          <w:lang w:eastAsia="pl-PL"/>
        </w:rPr>
        <w:t>potrzebami</w:t>
      </w:r>
      <w:r w:rsidRPr="00A6759E">
        <w:rPr>
          <w:rFonts w:ascii="Verdana" w:hAnsi="Verdana"/>
          <w:b/>
          <w:bCs/>
        </w:rPr>
        <w:t xml:space="preserve">  i/lub w przypadku u</w:t>
      </w:r>
      <w:r>
        <w:rPr>
          <w:rFonts w:ascii="Verdana" w:hAnsi="Verdana"/>
          <w:b/>
          <w:bCs/>
        </w:rPr>
        <w:t xml:space="preserve">zyskania ogólnej liczby punktów </w:t>
      </w:r>
      <w:r w:rsidRPr="00A6759E">
        <w:rPr>
          <w:rFonts w:ascii="Verdana" w:hAnsi="Verdana"/>
          <w:b/>
          <w:bCs/>
        </w:rPr>
        <w:t>mniejszej niż połowa liczby punktów możliwych do uzyskania od wszystkich członków komisji konkursowej.</w:t>
      </w:r>
    </w:p>
    <w:p w:rsidR="00A6759E" w:rsidRPr="00A6759E" w:rsidRDefault="00A6759E" w:rsidP="008620A7">
      <w:pPr>
        <w:spacing w:before="120" w:after="120" w:line="360" w:lineRule="auto"/>
        <w:rPr>
          <w:rFonts w:ascii="Verdana" w:hAnsi="Verdana"/>
          <w:b/>
          <w:bCs/>
        </w:rPr>
      </w:pPr>
    </w:p>
    <w:p w:rsidR="001E2697" w:rsidRPr="005473CD" w:rsidRDefault="00A6759E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A6759E">
        <w:rPr>
          <w:rFonts w:ascii="Verdana" w:hAnsi="Verdana"/>
          <w:b/>
          <w:bCs/>
        </w:rPr>
        <w:t>Dotacja na realizację zadania zostanie przyznana jednemu oferentowi</w:t>
      </w:r>
      <w:r w:rsidR="00BF243F" w:rsidRPr="005473CD">
        <w:rPr>
          <w:rFonts w:ascii="Verdana" w:hAnsi="Verdana"/>
          <w:b/>
          <w:bCs/>
        </w:rPr>
        <w:t>.</w:t>
      </w:r>
    </w:p>
    <w:p w:rsidR="00BF243F" w:rsidRPr="007F5F5B" w:rsidRDefault="00BF243F" w:rsidP="008620A7">
      <w:pPr>
        <w:pStyle w:val="Nagwek1"/>
        <w:spacing w:before="120" w:after="120" w:line="360" w:lineRule="auto"/>
        <w:rPr>
          <w:i/>
        </w:rPr>
      </w:pPr>
      <w:r w:rsidRPr="007F5F5B">
        <w:lastRenderedPageBreak/>
        <w:t>XV. SPOSÓB ODWOŁANIA SIĘ OD ROZSTRZYGNIECIA KONKURSU OFERT</w:t>
      </w:r>
    </w:p>
    <w:p w:rsidR="00BF243F" w:rsidRPr="005473CD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8762A0" w:rsidRPr="008762A0">
        <w:rPr>
          <w:rFonts w:ascii="Verdana" w:hAnsi="Verdana"/>
          <w:b/>
        </w:rPr>
        <w:t>Kancelarii Urzędu Miejskiego Wrocławia, 50-031 Wrocław, ul. Bogusławskiego 8,10 (parter)</w:t>
      </w:r>
      <w:r w:rsidRPr="008762A0">
        <w:rPr>
          <w:rFonts w:ascii="Verdana" w:hAnsi="Verdana"/>
          <w:b/>
        </w:rPr>
        <w:t>.</w:t>
      </w:r>
    </w:p>
    <w:p w:rsidR="00BF243F" w:rsidRPr="005473CD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0668B5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 Miejskiego Wrocławia rozpatruje</w:t>
      </w:r>
      <w:r w:rsidR="000668B5">
        <w:rPr>
          <w:rFonts w:ascii="Verdana" w:hAnsi="Verdana"/>
        </w:rPr>
        <w:t xml:space="preserve"> </w:t>
      </w:r>
      <w:r w:rsidRPr="000668B5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8620A7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8620A7">
      <w:pPr>
        <w:pStyle w:val="Nagwek1"/>
        <w:spacing w:before="120" w:after="120" w:line="360" w:lineRule="auto"/>
        <w:rPr>
          <w:i/>
        </w:rPr>
      </w:pPr>
      <w:r w:rsidRPr="007F5F5B">
        <w:t>XVI. MIEJSCE ZŁOŻENIA DOKUMENTÓW</w:t>
      </w:r>
    </w:p>
    <w:p w:rsidR="0030021F" w:rsidRPr="005473CD" w:rsidRDefault="0030021F" w:rsidP="008620A7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F51F75" w:rsidRPr="00F51F75">
        <w:rPr>
          <w:rFonts w:ascii="Verdana" w:hAnsi="Verdana"/>
          <w:b/>
          <w:bCs/>
        </w:rPr>
        <w:t>Udzielanie pomocy i wsparcia specjalistycznego osobom zagrożonym uzależnieniem, uzależnionym i współuzależnionym od alkoholu oraz ich rodzinom</w:t>
      </w:r>
      <w:r w:rsidR="000668B5" w:rsidRPr="000668B5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Osoba wskazana do kontaktu z oferentami: </w:t>
      </w:r>
      <w:r w:rsidR="000668B5">
        <w:rPr>
          <w:rFonts w:ascii="Verdana" w:hAnsi="Verdana"/>
        </w:rPr>
        <w:t>Joanna Bisiecka-Szymczak</w:t>
      </w:r>
      <w:r w:rsidRPr="005473CD">
        <w:rPr>
          <w:rFonts w:ascii="Verdana" w:hAnsi="Verdana"/>
        </w:rPr>
        <w:t xml:space="preserve">, e-mail: </w:t>
      </w:r>
      <w:r w:rsidR="000668B5">
        <w:rPr>
          <w:rFonts w:ascii="Verdana" w:hAnsi="Verdana"/>
        </w:rPr>
        <w:t>joanna.bisiecka-szymczak@um.wroc.pl, tel. 71 777 79 36</w:t>
      </w:r>
      <w:r w:rsidRPr="005473CD">
        <w:rPr>
          <w:rFonts w:ascii="Verdana" w:hAnsi="Verdana"/>
        </w:rPr>
        <w:t>.</w:t>
      </w:r>
    </w:p>
    <w:p w:rsidR="00342586" w:rsidRPr="007F5F5B" w:rsidRDefault="00342586" w:rsidP="008620A7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8620A7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5473CD" w:rsidRDefault="00342586" w:rsidP="008620A7">
      <w:pPr>
        <w:pStyle w:val="Nagwek3"/>
        <w:spacing w:before="120" w:after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4738B2">
        <w:rPr>
          <w:rFonts w:eastAsiaTheme="minorHAnsi" w:cstheme="minorBidi"/>
          <w:bCs w:val="0"/>
        </w:rPr>
        <w:t>28</w:t>
      </w:r>
      <w:r w:rsidR="008762A0">
        <w:rPr>
          <w:rFonts w:eastAsiaTheme="minorHAnsi" w:cstheme="minorBidi"/>
          <w:bCs w:val="0"/>
        </w:rPr>
        <w:t>.12</w:t>
      </w:r>
      <w:r w:rsidR="00970361">
        <w:rPr>
          <w:rFonts w:eastAsiaTheme="minorHAnsi" w:cstheme="minorBidi"/>
          <w:bCs w:val="0"/>
        </w:rPr>
        <w:t>.</w:t>
      </w:r>
      <w:r w:rsidR="00252368" w:rsidRPr="005473CD">
        <w:rPr>
          <w:rFonts w:eastAsiaTheme="minorHAnsi" w:cstheme="minorBidi"/>
          <w:bCs w:val="0"/>
        </w:rPr>
        <w:t>2021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8620A7">
      <w:pPr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8620A7">
      <w:pPr>
        <w:pStyle w:val="Nagwek2"/>
        <w:spacing w:before="120" w:after="120" w:line="360" w:lineRule="auto"/>
      </w:pPr>
      <w:r w:rsidRPr="00255BCD">
        <w:t>TERMIN ROZSTRZYGNIĘCIA KONKURSU</w:t>
      </w:r>
    </w:p>
    <w:p w:rsidR="00342586" w:rsidRPr="005473CD" w:rsidRDefault="00342586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2A23FA">
        <w:rPr>
          <w:rFonts w:ascii="Verdana" w:hAnsi="Verdana"/>
          <w:b/>
          <w:bCs/>
        </w:rPr>
        <w:t>30.1</w:t>
      </w:r>
      <w:r w:rsidR="003A3BCF">
        <w:rPr>
          <w:rFonts w:ascii="Verdana" w:hAnsi="Verdana"/>
          <w:b/>
          <w:bCs/>
        </w:rPr>
        <w:t>2</w:t>
      </w:r>
      <w:bookmarkStart w:id="0" w:name="_GoBack"/>
      <w:bookmarkEnd w:id="0"/>
      <w:r w:rsidR="00970361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</w:t>
      </w:r>
      <w:r w:rsidR="002A23FA">
        <w:rPr>
          <w:rFonts w:ascii="Verdana" w:hAnsi="Verdana"/>
          <w:b/>
          <w:bCs/>
        </w:rPr>
        <w:t>1</w:t>
      </w:r>
      <w:r w:rsidR="00252368" w:rsidRPr="005473CD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2A23FA">
        <w:rPr>
          <w:rFonts w:ascii="Verdana" w:hAnsi="Verdana"/>
          <w:b/>
          <w:bCs/>
        </w:rPr>
        <w:t>3</w:t>
      </w:r>
      <w:r w:rsidR="008762A0">
        <w:rPr>
          <w:rFonts w:ascii="Verdana" w:hAnsi="Verdana"/>
          <w:b/>
          <w:bCs/>
        </w:rPr>
        <w:t>0</w:t>
      </w:r>
      <w:r w:rsidR="002A23FA">
        <w:rPr>
          <w:rFonts w:ascii="Verdana" w:hAnsi="Verdana"/>
          <w:b/>
          <w:bCs/>
        </w:rPr>
        <w:t>.12</w:t>
      </w:r>
      <w:r w:rsidR="00970361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</w:t>
      </w:r>
      <w:r w:rsidR="002A23FA">
        <w:rPr>
          <w:rFonts w:ascii="Verdana" w:hAnsi="Verdana"/>
          <w:b/>
          <w:bCs/>
        </w:rPr>
        <w:t>1</w:t>
      </w:r>
      <w:r w:rsidR="00252368" w:rsidRPr="005473CD">
        <w:rPr>
          <w:rFonts w:ascii="Verdana" w:hAnsi="Verdana"/>
          <w:b/>
          <w:bCs/>
        </w:rPr>
        <w:t xml:space="preserve"> r.</w:t>
      </w:r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8620A7">
      <w:pPr>
        <w:numPr>
          <w:ilvl w:val="0"/>
          <w:numId w:val="12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46650E" w:rsidRDefault="009412EF" w:rsidP="008620A7">
      <w:pPr>
        <w:numPr>
          <w:ilvl w:val="0"/>
          <w:numId w:val="12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46650E" w:rsidRDefault="007F5F5B" w:rsidP="0046650E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9058A">
        <w:rPr>
          <w:rFonts w:eastAsia="Times New Roman"/>
          <w:lang w:eastAsia="pl-PL"/>
        </w:rPr>
        <w:t>XVIII. ZAŁĄCZNIKI</w:t>
      </w:r>
    </w:p>
    <w:p w:rsidR="007A1D80" w:rsidRPr="005473CD" w:rsidRDefault="005A1BCA" w:rsidP="008620A7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8620A7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8620A7">
      <w:pPr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5473CD" w:rsidRDefault="00731095" w:rsidP="008620A7">
      <w:pPr>
        <w:spacing w:before="120" w:after="12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731095" w:rsidRPr="007A29C9" w:rsidRDefault="00731095" w:rsidP="008620A7">
      <w:pPr>
        <w:spacing w:before="120" w:after="120" w:line="360" w:lineRule="auto"/>
        <w:rPr>
          <w:rFonts w:ascii="Verdana" w:hAnsi="Verdana"/>
          <w:b/>
          <w:bCs/>
        </w:rPr>
      </w:pPr>
    </w:p>
    <w:p w:rsidR="00E35408" w:rsidRPr="0046650E" w:rsidRDefault="00E35408" w:rsidP="008620A7">
      <w:pPr>
        <w:spacing w:before="120" w:after="120" w:line="360" w:lineRule="auto"/>
        <w:jc w:val="center"/>
        <w:rPr>
          <w:rFonts w:ascii="Verdana" w:hAnsi="Verdana"/>
          <w:b/>
          <w:bCs/>
          <w:color w:val="FFFFFF" w:themeColor="background1"/>
        </w:rPr>
      </w:pPr>
      <w:r w:rsidRPr="0046650E">
        <w:rPr>
          <w:rFonts w:ascii="Verdana" w:hAnsi="Verdana"/>
          <w:b/>
          <w:bCs/>
          <w:color w:val="FFFFFF" w:themeColor="background1"/>
        </w:rPr>
        <w:t>Jadwiga Ardelli-Książek</w:t>
      </w:r>
    </w:p>
    <w:p w:rsidR="001E2697" w:rsidRPr="0046650E" w:rsidRDefault="00E35408" w:rsidP="008620A7">
      <w:pPr>
        <w:spacing w:before="120" w:after="120" w:line="360" w:lineRule="auto"/>
        <w:jc w:val="center"/>
        <w:rPr>
          <w:rFonts w:ascii="Verdana" w:hAnsi="Verdana"/>
          <w:b/>
          <w:bCs/>
          <w:color w:val="FFFFFF" w:themeColor="background1"/>
        </w:rPr>
      </w:pPr>
      <w:r w:rsidRPr="0046650E">
        <w:rPr>
          <w:rFonts w:ascii="Verdana" w:hAnsi="Verdana"/>
          <w:b/>
          <w:bCs/>
          <w:color w:val="FFFFFF" w:themeColor="background1"/>
        </w:rPr>
        <w:t>Z-ca Dyrektora Wydziału Zdrowia i Spraw Społecznych</w:t>
      </w:r>
    </w:p>
    <w:p w:rsidR="00731095" w:rsidRPr="007A29C9" w:rsidRDefault="00A91CCB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7A29C9">
        <w:rPr>
          <w:rFonts w:ascii="Verdana" w:hAnsi="Verdana"/>
          <w:b/>
          <w:bCs/>
        </w:rPr>
        <w:tab/>
      </w:r>
    </w:p>
    <w:p w:rsidR="00F062BB" w:rsidRPr="00C44526" w:rsidRDefault="00731095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C44526">
        <w:rPr>
          <w:rFonts w:ascii="Verdana" w:hAnsi="Verdana"/>
          <w:b/>
          <w:bCs/>
          <w:i/>
          <w:iCs/>
        </w:rPr>
        <w:t>podpis i pieczęć imienna dyrektora k</w:t>
      </w:r>
      <w:r w:rsidR="009E4A8B" w:rsidRPr="00C44526">
        <w:rPr>
          <w:rFonts w:ascii="Verdana" w:hAnsi="Verdana"/>
          <w:b/>
          <w:bCs/>
          <w:i/>
          <w:iCs/>
        </w:rPr>
        <w:t xml:space="preserve">omórki organizacyjnej Urzędu, </w:t>
      </w:r>
      <w:r w:rsidRPr="00C44526">
        <w:rPr>
          <w:rFonts w:ascii="Verdana" w:hAnsi="Verdana"/>
          <w:b/>
          <w:bCs/>
          <w:i/>
          <w:iCs/>
        </w:rPr>
        <w:t>wraz z  pieczęcią nagłówkową</w:t>
      </w:r>
    </w:p>
    <w:sectPr w:rsidR="00F062BB" w:rsidRPr="00C44526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808" w:rsidRDefault="004D1808" w:rsidP="00196C4D">
      <w:pPr>
        <w:spacing w:after="0" w:line="240" w:lineRule="auto"/>
      </w:pPr>
      <w:r>
        <w:separator/>
      </w:r>
    </w:p>
  </w:endnote>
  <w:endnote w:type="continuationSeparator" w:id="0">
    <w:p w:rsidR="004D1808" w:rsidRDefault="004D1808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8620A7" w:rsidRDefault="00957293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620A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9E0E90">
          <w:rPr>
            <w:rFonts w:ascii="Verdana" w:hAnsi="Verdana"/>
            <w:noProof/>
            <w:sz w:val="16"/>
            <w:szCs w:val="16"/>
          </w:rPr>
          <w:t>19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620A7" w:rsidRDefault="008620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808" w:rsidRDefault="004D1808" w:rsidP="00196C4D">
      <w:pPr>
        <w:spacing w:after="0" w:line="240" w:lineRule="auto"/>
      </w:pPr>
      <w:r>
        <w:separator/>
      </w:r>
    </w:p>
  </w:footnote>
  <w:footnote w:type="continuationSeparator" w:id="0">
    <w:p w:rsidR="004D1808" w:rsidRDefault="004D1808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0A0F80"/>
    <w:multiLevelType w:val="hybridMultilevel"/>
    <w:tmpl w:val="AB1CF7FE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0A615D1A"/>
    <w:multiLevelType w:val="hybridMultilevel"/>
    <w:tmpl w:val="F0489F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340639"/>
    <w:multiLevelType w:val="hybridMultilevel"/>
    <w:tmpl w:val="B36A8B6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5">
    <w:nsid w:val="372D6E41"/>
    <w:multiLevelType w:val="hybridMultilevel"/>
    <w:tmpl w:val="0A327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974DAB"/>
    <w:multiLevelType w:val="hybridMultilevel"/>
    <w:tmpl w:val="4120DD66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AB789A"/>
    <w:multiLevelType w:val="hybridMultilevel"/>
    <w:tmpl w:val="E8A23D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071732D"/>
    <w:multiLevelType w:val="hybridMultilevel"/>
    <w:tmpl w:val="62D0481E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975E21"/>
    <w:multiLevelType w:val="hybridMultilevel"/>
    <w:tmpl w:val="B96E495E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FB316C9"/>
    <w:multiLevelType w:val="hybridMultilevel"/>
    <w:tmpl w:val="8444A7B2"/>
    <w:lvl w:ilvl="0" w:tplc="BAD04A3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CF5B2E"/>
    <w:multiLevelType w:val="hybridMultilevel"/>
    <w:tmpl w:val="450E8E44"/>
    <w:lvl w:ilvl="0" w:tplc="BAD04A3A">
      <w:start w:val="8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0EC777C"/>
    <w:multiLevelType w:val="hybridMultilevel"/>
    <w:tmpl w:val="4496B89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97AB2"/>
    <w:multiLevelType w:val="hybridMultilevel"/>
    <w:tmpl w:val="24A2B9A2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08C794">
      <w:start w:val="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C914266"/>
    <w:multiLevelType w:val="hybridMultilevel"/>
    <w:tmpl w:val="1A940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1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>
    <w:nsid w:val="7DF45B54"/>
    <w:multiLevelType w:val="hybridMultilevel"/>
    <w:tmpl w:val="FBB884F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14"/>
  </w:num>
  <w:num w:numId="4">
    <w:abstractNumId w:val="2"/>
  </w:num>
  <w:num w:numId="5">
    <w:abstractNumId w:val="20"/>
  </w:num>
  <w:num w:numId="6">
    <w:abstractNumId w:val="10"/>
  </w:num>
  <w:num w:numId="7">
    <w:abstractNumId w:val="13"/>
  </w:num>
  <w:num w:numId="8">
    <w:abstractNumId w:val="9"/>
  </w:num>
  <w:num w:numId="9">
    <w:abstractNumId w:val="30"/>
  </w:num>
  <w:num w:numId="10">
    <w:abstractNumId w:val="19"/>
  </w:num>
  <w:num w:numId="11">
    <w:abstractNumId w:val="11"/>
  </w:num>
  <w:num w:numId="12">
    <w:abstractNumId w:val="8"/>
  </w:num>
  <w:num w:numId="13">
    <w:abstractNumId w:val="5"/>
  </w:num>
  <w:num w:numId="14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7"/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0">
    <w:abstractNumId w:val="27"/>
  </w:num>
  <w:num w:numId="21">
    <w:abstractNumId w:val="32"/>
  </w:num>
  <w:num w:numId="22">
    <w:abstractNumId w:val="28"/>
  </w:num>
  <w:num w:numId="23">
    <w:abstractNumId w:val="18"/>
  </w:num>
  <w:num w:numId="24">
    <w:abstractNumId w:val="6"/>
  </w:num>
  <w:num w:numId="25">
    <w:abstractNumId w:val="17"/>
  </w:num>
  <w:num w:numId="26">
    <w:abstractNumId w:val="12"/>
  </w:num>
  <w:num w:numId="27">
    <w:abstractNumId w:val="24"/>
  </w:num>
  <w:num w:numId="28">
    <w:abstractNumId w:val="33"/>
  </w:num>
  <w:num w:numId="29">
    <w:abstractNumId w:val="23"/>
  </w:num>
  <w:num w:numId="30">
    <w:abstractNumId w:val="4"/>
  </w:num>
  <w:num w:numId="31">
    <w:abstractNumId w:val="15"/>
  </w:num>
  <w:num w:numId="32">
    <w:abstractNumId w:val="25"/>
  </w:num>
  <w:num w:numId="33">
    <w:abstractNumId w:val="29"/>
  </w:num>
  <w:num w:numId="34">
    <w:abstractNumId w:val="16"/>
  </w:num>
  <w:num w:numId="35">
    <w:abstractNumId w:val="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11921"/>
    <w:rsid w:val="000218C1"/>
    <w:rsid w:val="00027F49"/>
    <w:rsid w:val="00033A4D"/>
    <w:rsid w:val="000378F8"/>
    <w:rsid w:val="00045BA6"/>
    <w:rsid w:val="0005244F"/>
    <w:rsid w:val="00052A6B"/>
    <w:rsid w:val="000558DA"/>
    <w:rsid w:val="000609E3"/>
    <w:rsid w:val="0006304E"/>
    <w:rsid w:val="000668B5"/>
    <w:rsid w:val="0007681F"/>
    <w:rsid w:val="00084C51"/>
    <w:rsid w:val="00086E76"/>
    <w:rsid w:val="00090BF6"/>
    <w:rsid w:val="000A58FA"/>
    <w:rsid w:val="000B536A"/>
    <w:rsid w:val="000C60A6"/>
    <w:rsid w:val="000D109D"/>
    <w:rsid w:val="000D4379"/>
    <w:rsid w:val="000D6603"/>
    <w:rsid w:val="000D6B94"/>
    <w:rsid w:val="000E5292"/>
    <w:rsid w:val="000F3359"/>
    <w:rsid w:val="0010186E"/>
    <w:rsid w:val="00102502"/>
    <w:rsid w:val="001055E7"/>
    <w:rsid w:val="001079D9"/>
    <w:rsid w:val="00110459"/>
    <w:rsid w:val="00134755"/>
    <w:rsid w:val="001378D7"/>
    <w:rsid w:val="001518A7"/>
    <w:rsid w:val="00152A7B"/>
    <w:rsid w:val="001565F3"/>
    <w:rsid w:val="00167071"/>
    <w:rsid w:val="00190A1F"/>
    <w:rsid w:val="00191256"/>
    <w:rsid w:val="00191355"/>
    <w:rsid w:val="00196C4D"/>
    <w:rsid w:val="001A2440"/>
    <w:rsid w:val="001A41EC"/>
    <w:rsid w:val="001A5F1C"/>
    <w:rsid w:val="001A7646"/>
    <w:rsid w:val="001C6081"/>
    <w:rsid w:val="001E2697"/>
    <w:rsid w:val="002079F5"/>
    <w:rsid w:val="00207C1F"/>
    <w:rsid w:val="00210458"/>
    <w:rsid w:val="00214701"/>
    <w:rsid w:val="00222501"/>
    <w:rsid w:val="00252368"/>
    <w:rsid w:val="00255BCD"/>
    <w:rsid w:val="00266EC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A23FA"/>
    <w:rsid w:val="002B190C"/>
    <w:rsid w:val="002B442C"/>
    <w:rsid w:val="002B566A"/>
    <w:rsid w:val="002B7472"/>
    <w:rsid w:val="002C0AE4"/>
    <w:rsid w:val="002C30F8"/>
    <w:rsid w:val="002C3AE9"/>
    <w:rsid w:val="002C5792"/>
    <w:rsid w:val="002E3D5B"/>
    <w:rsid w:val="002F2483"/>
    <w:rsid w:val="0030021F"/>
    <w:rsid w:val="00306B9D"/>
    <w:rsid w:val="003072D2"/>
    <w:rsid w:val="00313E14"/>
    <w:rsid w:val="003172B8"/>
    <w:rsid w:val="0032285A"/>
    <w:rsid w:val="0033069F"/>
    <w:rsid w:val="00330875"/>
    <w:rsid w:val="00331190"/>
    <w:rsid w:val="00333212"/>
    <w:rsid w:val="00342586"/>
    <w:rsid w:val="00350000"/>
    <w:rsid w:val="0035173C"/>
    <w:rsid w:val="0035352F"/>
    <w:rsid w:val="00357FE4"/>
    <w:rsid w:val="00362D0E"/>
    <w:rsid w:val="00363372"/>
    <w:rsid w:val="00373AD1"/>
    <w:rsid w:val="003A3BCF"/>
    <w:rsid w:val="003A5675"/>
    <w:rsid w:val="003A6902"/>
    <w:rsid w:val="003C1236"/>
    <w:rsid w:val="003D7BDB"/>
    <w:rsid w:val="003E1A29"/>
    <w:rsid w:val="00402CA0"/>
    <w:rsid w:val="00404D71"/>
    <w:rsid w:val="00414548"/>
    <w:rsid w:val="004157F5"/>
    <w:rsid w:val="00415AFF"/>
    <w:rsid w:val="00422797"/>
    <w:rsid w:val="00422FC1"/>
    <w:rsid w:val="0042717A"/>
    <w:rsid w:val="00464D23"/>
    <w:rsid w:val="0046650E"/>
    <w:rsid w:val="00467C05"/>
    <w:rsid w:val="0047186B"/>
    <w:rsid w:val="004720E7"/>
    <w:rsid w:val="00472F34"/>
    <w:rsid w:val="004738B2"/>
    <w:rsid w:val="00476F1A"/>
    <w:rsid w:val="004A3B0B"/>
    <w:rsid w:val="004A4357"/>
    <w:rsid w:val="004A6F04"/>
    <w:rsid w:val="004B2AEA"/>
    <w:rsid w:val="004C64CC"/>
    <w:rsid w:val="004D1808"/>
    <w:rsid w:val="004E503B"/>
    <w:rsid w:val="004E67DB"/>
    <w:rsid w:val="00501837"/>
    <w:rsid w:val="00501F99"/>
    <w:rsid w:val="00514188"/>
    <w:rsid w:val="00523004"/>
    <w:rsid w:val="00544EE2"/>
    <w:rsid w:val="005473CD"/>
    <w:rsid w:val="005514D2"/>
    <w:rsid w:val="00561A6B"/>
    <w:rsid w:val="00563B03"/>
    <w:rsid w:val="0057058C"/>
    <w:rsid w:val="00593B0D"/>
    <w:rsid w:val="005A1BCA"/>
    <w:rsid w:val="005A7100"/>
    <w:rsid w:val="005A715C"/>
    <w:rsid w:val="005B4E3E"/>
    <w:rsid w:val="005B6116"/>
    <w:rsid w:val="005D336C"/>
    <w:rsid w:val="005E44AC"/>
    <w:rsid w:val="005E6067"/>
    <w:rsid w:val="005F7499"/>
    <w:rsid w:val="00607DA1"/>
    <w:rsid w:val="0061357C"/>
    <w:rsid w:val="00641B3D"/>
    <w:rsid w:val="006474DF"/>
    <w:rsid w:val="00654654"/>
    <w:rsid w:val="00666977"/>
    <w:rsid w:val="00672184"/>
    <w:rsid w:val="00676036"/>
    <w:rsid w:val="00683D9E"/>
    <w:rsid w:val="00686D41"/>
    <w:rsid w:val="006915B8"/>
    <w:rsid w:val="0069525D"/>
    <w:rsid w:val="006A6AD2"/>
    <w:rsid w:val="006C2B17"/>
    <w:rsid w:val="006C7449"/>
    <w:rsid w:val="006D0843"/>
    <w:rsid w:val="006D1E82"/>
    <w:rsid w:val="006D4778"/>
    <w:rsid w:val="006D6A44"/>
    <w:rsid w:val="006D7F3A"/>
    <w:rsid w:val="006E2F9E"/>
    <w:rsid w:val="006E3E0D"/>
    <w:rsid w:val="006E6917"/>
    <w:rsid w:val="006F6E0B"/>
    <w:rsid w:val="00706D6A"/>
    <w:rsid w:val="00711138"/>
    <w:rsid w:val="0072432B"/>
    <w:rsid w:val="0072472E"/>
    <w:rsid w:val="0072488D"/>
    <w:rsid w:val="007276E9"/>
    <w:rsid w:val="00731095"/>
    <w:rsid w:val="00734524"/>
    <w:rsid w:val="00736A2D"/>
    <w:rsid w:val="00743834"/>
    <w:rsid w:val="00753E20"/>
    <w:rsid w:val="0075529C"/>
    <w:rsid w:val="00760CF1"/>
    <w:rsid w:val="0078146B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D00F3"/>
    <w:rsid w:val="007D1801"/>
    <w:rsid w:val="007E7B20"/>
    <w:rsid w:val="007F2EC8"/>
    <w:rsid w:val="007F5F5B"/>
    <w:rsid w:val="007F7672"/>
    <w:rsid w:val="007F7C12"/>
    <w:rsid w:val="00816D48"/>
    <w:rsid w:val="00821C96"/>
    <w:rsid w:val="00823794"/>
    <w:rsid w:val="00823E7F"/>
    <w:rsid w:val="0084597B"/>
    <w:rsid w:val="00851035"/>
    <w:rsid w:val="00856A2C"/>
    <w:rsid w:val="00860FF7"/>
    <w:rsid w:val="008620A7"/>
    <w:rsid w:val="00864822"/>
    <w:rsid w:val="00866994"/>
    <w:rsid w:val="008762A0"/>
    <w:rsid w:val="0088295F"/>
    <w:rsid w:val="0088326E"/>
    <w:rsid w:val="008907F6"/>
    <w:rsid w:val="008A23C4"/>
    <w:rsid w:val="008B502C"/>
    <w:rsid w:val="008B739D"/>
    <w:rsid w:val="008B73AE"/>
    <w:rsid w:val="008B74CF"/>
    <w:rsid w:val="008C213C"/>
    <w:rsid w:val="008C2E4C"/>
    <w:rsid w:val="008C32B8"/>
    <w:rsid w:val="008D5D23"/>
    <w:rsid w:val="008E6CEE"/>
    <w:rsid w:val="008F1FE3"/>
    <w:rsid w:val="008F2A4D"/>
    <w:rsid w:val="009213A3"/>
    <w:rsid w:val="009257BC"/>
    <w:rsid w:val="00925CC5"/>
    <w:rsid w:val="00934B1F"/>
    <w:rsid w:val="009412EF"/>
    <w:rsid w:val="00943443"/>
    <w:rsid w:val="00952645"/>
    <w:rsid w:val="00957293"/>
    <w:rsid w:val="00970361"/>
    <w:rsid w:val="009727DE"/>
    <w:rsid w:val="0099305D"/>
    <w:rsid w:val="00996131"/>
    <w:rsid w:val="00996F9D"/>
    <w:rsid w:val="009B5800"/>
    <w:rsid w:val="009B6070"/>
    <w:rsid w:val="009D3B3E"/>
    <w:rsid w:val="009E0756"/>
    <w:rsid w:val="009E0E90"/>
    <w:rsid w:val="009E4A8B"/>
    <w:rsid w:val="009F1B20"/>
    <w:rsid w:val="009F1EBB"/>
    <w:rsid w:val="009F2E5E"/>
    <w:rsid w:val="009F3C07"/>
    <w:rsid w:val="00A038C8"/>
    <w:rsid w:val="00A106AD"/>
    <w:rsid w:val="00A14B11"/>
    <w:rsid w:val="00A21EB3"/>
    <w:rsid w:val="00A27475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6759E"/>
    <w:rsid w:val="00A7330C"/>
    <w:rsid w:val="00A74C48"/>
    <w:rsid w:val="00A8212E"/>
    <w:rsid w:val="00A863ED"/>
    <w:rsid w:val="00A9058A"/>
    <w:rsid w:val="00A91CCB"/>
    <w:rsid w:val="00A92A10"/>
    <w:rsid w:val="00A95483"/>
    <w:rsid w:val="00AA19F2"/>
    <w:rsid w:val="00AA4EA5"/>
    <w:rsid w:val="00AA5BF6"/>
    <w:rsid w:val="00AB19F3"/>
    <w:rsid w:val="00AB2BDC"/>
    <w:rsid w:val="00AB37C4"/>
    <w:rsid w:val="00AB69CC"/>
    <w:rsid w:val="00AC18BD"/>
    <w:rsid w:val="00AC3A5A"/>
    <w:rsid w:val="00AD70BC"/>
    <w:rsid w:val="00AE12AD"/>
    <w:rsid w:val="00AF3400"/>
    <w:rsid w:val="00B079EC"/>
    <w:rsid w:val="00B11F54"/>
    <w:rsid w:val="00B12DAD"/>
    <w:rsid w:val="00B20E7F"/>
    <w:rsid w:val="00B31E05"/>
    <w:rsid w:val="00B33C49"/>
    <w:rsid w:val="00B40086"/>
    <w:rsid w:val="00B6466F"/>
    <w:rsid w:val="00B656AF"/>
    <w:rsid w:val="00B72425"/>
    <w:rsid w:val="00B7452E"/>
    <w:rsid w:val="00B90A73"/>
    <w:rsid w:val="00B91761"/>
    <w:rsid w:val="00B93ACD"/>
    <w:rsid w:val="00B94509"/>
    <w:rsid w:val="00B9714F"/>
    <w:rsid w:val="00BA0A33"/>
    <w:rsid w:val="00BA3DB2"/>
    <w:rsid w:val="00BA64F9"/>
    <w:rsid w:val="00BC0820"/>
    <w:rsid w:val="00BC646F"/>
    <w:rsid w:val="00BD72D4"/>
    <w:rsid w:val="00BD7472"/>
    <w:rsid w:val="00BE1FC3"/>
    <w:rsid w:val="00BE3BFE"/>
    <w:rsid w:val="00BE40EF"/>
    <w:rsid w:val="00BF243F"/>
    <w:rsid w:val="00BF2D1B"/>
    <w:rsid w:val="00C00AC5"/>
    <w:rsid w:val="00C04DA7"/>
    <w:rsid w:val="00C1206D"/>
    <w:rsid w:val="00C17F78"/>
    <w:rsid w:val="00C20C16"/>
    <w:rsid w:val="00C223D4"/>
    <w:rsid w:val="00C25675"/>
    <w:rsid w:val="00C30E46"/>
    <w:rsid w:val="00C427B5"/>
    <w:rsid w:val="00C44526"/>
    <w:rsid w:val="00C46C52"/>
    <w:rsid w:val="00C53B36"/>
    <w:rsid w:val="00C55EB9"/>
    <w:rsid w:val="00C6453B"/>
    <w:rsid w:val="00C66572"/>
    <w:rsid w:val="00C73F59"/>
    <w:rsid w:val="00C7422D"/>
    <w:rsid w:val="00C74334"/>
    <w:rsid w:val="00C74A5D"/>
    <w:rsid w:val="00C84BF8"/>
    <w:rsid w:val="00C853A4"/>
    <w:rsid w:val="00C86D93"/>
    <w:rsid w:val="00C95F13"/>
    <w:rsid w:val="00C96A79"/>
    <w:rsid w:val="00CA2B86"/>
    <w:rsid w:val="00CA630A"/>
    <w:rsid w:val="00CA6CAB"/>
    <w:rsid w:val="00CB7D79"/>
    <w:rsid w:val="00CC2A6E"/>
    <w:rsid w:val="00CD1981"/>
    <w:rsid w:val="00CD4EFE"/>
    <w:rsid w:val="00CE04A4"/>
    <w:rsid w:val="00CE6DF6"/>
    <w:rsid w:val="00CE75CE"/>
    <w:rsid w:val="00CE7AC6"/>
    <w:rsid w:val="00D0280B"/>
    <w:rsid w:val="00D176B8"/>
    <w:rsid w:val="00D220BA"/>
    <w:rsid w:val="00D25034"/>
    <w:rsid w:val="00D3622A"/>
    <w:rsid w:val="00D66A9B"/>
    <w:rsid w:val="00D66C51"/>
    <w:rsid w:val="00D81870"/>
    <w:rsid w:val="00D85C82"/>
    <w:rsid w:val="00D86EBC"/>
    <w:rsid w:val="00D91693"/>
    <w:rsid w:val="00DA3030"/>
    <w:rsid w:val="00DA5733"/>
    <w:rsid w:val="00DB456B"/>
    <w:rsid w:val="00DC00C4"/>
    <w:rsid w:val="00DC09F8"/>
    <w:rsid w:val="00DD25C1"/>
    <w:rsid w:val="00DD3A6D"/>
    <w:rsid w:val="00DD794C"/>
    <w:rsid w:val="00DE574D"/>
    <w:rsid w:val="00DF49D3"/>
    <w:rsid w:val="00E0493D"/>
    <w:rsid w:val="00E0627C"/>
    <w:rsid w:val="00E27A3E"/>
    <w:rsid w:val="00E30695"/>
    <w:rsid w:val="00E3264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86E8D"/>
    <w:rsid w:val="00E90780"/>
    <w:rsid w:val="00EA33CC"/>
    <w:rsid w:val="00EA540A"/>
    <w:rsid w:val="00EA79C7"/>
    <w:rsid w:val="00EB13ED"/>
    <w:rsid w:val="00EB31B1"/>
    <w:rsid w:val="00EC047D"/>
    <w:rsid w:val="00EC0601"/>
    <w:rsid w:val="00EC07A1"/>
    <w:rsid w:val="00EC1EC5"/>
    <w:rsid w:val="00EC216F"/>
    <w:rsid w:val="00ED22DD"/>
    <w:rsid w:val="00ED25DE"/>
    <w:rsid w:val="00EF01F3"/>
    <w:rsid w:val="00EF3E4F"/>
    <w:rsid w:val="00EF7DA6"/>
    <w:rsid w:val="00F01AB0"/>
    <w:rsid w:val="00F034B7"/>
    <w:rsid w:val="00F062BB"/>
    <w:rsid w:val="00F15333"/>
    <w:rsid w:val="00F2703E"/>
    <w:rsid w:val="00F30E14"/>
    <w:rsid w:val="00F3504E"/>
    <w:rsid w:val="00F4246C"/>
    <w:rsid w:val="00F51F75"/>
    <w:rsid w:val="00F54953"/>
    <w:rsid w:val="00F56D0D"/>
    <w:rsid w:val="00F7568A"/>
    <w:rsid w:val="00F7627A"/>
    <w:rsid w:val="00F82CF9"/>
    <w:rsid w:val="00F928CE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667B3-34B3-42C1-83C8-F3947A9C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4186</Words>
  <Characters>25117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umjobi02</cp:lastModifiedBy>
  <cp:revision>2</cp:revision>
  <cp:lastPrinted>2021-12-13T05:51:00Z</cp:lastPrinted>
  <dcterms:created xsi:type="dcterms:W3CDTF">2021-12-13T08:43:00Z</dcterms:created>
  <dcterms:modified xsi:type="dcterms:W3CDTF">2021-12-13T08:43:00Z</dcterms:modified>
</cp:coreProperties>
</file>