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86" w:rsidRDefault="00F07F86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F07F86" w:rsidRDefault="00F07F86">
      <w:pPr>
        <w:rPr>
          <w:lang w:val="pl-PL"/>
        </w:rPr>
      </w:pPr>
    </w:p>
    <w:p w:rsidR="00F07F86" w:rsidRDefault="00F07F8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lang w:val="pl-PL"/>
        </w:rPr>
      </w:pPr>
      <w:r>
        <w:rPr>
          <w:lang w:val="pl-PL"/>
        </w:rPr>
        <w:t>że w dniu  26.11.2021r. zostało wszczęte, na wniosek Miejskiego Przedsiębiorstwa Komunikacyjnego sp. z o.o, postępowanie administracyjne w sprawie wydania decyzji o ustaleniu lokalizacji inwestycji celu publicznego dla zamierzenia inwestycyjnego pod nazwą:</w:t>
      </w:r>
    </w:p>
    <w:p w:rsidR="00F07F86" w:rsidRDefault="00F07F86">
      <w:pPr>
        <w:pStyle w:val="BodyText"/>
        <w:spacing w:before="120"/>
        <w:ind w:left="70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„Budowa hali obsługi codziennej, budynku biurowego, hali magazynowej na terenie zajezdni tramwajowej, z niezbędną infrastrukturą techniczną i zagospodarowaniem terenu, po rozbiórce części infrastruktury”</w:t>
      </w:r>
    </w:p>
    <w:p w:rsidR="00F07F86" w:rsidRDefault="00F07F86">
      <w:pPr>
        <w:pStyle w:val="BodyText"/>
        <w:ind w:left="70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Wrocław, ul. Powstańców Śl. 209 (dz. nr 8/7 AR_7 obręb Borek)</w:t>
      </w: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01.12.2021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07F86" w:rsidRDefault="00F07F86">
      <w:pPr>
        <w:rPr>
          <w:lang w:val="pl-PL"/>
        </w:rPr>
      </w:pPr>
    </w:p>
    <w:p w:rsidR="00F07F86" w:rsidRDefault="00F07F86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F07F86" w:rsidRDefault="00F07F86">
      <w:pPr>
        <w:rPr>
          <w:lang w:val="pl-PL"/>
        </w:rPr>
      </w:pPr>
      <w:r>
        <w:rPr>
          <w:lang w:val="pl-PL"/>
        </w:rPr>
        <w:t>__________________________________</w:t>
      </w:r>
    </w:p>
    <w:p w:rsidR="00F07F86" w:rsidRDefault="00F07F86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W-CP-39313-2021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ul. Powstańców Śląskich 209</w:t>
      </w:r>
      <w:r>
        <w:rPr>
          <w:b/>
          <w:bCs/>
          <w:color w:val="FF0000"/>
          <w:lang w:val="pl-PL"/>
        </w:rPr>
        <w:t xml:space="preserve"> </w:t>
      </w:r>
    </w:p>
    <w:p w:rsidR="00F07F86" w:rsidRDefault="00F07F8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F07F86" w:rsidRDefault="00F07F8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Marta Jeżewska</w:t>
      </w:r>
    </w:p>
    <w:p w:rsidR="00F07F86" w:rsidRDefault="00F07F8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Z-CA DYREKTORA WYDZIAŁU</w:t>
      </w:r>
    </w:p>
    <w:p w:rsidR="00F07F86" w:rsidRDefault="00F07F8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ARCHITEKTURY I BUDOWNICTWA</w:t>
      </w: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rPr>
          <w:rFonts w:ascii="Arial" w:hAnsi="Arial" w:cs="Arial"/>
          <w:lang w:val="pl-PL"/>
        </w:rPr>
      </w:pPr>
    </w:p>
    <w:p w:rsidR="00F07F86" w:rsidRDefault="00F07F86">
      <w:pPr>
        <w:jc w:val="right"/>
        <w:rPr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6" o:title=""/>
          </v:shape>
        </w:pict>
      </w:r>
      <w:r>
        <w:rPr>
          <w:sz w:val="14"/>
          <w:szCs w:val="14"/>
          <w:lang w:val="pl-PL"/>
        </w:rPr>
        <w:t>l</w:t>
      </w:r>
    </w:p>
    <w:sectPr w:rsidR="00F07F86" w:rsidSect="00F07F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F86"/>
    <w:rsid w:val="00F0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rFonts w:ascii="Times New Roman" w:hAnsi="Times New Roman" w:cstheme="minorBidi"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386</Words>
  <Characters>2202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umantu01</dc:creator>
  <cp:keywords/>
  <dc:description/>
  <cp:lastModifiedBy>umdabi01</cp:lastModifiedBy>
  <cp:revision>2</cp:revision>
  <cp:lastPrinted>2021-09-13T11:59:00Z</cp:lastPrinted>
  <dcterms:created xsi:type="dcterms:W3CDTF">2021-11-30T13:54:00Z</dcterms:created>
  <dcterms:modified xsi:type="dcterms:W3CDTF">2021-12-01T13:09:00Z</dcterms:modified>
</cp:coreProperties>
</file>