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F8" w:rsidRDefault="009751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9751F8" w:rsidRDefault="009751F8">
      <w:pPr>
        <w:jc w:val="both"/>
      </w:pPr>
    </w:p>
    <w:p w:rsidR="009751F8" w:rsidRDefault="009751F8">
      <w:pPr>
        <w:jc w:val="both"/>
        <w:rPr>
          <w:color w:val="FF0000"/>
        </w:rPr>
      </w:pPr>
    </w:p>
    <w:p w:rsidR="009751F8" w:rsidRDefault="009751F8">
      <w:pPr>
        <w:jc w:val="both"/>
      </w:pPr>
      <w:r>
        <w:t>Na podstawie art. 49a ustawy z dnia 14 czerwca 1960 r. Kodeks postępowania administracyjnego (jednolity tekst: Dz. U. z 2021 r., poz. 735)</w:t>
      </w:r>
    </w:p>
    <w:p w:rsidR="009751F8" w:rsidRDefault="009751F8">
      <w:pPr>
        <w:jc w:val="both"/>
        <w:rPr>
          <w:color w:val="FF0000"/>
        </w:rPr>
      </w:pPr>
    </w:p>
    <w:p w:rsidR="009751F8" w:rsidRDefault="009751F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9751F8" w:rsidRDefault="009751F8">
      <w:pPr>
        <w:jc w:val="both"/>
        <w:rPr>
          <w:color w:val="FF0000"/>
        </w:rPr>
      </w:pPr>
    </w:p>
    <w:p w:rsidR="009751F8" w:rsidRDefault="009751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że tutejszy organ </w:t>
      </w:r>
      <w:r>
        <w:rPr>
          <w:b/>
          <w:bCs/>
          <w:sz w:val="22"/>
          <w:szCs w:val="22"/>
        </w:rPr>
        <w:t>zakończył postępowanie dowodowe</w:t>
      </w:r>
      <w:r>
        <w:rPr>
          <w:sz w:val="22"/>
          <w:szCs w:val="22"/>
        </w:rPr>
        <w:t xml:space="preserve"> w sprawie wydania decyzji o warunkach zabudowy dla </w:t>
      </w:r>
      <w:r>
        <w:rPr>
          <w:rFonts w:eastAsia="MS Mincho"/>
          <w:sz w:val="22"/>
          <w:szCs w:val="22"/>
        </w:rPr>
        <w:t>inwestycji obejmującej</w:t>
      </w:r>
      <w:r>
        <w:rPr>
          <w:sz w:val="22"/>
          <w:szCs w:val="22"/>
        </w:rPr>
        <w:t xml:space="preserve">  budowę 30 budynków mieszkalnych jednorodzinnych w zabudowie bliźniaczej oraz 18 budynków mieszkalnych jednorodzinnych </w:t>
      </w:r>
      <w:r>
        <w:rPr>
          <w:sz w:val="22"/>
          <w:szCs w:val="22"/>
        </w:rPr>
        <w:br/>
        <w:t xml:space="preserve">w zabudowie szeregowej wraz z niezbędną infrastrukturą techniczną przewidzianej do realizacji przy ul. Zalipie 16 we Wrocławiu </w:t>
      </w:r>
      <w:r>
        <w:rPr>
          <w:sz w:val="22"/>
          <w:szCs w:val="22"/>
        </w:rPr>
        <w:br/>
        <w:t>na nieruchomościach oznaczonych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jako działki nr 4/6, 5/4, część działki nr 4/8, AR_6, obręb Świniary oraz część działki nr 2, AR_14, obręb Świniary i przystąpił do rozpatrzenia zgromadzonego materiału dowodowego.</w:t>
      </w:r>
    </w:p>
    <w:p w:rsidR="009751F8" w:rsidRDefault="009751F8">
      <w:pPr>
        <w:jc w:val="both"/>
      </w:pPr>
    </w:p>
    <w:p w:rsidR="009751F8" w:rsidRDefault="009751F8">
      <w:pPr>
        <w:ind w:firstLine="709"/>
        <w:jc w:val="both"/>
      </w:pPr>
      <w:bookmarkStart w:id="0" w:name="OLE_LINK8"/>
    </w:p>
    <w:p w:rsidR="009751F8" w:rsidRDefault="009751F8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19.11.2021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9751F8" w:rsidRDefault="009751F8">
      <w:pPr>
        <w:jc w:val="both"/>
      </w:pPr>
      <w:bookmarkStart w:id="1" w:name="OLE_LINK3"/>
      <w:bookmarkEnd w:id="0"/>
    </w:p>
    <w:p w:rsidR="009751F8" w:rsidRDefault="009751F8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9751F8" w:rsidRDefault="009751F8">
      <w:pPr>
        <w:jc w:val="both"/>
      </w:pPr>
    </w:p>
    <w:p w:rsidR="009751F8" w:rsidRDefault="009751F8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21 dni</w:t>
      </w:r>
      <w:r>
        <w:t xml:space="preserve"> licząc od wyżej wskazanego dnia publicznego obwieszczenia.</w:t>
      </w:r>
    </w:p>
    <w:p w:rsidR="009751F8" w:rsidRDefault="009751F8">
      <w:pPr>
        <w:jc w:val="both"/>
      </w:pPr>
    </w:p>
    <w:bookmarkEnd w:id="1"/>
    <w:p w:rsidR="009751F8" w:rsidRDefault="009751F8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aktami w przedmiotowej sprawie można zapoznać się w Informacji Wydziału Architektury i Budownictwa Urzędu Miejskiego Wrocławia </w:t>
      </w:r>
      <w:r>
        <w:rPr>
          <w:sz w:val="20"/>
          <w:szCs w:val="20"/>
        </w:rPr>
        <w:br/>
        <w:t xml:space="preserve">(pl. Nowy Targ 1-8, parter,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9751F8" w:rsidRDefault="009751F8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9751F8" w:rsidRDefault="009751F8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należy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urzędu,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https://bip.um.wroc.pl/</w:t>
        </w:r>
      </w:hyperlink>
      <w:r>
        <w:rPr>
          <w:sz w:val="20"/>
          <w:szCs w:val="20"/>
        </w:rPr>
        <w:t xml:space="preserve"> oraz  </w:t>
      </w:r>
      <w:hyperlink r:id="rId8" w:history="1">
        <w:r>
          <w:rPr>
            <w:rStyle w:val="Hyperlink"/>
            <w:rFonts w:ascii="Verdana" w:hAnsi="Verdana" w:cs="Verdana"/>
            <w:color w:val="auto"/>
            <w:sz w:val="20"/>
            <w:szCs w:val="20"/>
          </w:rPr>
          <w:t>www.wroclaw.pl</w:t>
        </w:r>
      </w:hyperlink>
      <w:r>
        <w:rPr>
          <w:sz w:val="20"/>
          <w:szCs w:val="20"/>
        </w:rPr>
        <w:t xml:space="preserve"> lub telefonicznie pod nr tel. 71 777 77 77.</w:t>
      </w:r>
    </w:p>
    <w:p w:rsidR="009751F8" w:rsidRDefault="009751F8">
      <w:pPr>
        <w:jc w:val="both"/>
      </w:pPr>
    </w:p>
    <w:p w:rsidR="009751F8" w:rsidRDefault="009751F8">
      <w:pPr>
        <w:jc w:val="both"/>
      </w:pPr>
      <w:r>
        <w:t>____________________________________________________</w:t>
      </w:r>
    </w:p>
    <w:p w:rsidR="009751F8" w:rsidRDefault="009751F8">
      <w:pPr>
        <w:pStyle w:val="Heading8"/>
      </w:pPr>
      <w:r>
        <w:t>Z-WZ-</w:t>
      </w:r>
      <w:bookmarkStart w:id="2" w:name="OLE_LINK2"/>
      <w:r>
        <w:t>29494-2020-</w:t>
      </w:r>
      <w:bookmarkEnd w:id="2"/>
      <w:r>
        <w:t xml:space="preserve"> ul. Zalipie</w:t>
      </w:r>
    </w:p>
    <w:p w:rsidR="009751F8" w:rsidRDefault="009751F8">
      <w:pPr>
        <w:ind w:left="6381" w:firstLine="709"/>
      </w:pPr>
      <w:r>
        <w:t xml:space="preserve">          Z up. PREZYDENTA</w:t>
      </w:r>
    </w:p>
    <w:p w:rsidR="009751F8" w:rsidRDefault="009751F8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Joanna Rudziewicz-Adamczyk</w:t>
      </w:r>
    </w:p>
    <w:p w:rsidR="009751F8" w:rsidRDefault="009751F8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9751F8" w:rsidRDefault="009751F8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Lokalizacji Inwestycji</w:t>
      </w:r>
    </w:p>
    <w:sectPr w:rsidR="009751F8" w:rsidSect="009751F8"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1F8" w:rsidRDefault="00975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9751F8" w:rsidRDefault="00975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F8" w:rsidRDefault="009751F8">
    <w:pPr>
      <w:pStyle w:val="Footer"/>
      <w:rPr>
        <w:rFonts w:ascii="Times New Roman" w:hAnsi="Times New Roman" w:cs="Times New Roman"/>
        <w:sz w:val="14"/>
        <w:szCs w:val="14"/>
      </w:rPr>
    </w:pPr>
  </w:p>
  <w:p w:rsidR="009751F8" w:rsidRDefault="009751F8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1F8" w:rsidRDefault="009751F8">
    <w:pPr>
      <w:pStyle w:val="Footer"/>
      <w:rPr>
        <w:rFonts w:ascii="Times New Roman" w:hAnsi="Times New Roman" w:cs="Times New Roman"/>
        <w:sz w:val="8"/>
        <w:szCs w:val="8"/>
      </w:rPr>
    </w:pPr>
  </w:p>
  <w:p w:rsidR="009751F8" w:rsidRDefault="009751F8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1F8" w:rsidRDefault="00975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9751F8" w:rsidRDefault="00975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1F8"/>
    <w:rsid w:val="0097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1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1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1F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1F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1F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1F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1F8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51F8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F8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1F8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51F8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9751F8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51F8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51F8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51F8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51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1F8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13</cp:revision>
  <cp:lastPrinted>2021-11-17T13:37:00Z</cp:lastPrinted>
  <dcterms:created xsi:type="dcterms:W3CDTF">2020-01-15T08:17:00Z</dcterms:created>
  <dcterms:modified xsi:type="dcterms:W3CDTF">2021-11-19T13:06:00Z</dcterms:modified>
</cp:coreProperties>
</file>