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53" w:rsidRDefault="00331E75">
      <w:pPr>
        <w:jc w:val="right"/>
        <w:rPr>
          <w:i/>
        </w:rPr>
      </w:pPr>
      <w:bookmarkStart w:id="0" w:name="_GoBack"/>
      <w:bookmarkEnd w:id="0"/>
      <w:r>
        <w:rPr>
          <w:i/>
        </w:rPr>
        <w:t xml:space="preserve">Załącznik nr  </w:t>
      </w:r>
      <w:r w:rsidR="00F3583D">
        <w:rPr>
          <w:i/>
        </w:rPr>
        <w:t>3</w:t>
      </w:r>
    </w:p>
    <w:p w:rsidR="00886253" w:rsidRDefault="00331E75">
      <w:pPr>
        <w:jc w:val="right"/>
        <w:rPr>
          <w:i/>
        </w:rPr>
      </w:pPr>
      <w:proofErr w:type="gramStart"/>
      <w:r>
        <w:rPr>
          <w:i/>
        </w:rPr>
        <w:t>do</w:t>
      </w:r>
      <w:proofErr w:type="gramEnd"/>
      <w:r>
        <w:rPr>
          <w:i/>
        </w:rPr>
        <w:t xml:space="preserve"> ogłoszenia otwartego konkursu ofert</w:t>
      </w:r>
    </w:p>
    <w:p w:rsidR="00886253" w:rsidRDefault="00331E75">
      <w:pPr>
        <w:jc w:val="center"/>
        <w:rPr>
          <w:b/>
        </w:rPr>
      </w:pPr>
      <w:r>
        <w:rPr>
          <w:b/>
        </w:rPr>
        <w:t>IDEA I PRAKTYKA DZIAŁANIA CENTRÓW AKTYWNOŚCI LOKALNEJ WE WROCŁAWIU</w:t>
      </w:r>
    </w:p>
    <w:p w:rsidR="00886253" w:rsidRDefault="00331E75">
      <w:pPr>
        <w:jc w:val="both"/>
      </w:pPr>
      <w:r>
        <w:t xml:space="preserve">I. DUŻA POLITYKA OSIEDLOWA </w:t>
      </w:r>
    </w:p>
    <w:p w:rsidR="00886253" w:rsidRDefault="00331E75">
      <w:pPr>
        <w:jc w:val="both"/>
      </w:pPr>
      <w:r>
        <w:t xml:space="preserve">Duża polityka osiedlowa (DPO) to jedna z nowo kreowanych polityk miejskich łączących odrębne dotąd zagadnienia lokalności, III sektora, aktywności na rzecz </w:t>
      </w:r>
      <w:proofErr w:type="gramStart"/>
      <w:r>
        <w:t>poprawy jakości</w:t>
      </w:r>
      <w:proofErr w:type="gramEnd"/>
      <w:r>
        <w:t xml:space="preserve"> życia. To praktyczny sposób realizacji idei subsydiarności, przy zapewnieniu spójności społecznej podejmowanych działań.</w:t>
      </w:r>
    </w:p>
    <w:p w:rsidR="00886253" w:rsidRDefault="00331E75">
      <w:pPr>
        <w:jc w:val="both"/>
      </w:pPr>
      <w:r>
        <w:t>Głównym celem DPO jest tworzenie efektywnych struktur społeczno-przestrzennych: osiedli kompletnych (wątek przestrzenno-urbanistyczny) i silnych społeczności lokalnych (wątek społeczny).</w:t>
      </w:r>
    </w:p>
    <w:p w:rsidR="00886253" w:rsidRDefault="00331E75">
      <w:pPr>
        <w:jc w:val="both"/>
      </w:pPr>
      <w:r>
        <w:t xml:space="preserve">We Wrocławiu realizowane są programy miejskie, które służą wzmocnieniu osiedli. Te zadekretowane: </w:t>
      </w:r>
      <w:proofErr w:type="spellStart"/>
      <w:r>
        <w:t>Rewitalizacja_odNowa</w:t>
      </w:r>
      <w:proofErr w:type="spellEnd"/>
      <w:r>
        <w:t xml:space="preserve">,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rsidR="00886253" w:rsidRDefault="00331E75">
      <w:pPr>
        <w:jc w:val="both"/>
      </w:pPr>
      <w:r>
        <w:t xml:space="preserve">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w:t>
      </w:r>
      <w:proofErr w:type="spellStart"/>
      <w:r>
        <w:t>interesariuszami</w:t>
      </w:r>
      <w:proofErr w:type="spellEnd"/>
      <w:r>
        <w:t xml:space="preserve"> osiedla, współpracować z radami osiedla.  CAL ogniskuje aktywność mieszkańców i zwiększa ich zdolność do zmiany społecznej, poprawy warunków życia społeczności na bazie jej własnych zasobów. To największa korzyść samorządu miejskiego z dobrze funkcjonujących centrów aktywności lokalnej.</w:t>
      </w:r>
    </w:p>
    <w:p w:rsidR="00886253" w:rsidRDefault="00331E75">
      <w:pPr>
        <w:jc w:val="both"/>
      </w:pPr>
      <w:r>
        <w:t>Myśląc CAL, szczególnie na podstawie wrocławskich doświadczeń, proponujemy każdorazowo mówić o dwóch kwestiach:</w:t>
      </w:r>
    </w:p>
    <w:p w:rsidR="00886253" w:rsidRDefault="00331E75">
      <w:pPr>
        <w:pStyle w:val="Akapitzlist"/>
        <w:numPr>
          <w:ilvl w:val="0"/>
          <w:numId w:val="1"/>
        </w:numPr>
        <w:ind w:left="284" w:hanging="284"/>
        <w:jc w:val="both"/>
      </w:pPr>
      <w:proofErr w:type="gramStart"/>
      <w:r>
        <w:t>CAL jako</w:t>
      </w:r>
      <w:proofErr w:type="gramEnd"/>
      <w:r>
        <w:t xml:space="preserve"> zasób (instytucja), a więc budynek, ale nie tylko, organizacja/e, kadra, słowem zasoby materialne (budynki, wyposażenie pomieszczeń, urządzenia, materiały animacyjne) oraz niematerialne (ludzie, ich relacje i wiedza).</w:t>
      </w:r>
    </w:p>
    <w:p w:rsidR="00886253" w:rsidRDefault="00331E75">
      <w:pPr>
        <w:pStyle w:val="Akapitzlist"/>
        <w:numPr>
          <w:ilvl w:val="0"/>
          <w:numId w:val="1"/>
        </w:numPr>
        <w:ind w:left="284" w:hanging="284"/>
        <w:jc w:val="both"/>
      </w:pPr>
      <w:proofErr w:type="gramStart"/>
      <w:r>
        <w:t>CAL jako</w:t>
      </w:r>
      <w:proofErr w:type="gramEnd"/>
      <w:r>
        <w:t xml:space="preserve"> praktyka społeczna – sieciowanie lokalnych </w:t>
      </w:r>
      <w:proofErr w:type="spellStart"/>
      <w:r>
        <w:t>interesariuszy</w:t>
      </w:r>
      <w:proofErr w:type="spellEnd"/>
      <w:r>
        <w:t>, uzyskiwanie mechanizmu synergii wynikającego ze współdziałania instytucji, diagnozowanie wyzwań i odpowiadanie na potrzeby społeczności lokalnej, praca ze społecznością lokalną.</w:t>
      </w:r>
    </w:p>
    <w:p w:rsidR="00886253" w:rsidRDefault="00331E75">
      <w:pPr>
        <w:spacing w:before="120" w:after="0"/>
        <w:jc w:val="both"/>
      </w:pPr>
      <w: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rsidR="00886253" w:rsidRDefault="00331E75">
      <w:pPr>
        <w:jc w:val="both"/>
      </w:pPr>
      <w:r>
        <w:t xml:space="preserve">II. MODEL DZIAŁANIA CENTRÓW AKTYWNOŚCI </w:t>
      </w:r>
      <w:proofErr w:type="gramStart"/>
      <w:r>
        <w:t>LOKALNEJ  WE</w:t>
      </w:r>
      <w:proofErr w:type="gramEnd"/>
      <w:r>
        <w:t xml:space="preserve"> WROCŁAWIU</w:t>
      </w:r>
    </w:p>
    <w:p w:rsidR="00886253" w:rsidRDefault="00331E75">
      <w:pPr>
        <w:jc w:val="both"/>
      </w:pPr>
      <w:r>
        <w:t xml:space="preserve">Model funkcjonowania Centrów Aktywności Lokalnej (CAL) we Wrocławiu jest wynikiem prac dwóch grup: </w:t>
      </w:r>
    </w:p>
    <w:p w:rsidR="00886253" w:rsidRDefault="00331E75">
      <w:pPr>
        <w:jc w:val="both"/>
      </w:pPr>
      <w: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rsidR="00886253" w:rsidRDefault="00331E75">
      <w:pPr>
        <w:jc w:val="both"/>
      </w:pPr>
      <w:r>
        <w:lastRenderedPageBreak/>
        <w:t xml:space="preserve">Celem grupy jest wspieranie polityki decentralizacyjnej Prezydenta Wrocławia m.in. poprzez utrzymanie oddolnego charakteru lokalnych inicjatyw, budowanie skutecznych i silnych </w:t>
      </w:r>
      <w:proofErr w:type="spellStart"/>
      <w:r>
        <w:t>partnerstw</w:t>
      </w:r>
      <w:proofErr w:type="spellEnd"/>
      <w:r>
        <w:t xml:space="preserve"> lokalnych, opracowanie standardu pracy ze społecznościami lokalnymi. W pracach grupy uczestniczy ok. 20 osób z różnych sektorów, w tym 13 </w:t>
      </w:r>
      <w:proofErr w:type="spellStart"/>
      <w:r>
        <w:t>NGO-sów</w:t>
      </w:r>
      <w:proofErr w:type="spellEnd"/>
      <w:r>
        <w:t>.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rsidR="00886253" w:rsidRDefault="00331E75">
      <w:pPr>
        <w:jc w:val="both"/>
      </w:pPr>
      <w:proofErr w:type="spellStart"/>
      <w:r>
        <w:t>II.</w:t>
      </w:r>
      <w:proofErr w:type="gramStart"/>
      <w:r>
        <w:t>a</w:t>
      </w:r>
      <w:proofErr w:type="spellEnd"/>
      <w:proofErr w:type="gramEnd"/>
      <w:r>
        <w:t xml:space="preserve"> CENTRA AKTYWNOŚCI LOKALNEJ – JAK JE ROZUMIEMY?</w:t>
      </w:r>
    </w:p>
    <w:p w:rsidR="00886253" w:rsidRDefault="00331E75">
      <w:pPr>
        <w:jc w:val="both"/>
      </w:pPr>
      <w:r>
        <w:t xml:space="preserve">We wrocławskich dokumentach strategicznych znajdujemy </w:t>
      </w:r>
      <w:proofErr w:type="gramStart"/>
      <w:r>
        <w:t>wyjaśnienia czym</w:t>
      </w:r>
      <w:proofErr w:type="gramEnd"/>
      <w:r>
        <w:t xml:space="preserve"> są centra lokalne:</w:t>
      </w:r>
    </w:p>
    <w:p w:rsidR="00886253" w:rsidRDefault="00331E75">
      <w:pPr>
        <w:jc w:val="both"/>
      </w:pPr>
      <w:r>
        <w:t xml:space="preserve">Centra lokalne – przestrzenie stwarzające warunki do rozwoju społeczeństwa obywatelskiego, wspólnot sąsiedzkich, nieformalnych grup i inicjatyw, które mają znaczny </w:t>
      </w:r>
      <w:proofErr w:type="gramStart"/>
      <w:r>
        <w:t>wpływ na jakość</w:t>
      </w:r>
      <w:proofErr w:type="gramEnd"/>
      <w:r>
        <w:t xml:space="preserve">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rsidR="00886253" w:rsidRDefault="00331E75">
      <w:pPr>
        <w:jc w:val="both"/>
      </w:pPr>
      <w:r>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rsidR="00886253" w:rsidRDefault="00331E75">
      <w:pPr>
        <w:jc w:val="both"/>
      </w:pPr>
      <w:proofErr w:type="spellStart"/>
      <w:r>
        <w:t>II.</w:t>
      </w:r>
      <w:proofErr w:type="gramStart"/>
      <w:r>
        <w:t>b</w:t>
      </w:r>
      <w:proofErr w:type="spellEnd"/>
      <w:proofErr w:type="gramEnd"/>
      <w:r>
        <w:t xml:space="preserve"> CENTRA AKTYWNOŚCI LOKALNEJ – WARTOŚCI I DZIAŁANIA</w:t>
      </w:r>
    </w:p>
    <w:p w:rsidR="00886253" w:rsidRDefault="00331E75">
      <w:pPr>
        <w:jc w:val="both"/>
      </w:pPr>
      <w:r>
        <w:t xml:space="preserve">Kluczowe wartości CAL to: solidarność i otwartość na różnorodność. Podmiot prowadzący CAL (operator centrum) musi być zakorzeniony w środowisku lokalnym, mieszkańcy powinni traktować </w:t>
      </w:r>
      <w:proofErr w:type="gramStart"/>
      <w:r>
        <w:t>CAL jako</w:t>
      </w:r>
      <w:proofErr w:type="gramEnd"/>
      <w:r>
        <w:t xml:space="preserve"> „swoje miejsce”. Podmiot prowadzący CAL powinien wywodzić się ze społeczności lokalnej, w której działa. Jeżeli to nie jest możliwe, wtedy proces działania CAL wymaga dodatkowo „wejścia” w społeczność i zdobycie jej zaufania, a w efekcie zapracowanie sobie na </w:t>
      </w:r>
      <w:proofErr w:type="gramStart"/>
      <w:r>
        <w:t>etykietę  „nasze</w:t>
      </w:r>
      <w:proofErr w:type="gramEnd"/>
      <w:r>
        <w:t xml:space="preserve"> Centrum”. Główne elementy pracy ze społecznością lokalną:</w:t>
      </w:r>
    </w:p>
    <w:p w:rsidR="00886253" w:rsidRDefault="00331E75">
      <w:pPr>
        <w:spacing w:after="0"/>
        <w:jc w:val="both"/>
      </w:pPr>
      <w:r>
        <w:t>● wzmacnianie relacji międzyludzkich,</w:t>
      </w:r>
    </w:p>
    <w:p w:rsidR="00886253" w:rsidRDefault="00331E75">
      <w:pPr>
        <w:spacing w:after="0"/>
        <w:jc w:val="both"/>
      </w:pPr>
      <w:r>
        <w:t>● wspólne działanie, wzmacnianie potencjału i aktywności mieszkańców,</w:t>
      </w:r>
    </w:p>
    <w:p w:rsidR="00886253" w:rsidRDefault="00331E75">
      <w:pPr>
        <w:spacing w:after="0"/>
        <w:jc w:val="both"/>
      </w:pPr>
      <w:r>
        <w:t>● przejmowanie odpowiedzialności przez mieszkańców i ich grupy,</w:t>
      </w:r>
    </w:p>
    <w:p w:rsidR="00886253" w:rsidRDefault="00331E75">
      <w:pPr>
        <w:spacing w:after="0"/>
        <w:jc w:val="both"/>
      </w:pPr>
      <w:r>
        <w:t>● budowanie i animowanie partnerstwa lokalnego,</w:t>
      </w:r>
    </w:p>
    <w:p w:rsidR="00886253" w:rsidRDefault="00331E75">
      <w:pPr>
        <w:spacing w:after="0"/>
        <w:jc w:val="both"/>
      </w:pPr>
      <w:r>
        <w:t>● budowanie tożsamości lokalnej i przeciwdziałanie wykluczeniu społecznemu.</w:t>
      </w:r>
    </w:p>
    <w:p w:rsidR="00886253" w:rsidRDefault="00331E75">
      <w:pPr>
        <w:spacing w:before="120" w:after="0"/>
        <w:jc w:val="both"/>
      </w:pPr>
      <w: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rsidR="00886253" w:rsidRDefault="00331E75">
      <w:pPr>
        <w:jc w:val="both"/>
      </w:pPr>
      <w:proofErr w:type="spellStart"/>
      <w:r>
        <w:t>II.</w:t>
      </w:r>
      <w:proofErr w:type="gramStart"/>
      <w:r>
        <w:t>c</w:t>
      </w:r>
      <w:proofErr w:type="spellEnd"/>
      <w:proofErr w:type="gramEnd"/>
      <w:r>
        <w:t xml:space="preserve"> CENTRA AKTYWNOŚCI LOKALNEJ – PARTNERSTWO LOKALNE</w:t>
      </w:r>
    </w:p>
    <w:p w:rsidR="00886253" w:rsidRDefault="00331E75">
      <w:pPr>
        <w:jc w:val="both"/>
      </w:pPr>
      <w:r>
        <w:t xml:space="preserve">Partnerstwo lokalne jest jednym z kluczowych narzędzi sieciowania silnych aktorów i </w:t>
      </w:r>
      <w:proofErr w:type="spellStart"/>
      <w:r>
        <w:t>interesariuszy</w:t>
      </w:r>
      <w:proofErr w:type="spellEnd"/>
      <w:r>
        <w:t xml:space="preserve">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w:t>
      </w:r>
      <w:r>
        <w:lastRenderedPageBreak/>
        <w:t>aktywny udział minimum trzech podmiotów, reprezentujących różne sektory. Pożądanymi partnerami są: rada 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rsidR="00886253" w:rsidRDefault="00331E75">
      <w:pPr>
        <w:jc w:val="both"/>
      </w:pPr>
      <w:r>
        <w:t xml:space="preserve">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t>
      </w:r>
      <w:proofErr w:type="gramStart"/>
      <w:r>
        <w:t>Wyzwania o jakich</w:t>
      </w:r>
      <w:proofErr w:type="gramEnd"/>
      <w:r>
        <w:t xml:space="preserve"> mówimy tu to m.in.: kwestie społeczne (rodzina, młodzież, wykluczeni społecznie, </w:t>
      </w:r>
      <w:proofErr w:type="spellStart"/>
      <w:r>
        <w:t>ekspaci</w:t>
      </w:r>
      <w:proofErr w:type="spellEnd"/>
      <w:r>
        <w:t xml:space="preserve"> etc.), środowiskowe (zmiany klimatyczne, mobilność w mieście) i gospodarcze (model i rodzaje usług na poziomie lokalnym).</w:t>
      </w:r>
    </w:p>
    <w:p w:rsidR="00886253" w:rsidRDefault="00331E75">
      <w:pPr>
        <w:jc w:val="both"/>
      </w:pPr>
      <w:proofErr w:type="spellStart"/>
      <w:r>
        <w:t>II.</w:t>
      </w:r>
      <w:proofErr w:type="gramStart"/>
      <w:r>
        <w:t>d</w:t>
      </w:r>
      <w:proofErr w:type="spellEnd"/>
      <w:proofErr w:type="gramEnd"/>
      <w:r>
        <w:t xml:space="preserve"> RELACJE RADY OSIEDLA I CENTRUM AKTYWNOŚCI LOKALNEJ</w:t>
      </w:r>
    </w:p>
    <w:p w:rsidR="00886253" w:rsidRDefault="00331E75">
      <w:pPr>
        <w:jc w:val="both"/>
      </w:pPr>
      <w:r>
        <w:t xml:space="preserve">Podstawą dla relacji pomiędzy radami osiedli a </w:t>
      </w:r>
      <w:proofErr w:type="spellStart"/>
      <w:r>
        <w:t>CALami</w:t>
      </w:r>
      <w:proofErr w:type="spellEnd"/>
      <w:r>
        <w:t xml:space="preserve">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w:t>
      </w:r>
      <w:proofErr w:type="gramStart"/>
      <w:r>
        <w:t>osiedla bowiem</w:t>
      </w:r>
      <w:proofErr w:type="gramEnd"/>
      <w:r>
        <w:t xml:space="preserve"> to wybrani przez mieszkańców reprezentanci, którzy powinni mieć wsparcie w działaniach CAL w czasie trwania całej kadencji.</w:t>
      </w:r>
    </w:p>
    <w:p w:rsidR="00886253" w:rsidRDefault="00331E75">
      <w:pPr>
        <w:jc w:val="both"/>
      </w:pPr>
      <w:proofErr w:type="spellStart"/>
      <w:r>
        <w:t>II.</w:t>
      </w:r>
      <w:proofErr w:type="gramStart"/>
      <w:r>
        <w:t>e</w:t>
      </w:r>
      <w:proofErr w:type="spellEnd"/>
      <w:proofErr w:type="gramEnd"/>
      <w:r>
        <w:t xml:space="preserve"> CENTRA AKTYWNOŚCI LOKALNEJ W SIECI – GRUPA BRANŻOWA I ZESPÓŁ STAŁY</w:t>
      </w:r>
    </w:p>
    <w:p w:rsidR="00886253" w:rsidRDefault="00331E75">
      <w:pPr>
        <w:jc w:val="both"/>
      </w:pPr>
      <w:r>
        <w:t xml:space="preserve">Sieć Centrów Aktywności Lokalnej to nieformalna grupa branżowa podmiotów prowadzących </w:t>
      </w:r>
      <w:proofErr w:type="spellStart"/>
      <w:r>
        <w:t>CALe</w:t>
      </w:r>
      <w:proofErr w:type="spellEnd"/>
      <w:r>
        <w:t xml:space="preserv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rsidR="00886253" w:rsidRDefault="00331E75">
      <w:pPr>
        <w:jc w:val="both"/>
      </w:pPr>
      <w:r>
        <w:t xml:space="preserve">Potencjał grupy branżowej, a co za tym idzie, korzyści dla UM Wrocławia i władz lokalnych są następujące: </w:t>
      </w:r>
    </w:p>
    <w:p w:rsidR="00886253" w:rsidRDefault="00331E75">
      <w:pPr>
        <w:spacing w:after="0"/>
        <w:jc w:val="both"/>
      </w:pPr>
      <w:r>
        <w:t>● szybki, sprawny i ekonomiczny proces konsultacji programów i narzędzi miejskich skierowanych do mieszkańców,</w:t>
      </w:r>
    </w:p>
    <w:p w:rsidR="00886253" w:rsidRDefault="00331E75">
      <w:pPr>
        <w:spacing w:after="0"/>
        <w:jc w:val="both"/>
      </w:pPr>
      <w:r>
        <w:t xml:space="preserve">● </w:t>
      </w:r>
      <w:proofErr w:type="spellStart"/>
      <w:r>
        <w:t>uspójniony</w:t>
      </w:r>
      <w:proofErr w:type="spellEnd"/>
      <w:r>
        <w:t xml:space="preserve"> model realizowania pracy ze społecznością lokalną, </w:t>
      </w:r>
    </w:p>
    <w:p w:rsidR="00886253" w:rsidRDefault="00331E75">
      <w:pPr>
        <w:spacing w:after="0"/>
        <w:jc w:val="both"/>
      </w:pPr>
      <w:r>
        <w:t>● system “tuby”, nagłaśniającej, docierającej do mieszkańców, do których niełatwo dotrzeć i pozwalającej zrozumieć narzędzia i programy miejskie,</w:t>
      </w:r>
    </w:p>
    <w:p w:rsidR="00886253" w:rsidRDefault="00331E75">
      <w:pPr>
        <w:spacing w:after="0"/>
        <w:jc w:val="both"/>
      </w:pPr>
      <w:r>
        <w:t>● tester nowych rozwiązań miejskich,</w:t>
      </w:r>
    </w:p>
    <w:p w:rsidR="00886253" w:rsidRDefault="00331E75">
      <w:pPr>
        <w:spacing w:after="0"/>
        <w:jc w:val="both"/>
      </w:pPr>
      <w:r>
        <w:t>● poszukiwanie skutecznych sposobów rozwiązywania istniejących problemów,</w:t>
      </w:r>
    </w:p>
    <w:p w:rsidR="00886253" w:rsidRDefault="00331E75">
      <w:pPr>
        <w:spacing w:after="0"/>
        <w:jc w:val="both"/>
      </w:pPr>
      <w:r>
        <w:t>● głos podmiotów profesjonalnie pracujących z mieszkańcami,</w:t>
      </w:r>
    </w:p>
    <w:p w:rsidR="00886253" w:rsidRDefault="00331E75">
      <w:pPr>
        <w:spacing w:after="0"/>
        <w:jc w:val="both"/>
      </w:pPr>
      <w:r>
        <w:t>● sojusznik samorządu lokalnego i osiedlowego.</w:t>
      </w:r>
    </w:p>
    <w:sectPr w:rsidR="00886253" w:rsidSect="009417C0">
      <w:pgSz w:w="11906" w:h="16838"/>
      <w:pgMar w:top="709" w:right="1417" w:bottom="1135"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53DA8"/>
    <w:multiLevelType w:val="multilevel"/>
    <w:tmpl w:val="50D67F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57801C89"/>
    <w:multiLevelType w:val="multilevel"/>
    <w:tmpl w:val="E1983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886253"/>
    <w:rsid w:val="00331E75"/>
    <w:rsid w:val="003B7A50"/>
    <w:rsid w:val="005428D0"/>
    <w:rsid w:val="00886253"/>
    <w:rsid w:val="009417C0"/>
    <w:rsid w:val="00C549D4"/>
    <w:rsid w:val="00F358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0B5A"/>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9417C0"/>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rsid w:val="009417C0"/>
    <w:pPr>
      <w:spacing w:after="140" w:line="276" w:lineRule="auto"/>
    </w:pPr>
  </w:style>
  <w:style w:type="paragraph" w:styleId="Lista">
    <w:name w:val="List"/>
    <w:basedOn w:val="Tekstpodstawowy"/>
    <w:rsid w:val="009417C0"/>
    <w:rPr>
      <w:rFonts w:cs="Droid Sans Devanagari"/>
    </w:rPr>
  </w:style>
  <w:style w:type="paragraph" w:styleId="Legenda">
    <w:name w:val="caption"/>
    <w:basedOn w:val="Normalny"/>
    <w:qFormat/>
    <w:rsid w:val="009417C0"/>
    <w:pPr>
      <w:suppressLineNumbers/>
      <w:spacing w:before="120" w:after="120"/>
    </w:pPr>
    <w:rPr>
      <w:rFonts w:cs="Droid Sans Devanagari"/>
      <w:i/>
      <w:iCs/>
      <w:sz w:val="24"/>
      <w:szCs w:val="24"/>
    </w:rPr>
  </w:style>
  <w:style w:type="paragraph" w:customStyle="1" w:styleId="Indeks">
    <w:name w:val="Indeks"/>
    <w:basedOn w:val="Normalny"/>
    <w:qFormat/>
    <w:rsid w:val="009417C0"/>
    <w:pPr>
      <w:suppressLineNumbers/>
    </w:pPr>
    <w:rPr>
      <w:rFonts w:cs="Droid Sans Devanagari"/>
    </w:rPr>
  </w:style>
  <w:style w:type="paragraph" w:styleId="Akapitzlist">
    <w:name w:val="List Paragraph"/>
    <w:basedOn w:val="Normalny"/>
    <w:uiPriority w:val="34"/>
    <w:qFormat/>
    <w:rsid w:val="008443B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cp24</dc:creator>
  <cp:lastModifiedBy>umanma03</cp:lastModifiedBy>
  <cp:revision>3</cp:revision>
  <dcterms:created xsi:type="dcterms:W3CDTF">2021-09-13T10:19:00Z</dcterms:created>
  <dcterms:modified xsi:type="dcterms:W3CDTF">2021-09-13T10:26:00Z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