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</w:t>
      </w:r>
      <w:r w:rsidR="00632992" w:rsidRPr="00632992">
        <w:rPr>
          <w:rFonts w:ascii="Verdana" w:eastAsia="Verdana" w:hAnsi="Verdana" w:cs="Verdana"/>
          <w:sz w:val="16"/>
          <w:szCs w:val="16"/>
        </w:rPr>
        <w:t>tytuł prawny do 6 lokali, w których realizowane będzie zadanie publiczne (np. umowa najmu, użyczenia, dzierżawy, zgoda dyrektora placówki oświatowej, sportowej, kulturalnej), który spełnia wymogi zgodnie z obowiązującymi przepisami, w tym m. in. prawa budowlanego, przeciw pożarowego i sanitarno – epidemiologicznego;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AF627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AF6274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F6274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AF627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6274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AF6274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6274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1B22A3" w:rsidRPr="001B22A3" w:rsidRDefault="00C86D46" w:rsidP="001B22A3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1B22A3" w:rsidRDefault="00CE715C" w:rsidP="001B22A3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1B22A3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1B22A3" w:rsidRDefault="001B22A3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1B22A3" w:rsidRDefault="001B22A3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1B22A3" w:rsidRDefault="001B22A3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1B22A3" w:rsidRDefault="001B22A3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1B22A3" w:rsidRDefault="001B22A3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57" w:rsidRDefault="00A93A57">
      <w:r>
        <w:separator/>
      </w:r>
    </w:p>
  </w:endnote>
  <w:endnote w:type="continuationSeparator" w:id="1">
    <w:p w:rsidR="00A93A57" w:rsidRDefault="00A93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57" w:rsidRDefault="00A93A57">
      <w:r>
        <w:separator/>
      </w:r>
    </w:p>
  </w:footnote>
  <w:footnote w:type="continuationSeparator" w:id="1">
    <w:p w:rsidR="00A93A57" w:rsidRDefault="00A93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9F5C272C"/>
    <w:lvl w:ilvl="0" w:tplc="459A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3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32992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93A57"/>
    <w:rsid w:val="00AB00B1"/>
    <w:rsid w:val="00AF27DC"/>
    <w:rsid w:val="00AF6274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6</cp:revision>
  <cp:lastPrinted>2018-01-11T07:21:00Z</cp:lastPrinted>
  <dcterms:created xsi:type="dcterms:W3CDTF">2019-11-15T09:57:00Z</dcterms:created>
  <dcterms:modified xsi:type="dcterms:W3CDTF">2021-08-31T08:37:00Z</dcterms:modified>
</cp:coreProperties>
</file>