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B5" w:rsidRDefault="003D04B5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3D04B5" w:rsidRDefault="003D04B5">
      <w:pPr>
        <w:jc w:val="both"/>
      </w:pPr>
    </w:p>
    <w:p w:rsidR="003D04B5" w:rsidRDefault="003D04B5">
      <w:pPr>
        <w:jc w:val="both"/>
      </w:pPr>
    </w:p>
    <w:p w:rsidR="003D04B5" w:rsidRDefault="003D04B5">
      <w:pPr>
        <w:ind w:firstLine="709"/>
        <w:jc w:val="both"/>
      </w:pPr>
      <w:r>
        <w:t xml:space="preserve">Zgodnie z art. 53 ust. 1 ustawy z dnia 27 marca 2003 r. o planowaniu i zagospodarowaniu przestrzennym (tekst jednolity: Dz. U. z 2021 r., Poz. 741, ze zm.)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2021 r., poz. 735)</w:t>
      </w:r>
    </w:p>
    <w:p w:rsidR="003D04B5" w:rsidRDefault="003D04B5">
      <w:pPr>
        <w:jc w:val="both"/>
      </w:pPr>
    </w:p>
    <w:p w:rsidR="003D04B5" w:rsidRDefault="003D04B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3D04B5" w:rsidRDefault="003D04B5">
      <w:pPr>
        <w:jc w:val="both"/>
      </w:pPr>
    </w:p>
    <w:p w:rsidR="003D04B5" w:rsidRDefault="003D04B5">
      <w:pPr>
        <w:jc w:val="both"/>
        <w:rPr>
          <w:color w:val="000000"/>
        </w:rPr>
      </w:pPr>
      <w:r>
        <w:t xml:space="preserve">że w dniu 04.08.2021 r. zostało </w:t>
      </w:r>
      <w:bookmarkStart w:id="1" w:name="WSZCZĘCIE"/>
      <w:r>
        <w:t>wszczęte</w:t>
      </w:r>
      <w:bookmarkEnd w:id="1"/>
      <w:r>
        <w:t xml:space="preserve">, na wniosek Aleksandry Malewskiej, postępowanie administracyjne w sprawie wydania decyzji o </w:t>
      </w:r>
      <w:r>
        <w:rPr>
          <w:color w:val="000000"/>
        </w:rPr>
        <w:t>ustaleniu lokalizacji inwestycji celu publicznego</w:t>
      </w:r>
      <w:r>
        <w:t xml:space="preserve"> dla zamierzenia </w:t>
      </w:r>
      <w:r>
        <w:rPr>
          <w:color w:val="000000"/>
        </w:rPr>
        <w:t>inwestycyjnego pod nazwą:</w:t>
      </w:r>
    </w:p>
    <w:p w:rsidR="003D04B5" w:rsidRDefault="003D04B5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„Zmiana sposobu użytkowania istniejącego budynku biurowego na przedszkole publiczne, z dopuszczeniem realizacji zbiornika na wody opadowe oraz zagospodarowanie terenu”; </w:t>
      </w:r>
    </w:p>
    <w:p w:rsidR="003D04B5" w:rsidRDefault="003D04B5">
      <w:pPr>
        <w:spacing w:before="120"/>
        <w:jc w:val="both"/>
        <w:rPr>
          <w:color w:val="000000"/>
        </w:rPr>
      </w:pPr>
      <w:r>
        <w:rPr>
          <w:color w:val="000000"/>
        </w:rPr>
        <w:t>Wrocław, ul. Kominiarska 17 (</w:t>
      </w:r>
      <w:r>
        <w:rPr>
          <w:rFonts w:eastAsia="MS Mincho"/>
          <w:color w:val="000000"/>
        </w:rPr>
        <w:t>obręb Widawa, AR_22, część działki nr 29/11</w:t>
      </w:r>
      <w:r>
        <w:rPr>
          <w:color w:val="000000"/>
        </w:rPr>
        <w:t>).</w:t>
      </w:r>
    </w:p>
    <w:p w:rsidR="003D04B5" w:rsidRDefault="003D04B5">
      <w:pPr>
        <w:jc w:val="both"/>
        <w:rPr>
          <w:color w:val="000000"/>
        </w:rPr>
      </w:pPr>
    </w:p>
    <w:p w:rsidR="003D04B5" w:rsidRDefault="003D04B5">
      <w:pPr>
        <w:jc w:val="both"/>
        <w:rPr>
          <w:color w:val="000000"/>
        </w:rPr>
      </w:pPr>
    </w:p>
    <w:p w:rsidR="003D04B5" w:rsidRDefault="003D04B5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09.08.2021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D04B5" w:rsidRDefault="003D04B5">
      <w:pPr>
        <w:jc w:val="both"/>
      </w:pPr>
    </w:p>
    <w:p w:rsidR="003D04B5" w:rsidRDefault="003D04B5">
      <w:pPr>
        <w:ind w:firstLine="709"/>
        <w:jc w:val="both"/>
      </w:pPr>
      <w:r>
        <w:t>Stronom postępowania</w:t>
      </w:r>
      <w:r>
        <w:rPr>
          <w:color w:val="000000"/>
        </w:rPr>
        <w:t>, zgodnie z art. 10</w:t>
      </w:r>
      <w:r>
        <w:rPr>
          <w:color w:val="FF0000"/>
        </w:rPr>
        <w:t xml:space="preserve"> </w:t>
      </w:r>
      <w:r>
        <w:t>§ 1 Kodeksu postępowania administracyjnego, przysługuje prawo czynnego udziału w każdym stadium niniejszego postępowania.</w:t>
      </w:r>
    </w:p>
    <w:p w:rsidR="003D04B5" w:rsidRDefault="003D04B5">
      <w:pPr>
        <w:jc w:val="both"/>
      </w:pPr>
    </w:p>
    <w:p w:rsidR="003D04B5" w:rsidRDefault="003D04B5">
      <w:pPr>
        <w:ind w:firstLine="709"/>
        <w:jc w:val="both"/>
        <w:rPr>
          <w:color w:val="000000"/>
        </w:rPr>
      </w:pPr>
      <w:r>
        <w:t xml:space="preserve">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</w:t>
      </w:r>
      <w:r>
        <w:rPr>
          <w:color w:val="000000"/>
        </w:rPr>
        <w:t>się z dokumentami (tel. +48 71 777 77 77), co usprawni realizację przysługującego stronie uprawnienia.</w:t>
      </w:r>
    </w:p>
    <w:p w:rsidR="003D04B5" w:rsidRDefault="003D04B5">
      <w:pPr>
        <w:jc w:val="both"/>
        <w:rPr>
          <w:color w:val="000000"/>
        </w:rPr>
      </w:pPr>
    </w:p>
    <w:p w:rsidR="003D04B5" w:rsidRDefault="003D04B5">
      <w:pPr>
        <w:jc w:val="both"/>
        <w:rPr>
          <w:color w:val="000000"/>
        </w:rPr>
      </w:pPr>
      <w:r>
        <w:rPr>
          <w:color w:val="000000"/>
        </w:rPr>
        <w:t>__________________________________</w:t>
      </w:r>
    </w:p>
    <w:p w:rsidR="003D04B5" w:rsidRDefault="003D04B5">
      <w:pPr>
        <w:pStyle w:val="Heading9"/>
      </w:pPr>
      <w:r>
        <w:t>W-CP-25997-2021-Kominiarska 17</w:t>
      </w:r>
    </w:p>
    <w:p w:rsidR="003D04B5" w:rsidRDefault="003D04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3D04B5" w:rsidRDefault="003D04B5">
      <w:r>
        <w:t xml:space="preserve">                                                                                                                          Małgorzata Jordan</w:t>
      </w:r>
    </w:p>
    <w:p w:rsidR="003D04B5" w:rsidRDefault="003D04B5">
      <w:r>
        <w:t xml:space="preserve">                                                                                                               ZASTĘPCA DYREKTORA WYDZIAŁU</w:t>
      </w:r>
    </w:p>
    <w:p w:rsidR="003D04B5" w:rsidRDefault="003D04B5">
      <w:r>
        <w:t xml:space="preserve">                                                                                                               ARCHITEKTURY I BUDOWNICTWA</w:t>
      </w:r>
    </w:p>
    <w:sectPr w:rsidR="003D04B5" w:rsidSect="003D04B5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4B5" w:rsidRDefault="003D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3D04B5" w:rsidRDefault="003D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B5" w:rsidRDefault="003D04B5">
    <w:pPr>
      <w:pStyle w:val="Footer"/>
      <w:rPr>
        <w:rFonts w:ascii="Times New Roman" w:hAnsi="Times New Roman" w:cs="Times New Roman"/>
        <w:sz w:val="14"/>
        <w:szCs w:val="14"/>
      </w:rPr>
    </w:pPr>
  </w:p>
  <w:p w:rsidR="003D04B5" w:rsidRDefault="003D04B5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B5" w:rsidRDefault="003D04B5">
    <w:pPr>
      <w:pStyle w:val="Footer"/>
      <w:rPr>
        <w:rFonts w:ascii="Times New Roman" w:hAnsi="Times New Roman" w:cs="Times New Roman"/>
        <w:sz w:val="8"/>
        <w:szCs w:val="8"/>
      </w:rPr>
    </w:pPr>
  </w:p>
  <w:p w:rsidR="003D04B5" w:rsidRDefault="003D04B5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4B5" w:rsidRDefault="003D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D04B5" w:rsidRDefault="003D04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4B5"/>
    <w:rsid w:val="003D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both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4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4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4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B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B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4B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4B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4B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4B5"/>
    <w:rPr>
      <w:rFonts w:asciiTheme="majorHAnsi" w:eastAsiaTheme="majorEastAsia" w:hAnsiTheme="majorHAnsi" w:cstheme="majorBidi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D04B5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B5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04B5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04B5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3D04B5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04B5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04B5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04B5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D04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04B5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wszczęciu postępowania w sprawie wydania decyzji o ustaleniu lokalizacji inwestycji celu publicznego</dc:title>
  <dc:subject>Wszczęcie lokalizacja celu publicznego</dc:subject>
  <dc:creator>ummasz08</dc:creator>
  <cp:keywords/>
  <dc:description/>
  <cp:lastModifiedBy>umdabi01</cp:lastModifiedBy>
  <cp:revision>3</cp:revision>
  <cp:lastPrinted>2021-08-09T08:18:00Z</cp:lastPrinted>
  <dcterms:created xsi:type="dcterms:W3CDTF">2021-08-09T08:22:00Z</dcterms:created>
  <dcterms:modified xsi:type="dcterms:W3CDTF">2021-08-09T12:49:00Z</dcterms:modified>
</cp:coreProperties>
</file>