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C1" w:rsidRPr="001D10B4" w:rsidRDefault="005D045C" w:rsidP="001D10B4">
      <w:pPr>
        <w:suppressAutoHyphens/>
        <w:spacing w:line="271" w:lineRule="auto"/>
        <w:rPr>
          <w:rFonts w:ascii="Verdana" w:hAnsi="Verdana"/>
          <w:sz w:val="20"/>
          <w:szCs w:val="20"/>
        </w:rPr>
      </w:pPr>
      <w:r w:rsidRPr="001D10B4">
        <w:rPr>
          <w:rFonts w:ascii="Verdana" w:hAnsi="Verdana"/>
          <w:noProof/>
          <w:sz w:val="20"/>
          <w:szCs w:val="20"/>
        </w:rPr>
        <w:drawing>
          <wp:inline distT="0" distB="0" distL="0" distR="0">
            <wp:extent cx="1712595" cy="600710"/>
            <wp:effectExtent l="19050" t="0" r="190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712595" cy="600710"/>
                    </a:xfrm>
                    <a:prstGeom prst="rect">
                      <a:avLst/>
                    </a:prstGeom>
                    <a:noFill/>
                    <a:ln w="9525">
                      <a:noFill/>
                      <a:miter lim="800000"/>
                      <a:headEnd/>
                      <a:tailEnd/>
                    </a:ln>
                  </pic:spPr>
                </pic:pic>
              </a:graphicData>
            </a:graphic>
          </wp:inline>
        </w:drawing>
      </w:r>
    </w:p>
    <w:p w:rsidR="004058C1" w:rsidRPr="001D10B4" w:rsidRDefault="004058C1" w:rsidP="001D10B4">
      <w:pPr>
        <w:pStyle w:val="01Instytucja1"/>
        <w:suppressAutoHyphens/>
        <w:spacing w:line="271" w:lineRule="auto"/>
        <w:jc w:val="left"/>
        <w:rPr>
          <w:noProof/>
        </w:rPr>
      </w:pPr>
    </w:p>
    <w:p w:rsidR="004058C1" w:rsidRPr="001D10B4" w:rsidRDefault="001D10B4" w:rsidP="001D10B4">
      <w:pPr>
        <w:pStyle w:val="01Instytucja1"/>
        <w:suppressAutoHyphens/>
        <w:spacing w:line="271" w:lineRule="auto"/>
        <w:jc w:val="left"/>
        <w:rPr>
          <w:noProof/>
        </w:rPr>
      </w:pPr>
      <w:bookmarkStart w:id="0" w:name="AdresStanowisko"/>
      <w:r>
        <w:rPr>
          <w:noProof/>
        </w:rPr>
        <w:t>Piotr Kozdrowicki</w:t>
      </w:r>
    </w:p>
    <w:bookmarkEnd w:id="0"/>
    <w:p w:rsidR="001D10B4" w:rsidRDefault="001D10B4" w:rsidP="001D10B4">
      <w:pPr>
        <w:pStyle w:val="07Datapisma"/>
        <w:suppressAutoHyphens/>
        <w:spacing w:before="0" w:line="271" w:lineRule="auto"/>
        <w:jc w:val="left"/>
        <w:rPr>
          <w:sz w:val="20"/>
        </w:rPr>
      </w:pPr>
    </w:p>
    <w:p w:rsidR="004058C1" w:rsidRPr="001D10B4" w:rsidRDefault="004058C1" w:rsidP="001D10B4">
      <w:pPr>
        <w:pStyle w:val="07Datapisma"/>
        <w:suppressAutoHyphens/>
        <w:spacing w:before="0" w:line="271" w:lineRule="auto"/>
        <w:jc w:val="left"/>
        <w:rPr>
          <w:sz w:val="20"/>
        </w:rPr>
      </w:pPr>
      <w:r w:rsidRPr="001D10B4">
        <w:rPr>
          <w:sz w:val="20"/>
        </w:rPr>
        <w:t xml:space="preserve">Wrocław, </w:t>
      </w:r>
      <w:bookmarkStart w:id="1" w:name="DataPisma"/>
      <w:r w:rsidR="001D10B4">
        <w:rPr>
          <w:noProof/>
          <w:sz w:val="20"/>
        </w:rPr>
        <w:t>2021-07-</w:t>
      </w:r>
      <w:r w:rsidRPr="001D10B4">
        <w:rPr>
          <w:noProof/>
          <w:sz w:val="20"/>
        </w:rPr>
        <w:t>20</w:t>
      </w:r>
      <w:bookmarkEnd w:id="1"/>
    </w:p>
    <w:bookmarkStart w:id="2" w:name="Sygnatura"/>
    <w:p w:rsidR="004058C1" w:rsidRPr="001D10B4" w:rsidRDefault="00323066" w:rsidP="001D10B4">
      <w:pPr>
        <w:pStyle w:val="08Sygnaturapisma"/>
        <w:suppressAutoHyphens/>
        <w:spacing w:before="0" w:after="0" w:line="271" w:lineRule="auto"/>
        <w:jc w:val="left"/>
        <w:rPr>
          <w:noProof/>
          <w:sz w:val="20"/>
          <w:szCs w:val="20"/>
        </w:rPr>
      </w:pPr>
      <w:r w:rsidRPr="001D10B4">
        <w:rPr>
          <w:sz w:val="20"/>
          <w:szCs w:val="20"/>
        </w:rPr>
        <w:fldChar w:fldCharType="begin">
          <w:ffData>
            <w:name w:val="Sygnatura"/>
            <w:enabled/>
            <w:calcOnExit w:val="0"/>
            <w:textInput>
              <w:default w:val="Sygnatura sprawy"/>
            </w:textInput>
          </w:ffData>
        </w:fldChar>
      </w:r>
      <w:r w:rsidR="004058C1" w:rsidRPr="001D10B4">
        <w:rPr>
          <w:sz w:val="20"/>
          <w:szCs w:val="20"/>
        </w:rPr>
        <w:instrText xml:space="preserve"> FORMTEXT </w:instrText>
      </w:r>
      <w:r w:rsidRPr="001D10B4">
        <w:rPr>
          <w:sz w:val="20"/>
          <w:szCs w:val="20"/>
        </w:rPr>
      </w:r>
      <w:r w:rsidRPr="001D10B4">
        <w:rPr>
          <w:sz w:val="20"/>
          <w:szCs w:val="20"/>
        </w:rPr>
        <w:fldChar w:fldCharType="separate"/>
      </w:r>
      <w:r w:rsidR="004058C1" w:rsidRPr="001D10B4">
        <w:rPr>
          <w:noProof/>
          <w:sz w:val="20"/>
          <w:szCs w:val="20"/>
        </w:rPr>
        <w:t>Sygnatura sprawy</w:t>
      </w:r>
      <w:r w:rsidRPr="001D10B4">
        <w:rPr>
          <w:sz w:val="20"/>
          <w:szCs w:val="20"/>
        </w:rPr>
        <w:fldChar w:fldCharType="end"/>
      </w:r>
      <w:bookmarkEnd w:id="2"/>
      <w:r w:rsidR="004058C1" w:rsidRPr="001D10B4">
        <w:rPr>
          <w:sz w:val="20"/>
          <w:szCs w:val="20"/>
        </w:rPr>
        <w:t xml:space="preserve"> </w:t>
      </w:r>
      <w:r w:rsidR="001D10B4">
        <w:rPr>
          <w:noProof/>
          <w:sz w:val="20"/>
          <w:szCs w:val="20"/>
        </w:rPr>
        <w:t>BZM-TZ.152.1.2021</w:t>
      </w:r>
    </w:p>
    <w:p w:rsidR="004058C1" w:rsidRPr="001D10B4" w:rsidRDefault="00323066" w:rsidP="001D10B4">
      <w:pPr>
        <w:pStyle w:val="10Szanowny"/>
        <w:suppressAutoHyphens/>
        <w:spacing w:before="0" w:line="271" w:lineRule="auto"/>
        <w:jc w:val="left"/>
        <w:rPr>
          <w:szCs w:val="20"/>
        </w:rPr>
      </w:pPr>
      <w:r w:rsidRPr="001D10B4">
        <w:rPr>
          <w:szCs w:val="20"/>
        </w:rPr>
        <w:fldChar w:fldCharType="begin">
          <w:ffData>
            <w:name w:val=""/>
            <w:enabled/>
            <w:calcOnExit w:val="0"/>
            <w:textInput>
              <w:default w:val="Numer ewidencyjny pisma"/>
            </w:textInput>
          </w:ffData>
        </w:fldChar>
      </w:r>
      <w:r w:rsidR="004058C1" w:rsidRPr="001D10B4">
        <w:rPr>
          <w:szCs w:val="20"/>
        </w:rPr>
        <w:instrText xml:space="preserve"> FORMTEXT </w:instrText>
      </w:r>
      <w:r w:rsidRPr="001D10B4">
        <w:rPr>
          <w:szCs w:val="20"/>
        </w:rPr>
      </w:r>
      <w:r w:rsidRPr="001D10B4">
        <w:rPr>
          <w:szCs w:val="20"/>
        </w:rPr>
        <w:fldChar w:fldCharType="separate"/>
      </w:r>
      <w:r w:rsidR="004058C1" w:rsidRPr="001D10B4">
        <w:rPr>
          <w:noProof/>
          <w:szCs w:val="20"/>
        </w:rPr>
        <w:t>Numer ewidencyjny pisma</w:t>
      </w:r>
      <w:r w:rsidRPr="001D10B4">
        <w:rPr>
          <w:szCs w:val="20"/>
        </w:rPr>
        <w:fldChar w:fldCharType="end"/>
      </w:r>
      <w:r w:rsidR="001D10B4">
        <w:rPr>
          <w:szCs w:val="20"/>
        </w:rPr>
        <w:t xml:space="preserve"> 00089156/2021/W</w:t>
      </w:r>
    </w:p>
    <w:p w:rsidR="004058C1" w:rsidRPr="001D10B4" w:rsidRDefault="004058C1" w:rsidP="001D10B4">
      <w:pPr>
        <w:pStyle w:val="11Trescpisma"/>
        <w:suppressAutoHyphens/>
        <w:spacing w:before="0" w:line="271" w:lineRule="auto"/>
        <w:jc w:val="left"/>
        <w:rPr>
          <w:szCs w:val="20"/>
        </w:rPr>
      </w:pPr>
    </w:p>
    <w:p w:rsidR="00C85882" w:rsidRPr="001D10B4" w:rsidRDefault="00C85882" w:rsidP="001D10B4">
      <w:pPr>
        <w:pStyle w:val="10Szanowny"/>
        <w:suppressAutoHyphens/>
        <w:spacing w:before="0" w:line="271" w:lineRule="auto"/>
        <w:jc w:val="left"/>
        <w:rPr>
          <w:szCs w:val="20"/>
        </w:rPr>
      </w:pPr>
      <w:r w:rsidRPr="001D10B4">
        <w:rPr>
          <w:szCs w:val="20"/>
        </w:rPr>
        <w:t>Szanowny Panie,</w:t>
      </w:r>
    </w:p>
    <w:p w:rsidR="00C85882" w:rsidRPr="001D10B4" w:rsidRDefault="00C85882" w:rsidP="001D10B4">
      <w:pPr>
        <w:suppressAutoHyphens/>
        <w:spacing w:line="271" w:lineRule="auto"/>
        <w:rPr>
          <w:rFonts w:ascii="Verdana" w:hAnsi="Verdana"/>
          <w:sz w:val="20"/>
          <w:szCs w:val="20"/>
        </w:rPr>
      </w:pPr>
      <w:r w:rsidRPr="001D10B4">
        <w:rPr>
          <w:rFonts w:ascii="Verdana" w:hAnsi="Verdana"/>
          <w:sz w:val="20"/>
          <w:szCs w:val="20"/>
        </w:rPr>
        <w:t>w odpowiedzi na Pana petycję, która wpłynęła do Urzędu Miejskiego Wrocławia w dniu 3 maja 2021 roku, wnoszącą o dodanie do analizowanych wariantów przyszłego funkcjonowania Mostów Osobowickich budowy nowej pieszo-rowerowej kładki przedstawiam stanowisko w po</w:t>
      </w:r>
      <w:r w:rsidR="001D10B4">
        <w:rPr>
          <w:rFonts w:ascii="Verdana" w:hAnsi="Verdana"/>
          <w:sz w:val="20"/>
          <w:szCs w:val="20"/>
        </w:rPr>
        <w:t xml:space="preserve">ruszonych </w:t>
      </w:r>
      <w:r w:rsidRPr="001D10B4">
        <w:rPr>
          <w:rFonts w:ascii="Verdana" w:hAnsi="Verdana"/>
          <w:sz w:val="20"/>
          <w:szCs w:val="20"/>
        </w:rPr>
        <w:t>w petycji sprawach. Podstawą podjęcia prac projektowych dla przebudowy Mostów Osobowickich jest ich zły, w</w:t>
      </w:r>
      <w:r w:rsidR="001D10B4">
        <w:rPr>
          <w:rFonts w:ascii="Verdana" w:hAnsi="Verdana"/>
          <w:sz w:val="20"/>
          <w:szCs w:val="20"/>
        </w:rPr>
        <w:t xml:space="preserve">ymagający działań naprawczych, </w:t>
      </w:r>
      <w:r w:rsidRPr="001D10B4">
        <w:rPr>
          <w:rFonts w:ascii="Verdana" w:hAnsi="Verdana"/>
          <w:sz w:val="20"/>
          <w:szCs w:val="20"/>
        </w:rPr>
        <w:t>stan techniczny. Aktualnie Mosty Osobowickie wykazują uszkodzenia w wielu parametrach. Niedostateczna jest nawierzchnia jezdni na Mostach zwłaszcza w obrębie torowiska i na dojazdach. Są na niej koleiny, spękania, rozległe deformacje oraz ubytki. Zagraża to bezpieczeństwu ruchu publicznego. Nawierzchnia chodników, które są bardzo wąskie, jest nierówna, płyty betonowe „klawiszują”, występują na nich pęknięcia i ubytki, przez co droga nie zapewnia należytej wygody i bezpieczeństwa użytkownikom. Konstrukcja obu mostów również wykazuje szereg nieprawidłowości, które obniżają przydatność użytkową, estetykę i bezpieczeństwo. W celu przywrócenia obiektom odpowiedniego stanu technicznego, nośności oraz funkcji należy wykonać ich przebudowę.</w:t>
      </w:r>
    </w:p>
    <w:p w:rsidR="00C85882" w:rsidRPr="001D10B4" w:rsidRDefault="00C85882" w:rsidP="001D10B4">
      <w:pPr>
        <w:suppressAutoHyphens/>
        <w:spacing w:line="271" w:lineRule="auto"/>
        <w:rPr>
          <w:rFonts w:ascii="Verdana" w:hAnsi="Verdana"/>
          <w:sz w:val="20"/>
          <w:szCs w:val="20"/>
        </w:rPr>
      </w:pPr>
    </w:p>
    <w:p w:rsidR="00C85882" w:rsidRPr="001D10B4" w:rsidRDefault="00C85882" w:rsidP="001D10B4">
      <w:pPr>
        <w:suppressAutoHyphens/>
        <w:spacing w:line="271" w:lineRule="auto"/>
        <w:rPr>
          <w:rFonts w:ascii="Verdana" w:hAnsi="Verdana"/>
          <w:sz w:val="20"/>
          <w:szCs w:val="20"/>
        </w:rPr>
      </w:pPr>
      <w:r w:rsidRPr="001D10B4">
        <w:rPr>
          <w:rFonts w:ascii="Verdana" w:hAnsi="Verdana"/>
          <w:sz w:val="20"/>
          <w:szCs w:val="20"/>
        </w:rPr>
        <w:t>Dla optymalnego określenia rozwiązań pieszych, rowerow</w:t>
      </w:r>
      <w:r w:rsidR="001D10B4">
        <w:rPr>
          <w:rFonts w:ascii="Verdana" w:hAnsi="Verdana"/>
          <w:sz w:val="20"/>
          <w:szCs w:val="20"/>
        </w:rPr>
        <w:t xml:space="preserve">ych, komunikacji indywidualnej </w:t>
      </w:r>
      <w:r w:rsidRPr="001D10B4">
        <w:rPr>
          <w:rFonts w:ascii="Verdana" w:hAnsi="Verdana"/>
          <w:sz w:val="20"/>
          <w:szCs w:val="20"/>
        </w:rPr>
        <w:t xml:space="preserve">i zbiorowej w przekroju obiektu mostowego po przebudowie, podjęto decyzję o przeprowadzeniu konsultacji społecznych, które odbyły się między 7 kwietnia a 5 maja 2021 roku. Pełna informacja o konsultacjach zawarta jest na stronie </w:t>
      </w:r>
      <w:hyperlink r:id="rId8" w:history="1">
        <w:r w:rsidRPr="001D10B4">
          <w:rPr>
            <w:rStyle w:val="Hipercze"/>
            <w:rFonts w:ascii="Verdana" w:hAnsi="Verdana"/>
            <w:sz w:val="20"/>
            <w:szCs w:val="20"/>
          </w:rPr>
          <w:t>https://www.wroclaw.pl/rozmawia/konsultacje-jak-urzadzic-ruch-na-mostach-osobowickich</w:t>
        </w:r>
      </w:hyperlink>
    </w:p>
    <w:p w:rsidR="00C85882" w:rsidRPr="001D10B4" w:rsidRDefault="00C85882" w:rsidP="001D10B4">
      <w:pPr>
        <w:suppressAutoHyphens/>
        <w:spacing w:line="271" w:lineRule="auto"/>
        <w:rPr>
          <w:rFonts w:ascii="Verdana" w:hAnsi="Verdana"/>
          <w:sz w:val="20"/>
          <w:szCs w:val="20"/>
          <w:bdr w:val="none" w:sz="0" w:space="0" w:color="auto" w:frame="1"/>
        </w:rPr>
      </w:pPr>
      <w:r w:rsidRPr="001D10B4">
        <w:rPr>
          <w:rFonts w:ascii="Verdana" w:hAnsi="Verdana"/>
          <w:sz w:val="20"/>
          <w:szCs w:val="20"/>
          <w:bdr w:val="none" w:sz="0" w:space="0" w:color="auto" w:frame="1"/>
        </w:rPr>
        <w:t xml:space="preserve">Celem konsultacji była pomoc w wyborze kompromisowego rozwiązania projektowego - takiego, które będzie optymalne dla możliwie jak największej liczby uczestników ruchu. </w:t>
      </w:r>
      <w:r w:rsidRPr="001D10B4">
        <w:rPr>
          <w:rFonts w:ascii="Verdana" w:hAnsi="Verdana"/>
          <w:sz w:val="20"/>
          <w:szCs w:val="20"/>
        </w:rPr>
        <w:t>P</w:t>
      </w:r>
      <w:r w:rsidRPr="001D10B4">
        <w:rPr>
          <w:rFonts w:ascii="Verdana" w:hAnsi="Verdana"/>
          <w:sz w:val="20"/>
          <w:szCs w:val="20"/>
          <w:bdr w:val="none" w:sz="0" w:space="0" w:color="auto" w:frame="1"/>
        </w:rPr>
        <w:t xml:space="preserve">rzedmiotem </w:t>
      </w:r>
      <w:hyperlink r:id="rId9" w:tgtFrame="_blank" w:history="1">
        <w:r w:rsidRPr="001D10B4">
          <w:rPr>
            <w:rFonts w:ascii="Verdana" w:hAnsi="Verdana"/>
            <w:sz w:val="20"/>
            <w:szCs w:val="20"/>
          </w:rPr>
          <w:t>konsultacji przebudowy Mostów Osobowickich</w:t>
        </w:r>
      </w:hyperlink>
      <w:r w:rsidRPr="001D10B4">
        <w:rPr>
          <w:rFonts w:ascii="Verdana" w:hAnsi="Verdana"/>
          <w:sz w:val="20"/>
          <w:szCs w:val="20"/>
          <w:bdr w:val="none" w:sz="0" w:space="0" w:color="auto" w:frame="1"/>
        </w:rPr>
        <w:t xml:space="preserve"> były takie warianty, które są możliwe do zrealizowania przy założonych mo</w:t>
      </w:r>
      <w:r w:rsidR="001D10B4">
        <w:rPr>
          <w:rFonts w:ascii="Verdana" w:hAnsi="Verdana"/>
          <w:sz w:val="20"/>
          <w:szCs w:val="20"/>
          <w:bdr w:val="none" w:sz="0" w:space="0" w:color="auto" w:frame="1"/>
        </w:rPr>
        <w:t>żliwościach finansowych Miasta.</w:t>
      </w:r>
    </w:p>
    <w:p w:rsidR="00C85882" w:rsidRPr="001D10B4" w:rsidRDefault="00C85882" w:rsidP="001D10B4">
      <w:pPr>
        <w:suppressAutoHyphens/>
        <w:spacing w:line="271" w:lineRule="auto"/>
        <w:rPr>
          <w:rFonts w:ascii="Verdana" w:hAnsi="Verdana"/>
          <w:sz w:val="20"/>
          <w:szCs w:val="20"/>
          <w:bdr w:val="none" w:sz="0" w:space="0" w:color="auto" w:frame="1"/>
        </w:rPr>
      </w:pPr>
    </w:p>
    <w:p w:rsidR="00C85882" w:rsidRPr="001D10B4" w:rsidRDefault="00C85882" w:rsidP="001D10B4">
      <w:pPr>
        <w:suppressAutoHyphens/>
        <w:spacing w:line="271" w:lineRule="auto"/>
        <w:rPr>
          <w:rFonts w:ascii="Verdana" w:hAnsi="Verdana"/>
          <w:sz w:val="20"/>
          <w:szCs w:val="20"/>
          <w:bdr w:val="none" w:sz="0" w:space="0" w:color="auto" w:frame="1"/>
        </w:rPr>
      </w:pPr>
      <w:r w:rsidRPr="001D10B4">
        <w:rPr>
          <w:rFonts w:ascii="Verdana" w:hAnsi="Verdana"/>
          <w:sz w:val="20"/>
          <w:szCs w:val="20"/>
          <w:bdr w:val="none" w:sz="0" w:space="0" w:color="auto" w:frame="1"/>
        </w:rPr>
        <w:t>Kładka nie była przedmiotem projektu oraz konsultacji, ponieważ Miasto nie ma możliwości finansowych, żeby ją wybudować. Taki wariant wiązałby się ze znacznie wyższym kosztem całościowym remontu Mostów. Dla przykładu, zaprojektowana właśnie kładk</w:t>
      </w:r>
      <w:r w:rsidR="001D10B4">
        <w:rPr>
          <w:rFonts w:ascii="Verdana" w:hAnsi="Verdana"/>
          <w:sz w:val="20"/>
          <w:szCs w:val="20"/>
          <w:bdr w:val="none" w:sz="0" w:space="0" w:color="auto" w:frame="1"/>
        </w:rPr>
        <w:t>a nad Ślęzą, na przedłużeniu ulicy Trawowej, o długości około</w:t>
      </w:r>
      <w:r w:rsidRPr="001D10B4">
        <w:rPr>
          <w:rFonts w:ascii="Verdana" w:hAnsi="Verdana"/>
          <w:sz w:val="20"/>
          <w:szCs w:val="20"/>
          <w:bdr w:val="none" w:sz="0" w:space="0" w:color="auto" w:frame="1"/>
        </w:rPr>
        <w:t xml:space="preserve"> 30 m</w:t>
      </w:r>
      <w:r w:rsidR="001D10B4">
        <w:rPr>
          <w:rFonts w:ascii="Verdana" w:hAnsi="Verdana"/>
          <w:sz w:val="20"/>
          <w:szCs w:val="20"/>
          <w:bdr w:val="none" w:sz="0" w:space="0" w:color="auto" w:frame="1"/>
        </w:rPr>
        <w:t>etrów (nad nurtem rzeki o szerokości</w:t>
      </w:r>
      <w:r w:rsidRPr="001D10B4">
        <w:rPr>
          <w:rFonts w:ascii="Verdana" w:hAnsi="Verdana"/>
          <w:sz w:val="20"/>
          <w:szCs w:val="20"/>
          <w:bdr w:val="none" w:sz="0" w:space="0" w:color="auto" w:frame="1"/>
        </w:rPr>
        <w:t xml:space="preserve"> 6 m</w:t>
      </w:r>
      <w:r w:rsidR="001D10B4">
        <w:rPr>
          <w:rFonts w:ascii="Verdana" w:hAnsi="Verdana"/>
          <w:sz w:val="20"/>
          <w:szCs w:val="20"/>
          <w:bdr w:val="none" w:sz="0" w:space="0" w:color="auto" w:frame="1"/>
        </w:rPr>
        <w:t>etrów</w:t>
      </w:r>
      <w:r w:rsidRPr="001D10B4">
        <w:rPr>
          <w:rFonts w:ascii="Verdana" w:hAnsi="Verdana"/>
          <w:sz w:val="20"/>
          <w:szCs w:val="20"/>
          <w:bdr w:val="none" w:sz="0" w:space="0" w:color="auto" w:frame="1"/>
        </w:rPr>
        <w:t xml:space="preserve">) została wyceniona na blisko 5 </w:t>
      </w:r>
      <w:r w:rsidR="001D10B4">
        <w:rPr>
          <w:rFonts w:ascii="Verdana" w:hAnsi="Verdana"/>
          <w:sz w:val="20"/>
          <w:szCs w:val="20"/>
          <w:bdr w:val="none" w:sz="0" w:space="0" w:color="auto" w:frame="1"/>
        </w:rPr>
        <w:t>milionów</w:t>
      </w:r>
      <w:r w:rsidRPr="001D10B4">
        <w:rPr>
          <w:rFonts w:ascii="Verdana" w:hAnsi="Verdana"/>
          <w:sz w:val="20"/>
          <w:szCs w:val="20"/>
          <w:bdr w:val="none" w:sz="0" w:space="0" w:color="auto" w:frame="1"/>
        </w:rPr>
        <w:t xml:space="preserve"> zł</w:t>
      </w:r>
      <w:r w:rsidR="001D10B4">
        <w:rPr>
          <w:rFonts w:ascii="Verdana" w:hAnsi="Verdana"/>
          <w:sz w:val="20"/>
          <w:szCs w:val="20"/>
          <w:bdr w:val="none" w:sz="0" w:space="0" w:color="auto" w:frame="1"/>
        </w:rPr>
        <w:t>otych</w:t>
      </w:r>
      <w:r w:rsidRPr="001D10B4">
        <w:rPr>
          <w:rFonts w:ascii="Verdana" w:hAnsi="Verdana"/>
          <w:sz w:val="20"/>
          <w:szCs w:val="20"/>
          <w:bdr w:val="none" w:sz="0" w:space="0" w:color="auto" w:frame="1"/>
        </w:rPr>
        <w:t xml:space="preserve">. Długość przejścia nad rzeką Odrą równoległego do Mostów Osobowickich to ponad 300 </w:t>
      </w:r>
      <w:r w:rsidRPr="001D10B4">
        <w:rPr>
          <w:rFonts w:ascii="Verdana" w:hAnsi="Verdana"/>
          <w:sz w:val="20"/>
          <w:szCs w:val="20"/>
          <w:bdr w:val="none" w:sz="0" w:space="0" w:color="auto" w:frame="1"/>
        </w:rPr>
        <w:lastRenderedPageBreak/>
        <w:t>metrów. Natomiast wariant zakładający dobudowanie kładki do kons</w:t>
      </w:r>
      <w:r w:rsidR="001D10B4">
        <w:rPr>
          <w:rFonts w:ascii="Verdana" w:hAnsi="Verdana"/>
          <w:sz w:val="20"/>
          <w:szCs w:val="20"/>
          <w:bdr w:val="none" w:sz="0" w:space="0" w:color="auto" w:frame="1"/>
        </w:rPr>
        <w:t>trukcji Mostów, szacowany na około</w:t>
      </w:r>
      <w:r w:rsidRPr="001D10B4">
        <w:rPr>
          <w:rFonts w:ascii="Verdana" w:hAnsi="Verdana"/>
          <w:sz w:val="20"/>
          <w:szCs w:val="20"/>
          <w:bdr w:val="none" w:sz="0" w:space="0" w:color="auto" w:frame="1"/>
        </w:rPr>
        <w:t xml:space="preserve"> 5,7 </w:t>
      </w:r>
      <w:r w:rsidR="001D10B4">
        <w:rPr>
          <w:rFonts w:ascii="Verdana" w:hAnsi="Verdana"/>
          <w:sz w:val="20"/>
          <w:szCs w:val="20"/>
          <w:bdr w:val="none" w:sz="0" w:space="0" w:color="auto" w:frame="1"/>
        </w:rPr>
        <w:t>milionów</w:t>
      </w:r>
      <w:r w:rsidRPr="001D10B4">
        <w:rPr>
          <w:rFonts w:ascii="Verdana" w:hAnsi="Verdana"/>
          <w:sz w:val="20"/>
          <w:szCs w:val="20"/>
          <w:bdr w:val="none" w:sz="0" w:space="0" w:color="auto" w:frame="1"/>
        </w:rPr>
        <w:t xml:space="preserve"> zł</w:t>
      </w:r>
      <w:r w:rsidR="001D10B4">
        <w:rPr>
          <w:rFonts w:ascii="Verdana" w:hAnsi="Verdana"/>
          <w:sz w:val="20"/>
          <w:szCs w:val="20"/>
          <w:bdr w:val="none" w:sz="0" w:space="0" w:color="auto" w:frame="1"/>
        </w:rPr>
        <w:t>otych</w:t>
      </w:r>
      <w:r w:rsidRPr="001D10B4">
        <w:rPr>
          <w:rFonts w:ascii="Verdana" w:hAnsi="Verdana"/>
          <w:sz w:val="20"/>
          <w:szCs w:val="20"/>
          <w:bdr w:val="none" w:sz="0" w:space="0" w:color="auto" w:frame="1"/>
        </w:rPr>
        <w:t xml:space="preserve"> netto, nie został zaakceptowany przez Dolnośląskiego Wojewódzkiego Konserwatora Zabytków.</w:t>
      </w:r>
    </w:p>
    <w:p w:rsidR="00C85882" w:rsidRPr="001D10B4" w:rsidRDefault="00C85882" w:rsidP="001D10B4">
      <w:pPr>
        <w:suppressAutoHyphens/>
        <w:spacing w:line="271" w:lineRule="auto"/>
        <w:rPr>
          <w:rFonts w:ascii="Verdana" w:hAnsi="Verdana"/>
          <w:bCs/>
          <w:color w:val="000000"/>
          <w:sz w:val="20"/>
          <w:szCs w:val="20"/>
        </w:rPr>
      </w:pPr>
    </w:p>
    <w:p w:rsidR="00C85882" w:rsidRPr="001D10B4" w:rsidRDefault="00C85882" w:rsidP="001D10B4">
      <w:pPr>
        <w:suppressAutoHyphens/>
        <w:spacing w:line="271" w:lineRule="auto"/>
        <w:rPr>
          <w:rFonts w:ascii="Verdana" w:hAnsi="Verdana"/>
          <w:color w:val="000000"/>
          <w:sz w:val="20"/>
          <w:szCs w:val="20"/>
          <w:bdr w:val="none" w:sz="0" w:space="0" w:color="auto" w:frame="1"/>
        </w:rPr>
      </w:pPr>
      <w:r w:rsidRPr="001D10B4">
        <w:rPr>
          <w:rFonts w:ascii="Verdana" w:hAnsi="Verdana"/>
          <w:bCs/>
          <w:color w:val="000000"/>
          <w:sz w:val="20"/>
          <w:szCs w:val="20"/>
        </w:rPr>
        <w:t xml:space="preserve">Niezależnie od aspektów finansowych osobna kładka pieszo-rowerowa odsunięta od mostów nie polepszyłaby warunków ruchu samochodowego i komunikacji zbiorowej. </w:t>
      </w:r>
      <w:r w:rsidRPr="001D10B4">
        <w:rPr>
          <w:rFonts w:ascii="Verdana" w:hAnsi="Verdana"/>
          <w:color w:val="000000"/>
          <w:sz w:val="20"/>
          <w:szCs w:val="20"/>
          <w:bdr w:val="none" w:sz="0" w:space="0" w:color="auto" w:frame="1"/>
        </w:rPr>
        <w:t xml:space="preserve">Pozwalałaby jedynie zachować obecne warunki ruchu. Nowa konstrukcja nie oznaczałaby rezygnacji z chodników czy potrzeby zapewnienia ruchu rowerowego na obecnych mostach. Szersza informacja poruszająca tematykę kładki i prezentująca stanowisko Miasta znajduje się pod adresem </w:t>
      </w:r>
      <w:hyperlink r:id="rId10" w:history="1">
        <w:r w:rsidRPr="001D10B4">
          <w:rPr>
            <w:rStyle w:val="Hipercze"/>
            <w:rFonts w:ascii="Verdana" w:hAnsi="Verdana"/>
            <w:sz w:val="20"/>
            <w:szCs w:val="20"/>
          </w:rPr>
          <w:t>https://www.wroclaw.pl/rozmawia/konsultacje-mostow-nie-kladki-dlaczego</w:t>
        </w:r>
      </w:hyperlink>
    </w:p>
    <w:p w:rsidR="00C85882" w:rsidRPr="001D10B4" w:rsidRDefault="00C85882" w:rsidP="001D10B4">
      <w:pPr>
        <w:suppressAutoHyphens/>
        <w:spacing w:line="271" w:lineRule="auto"/>
        <w:rPr>
          <w:rFonts w:ascii="Verdana" w:hAnsi="Verdana"/>
          <w:color w:val="000000"/>
          <w:sz w:val="20"/>
          <w:szCs w:val="20"/>
          <w:bdr w:val="none" w:sz="0" w:space="0" w:color="auto" w:frame="1"/>
        </w:rPr>
      </w:pPr>
    </w:p>
    <w:p w:rsidR="00C85882" w:rsidRPr="001D10B4" w:rsidRDefault="00C85882" w:rsidP="001D10B4">
      <w:pPr>
        <w:suppressAutoHyphens/>
        <w:spacing w:line="271" w:lineRule="auto"/>
        <w:rPr>
          <w:rFonts w:ascii="Verdana" w:hAnsi="Verdana"/>
          <w:color w:val="000000"/>
          <w:sz w:val="20"/>
          <w:szCs w:val="20"/>
        </w:rPr>
      </w:pPr>
      <w:r w:rsidRPr="001D10B4">
        <w:rPr>
          <w:rFonts w:ascii="Verdana" w:hAnsi="Verdana"/>
          <w:color w:val="000000"/>
          <w:sz w:val="20"/>
          <w:szCs w:val="20"/>
          <w:bdr w:val="none" w:sz="0" w:space="0" w:color="auto" w:frame="1"/>
        </w:rPr>
        <w:t>O płynności ruchu kołowego i szynowego decyduje dostępna szerokość jezdni na obiekcie oraz jej stan techniczny, a organizacja ruchu jest kwestią wtórną. Można sobie wyobrazić, że odpowiednio szeroki pas ruchu, nawet jeśli współdzielony z komunikacją zbiorową, również może zapewnić płynność ruchu, bez konieczności wydzielania pasów. Uważam, że możliwe są kompromisy, na rzecz poprawy warunków ruchu innym użytkowniko</w:t>
      </w:r>
      <w:r w:rsidR="001D10B4">
        <w:rPr>
          <w:rFonts w:ascii="Verdana" w:hAnsi="Verdana"/>
          <w:color w:val="000000"/>
          <w:sz w:val="20"/>
          <w:szCs w:val="20"/>
          <w:bdr w:val="none" w:sz="0" w:space="0" w:color="auto" w:frame="1"/>
        </w:rPr>
        <w:t>m, czyli pieszym i rowerzystom -</w:t>
      </w:r>
      <w:r w:rsidRPr="001D10B4">
        <w:rPr>
          <w:rFonts w:ascii="Verdana" w:hAnsi="Verdana"/>
          <w:color w:val="000000"/>
          <w:sz w:val="20"/>
          <w:szCs w:val="20"/>
          <w:bdr w:val="none" w:sz="0" w:space="0" w:color="auto" w:frame="1"/>
        </w:rPr>
        <w:t xml:space="preserve"> bez pogarszania sytuacji dla aut i komunikacji zbiorowej.</w:t>
      </w:r>
      <w:r w:rsidRPr="001D10B4">
        <w:rPr>
          <w:rFonts w:ascii="Verdana" w:hAnsi="Verdana"/>
          <w:color w:val="000000"/>
          <w:sz w:val="20"/>
          <w:szCs w:val="20"/>
        </w:rPr>
        <w:t xml:space="preserve"> </w:t>
      </w:r>
      <w:r w:rsidRPr="001D10B4">
        <w:rPr>
          <w:rFonts w:ascii="Verdana" w:hAnsi="Verdana"/>
          <w:color w:val="000000"/>
          <w:sz w:val="20"/>
          <w:szCs w:val="20"/>
          <w:bdr w:val="none" w:sz="0" w:space="0" w:color="auto" w:frame="1"/>
        </w:rPr>
        <w:t>Nie tylko infrastruktura i jej stan techniczny wpływa na płynność poruszania się, lecz przede wszystkim dobra organizacja ruchu i odpowiednie nim zarządzanie. Przebudowa mostów umożliwi wprowadzenie w tym miejscu Inteligentnego Systemu Transportowego (ITS). Pozwala on na sterowanie ruchem zarówno w sytuacjach zwyczajnych, jak i nadzwyczajnych. Możemy w ten sposób przeciwdziałać tworzeniu się zatorów aut, umożliwiać sprawny przejazd komunikacji zbiorowej czy reagować na sytuacje ekstremalne co skutkować będzie sprawniejszym poruszaniem się po mostach de facto dla wszystkich użytkowników.</w:t>
      </w:r>
    </w:p>
    <w:p w:rsidR="00C85882" w:rsidRPr="001D10B4" w:rsidRDefault="00C85882" w:rsidP="001D10B4">
      <w:pPr>
        <w:suppressAutoHyphens/>
        <w:spacing w:line="271" w:lineRule="auto"/>
        <w:rPr>
          <w:rFonts w:ascii="Verdana" w:hAnsi="Verdana"/>
          <w:sz w:val="20"/>
          <w:szCs w:val="20"/>
        </w:rPr>
      </w:pPr>
    </w:p>
    <w:p w:rsidR="00C85882" w:rsidRPr="001D10B4" w:rsidRDefault="00C85882" w:rsidP="001D10B4">
      <w:pPr>
        <w:suppressAutoHyphens/>
        <w:autoSpaceDE w:val="0"/>
        <w:autoSpaceDN w:val="0"/>
        <w:adjustRightInd w:val="0"/>
        <w:spacing w:line="271" w:lineRule="auto"/>
        <w:rPr>
          <w:rFonts w:ascii="Verdana" w:hAnsi="Verdana"/>
          <w:sz w:val="20"/>
          <w:szCs w:val="20"/>
        </w:rPr>
      </w:pPr>
      <w:r w:rsidRPr="001D10B4">
        <w:rPr>
          <w:rFonts w:ascii="Verdana" w:hAnsi="Verdana"/>
          <w:sz w:val="20"/>
          <w:szCs w:val="20"/>
        </w:rPr>
        <w:t>Pańska petycja zostanie wzięta pod uwagę jako jeden z wielu głosów w toczącej się dyskusji w ramach prowadzonych konsultacji społecznych dotyczących ostatecznego zakresu remontu Mostów Osobowickich</w:t>
      </w:r>
      <w:r w:rsidR="001D10B4">
        <w:rPr>
          <w:rFonts w:ascii="Verdana" w:hAnsi="Verdana"/>
          <w:sz w:val="20"/>
          <w:szCs w:val="20"/>
        </w:rPr>
        <w:t>.</w:t>
      </w:r>
    </w:p>
    <w:p w:rsidR="00C85882" w:rsidRPr="001D10B4" w:rsidRDefault="00C85882" w:rsidP="001D10B4">
      <w:pPr>
        <w:suppressAutoHyphens/>
        <w:autoSpaceDE w:val="0"/>
        <w:autoSpaceDN w:val="0"/>
        <w:adjustRightInd w:val="0"/>
        <w:spacing w:line="271" w:lineRule="auto"/>
        <w:rPr>
          <w:rFonts w:ascii="Verdana" w:hAnsi="Verdana"/>
          <w:sz w:val="20"/>
          <w:szCs w:val="20"/>
        </w:rPr>
      </w:pPr>
      <w:r w:rsidRPr="001D10B4">
        <w:rPr>
          <w:rFonts w:ascii="Verdana" w:hAnsi="Verdana"/>
          <w:sz w:val="20"/>
          <w:szCs w:val="20"/>
        </w:rPr>
        <w:t>Na dzień dzisiejszy pomysłów na zrealizowanie zadania jest kilka, a żadna wiążąca decyzja, co do ostatecznego kształtu remontu mostu nie została jeszcze podjęta. Po zakończeniu analizy wniosków płynących z konsultacji podjęta zostanie decyzja, która uwzględni głosy mieszkańców, w tym i Pana.</w:t>
      </w:r>
    </w:p>
    <w:p w:rsidR="00C85882" w:rsidRPr="001D10B4" w:rsidRDefault="00C85882" w:rsidP="001D10B4">
      <w:pPr>
        <w:pStyle w:val="12Zwyrazamiszacunku"/>
        <w:suppressAutoHyphens/>
        <w:spacing w:before="0" w:line="271" w:lineRule="auto"/>
      </w:pPr>
    </w:p>
    <w:p w:rsidR="00C85882" w:rsidRPr="001D10B4" w:rsidRDefault="001D10B4" w:rsidP="001D10B4">
      <w:pPr>
        <w:pStyle w:val="13Podpisujacypismo"/>
        <w:suppressAutoHyphens/>
        <w:spacing w:before="0" w:line="271" w:lineRule="auto"/>
        <w:jc w:val="left"/>
        <w:rPr>
          <w:szCs w:val="20"/>
        </w:rPr>
      </w:pPr>
      <w:r>
        <w:rPr>
          <w:szCs w:val="20"/>
        </w:rPr>
        <w:t>Dokument podpisała</w:t>
      </w:r>
    </w:p>
    <w:p w:rsidR="00C85882" w:rsidRDefault="001D10B4" w:rsidP="001D10B4">
      <w:pPr>
        <w:pStyle w:val="14StanowiskoPodpisujacego"/>
        <w:suppressAutoHyphens/>
        <w:spacing w:line="271" w:lineRule="auto"/>
        <w:jc w:val="left"/>
        <w:rPr>
          <w:sz w:val="20"/>
          <w:szCs w:val="20"/>
        </w:rPr>
      </w:pPr>
      <w:r>
        <w:rPr>
          <w:sz w:val="20"/>
          <w:szCs w:val="20"/>
        </w:rPr>
        <w:t>Elżbieta Urbanek</w:t>
      </w:r>
    </w:p>
    <w:p w:rsidR="001D10B4" w:rsidRPr="001D10B4" w:rsidRDefault="001D10B4" w:rsidP="001D10B4">
      <w:pPr>
        <w:pStyle w:val="14StanowiskoPodpisujacego"/>
        <w:suppressAutoHyphens/>
        <w:spacing w:line="271" w:lineRule="auto"/>
        <w:jc w:val="left"/>
        <w:rPr>
          <w:sz w:val="20"/>
          <w:szCs w:val="20"/>
        </w:rPr>
      </w:pPr>
      <w:r>
        <w:rPr>
          <w:sz w:val="20"/>
          <w:szCs w:val="20"/>
        </w:rPr>
        <w:t>Dyrektor Departamentu Infrastruktury i Transportu</w:t>
      </w:r>
    </w:p>
    <w:p w:rsidR="00C85882" w:rsidRPr="001D10B4" w:rsidRDefault="00C85882" w:rsidP="001D10B4">
      <w:pPr>
        <w:pStyle w:val="14StanowiskoPodpisujacego"/>
        <w:suppressAutoHyphens/>
        <w:spacing w:line="271" w:lineRule="auto"/>
        <w:jc w:val="left"/>
        <w:rPr>
          <w:sz w:val="20"/>
          <w:szCs w:val="20"/>
        </w:rPr>
      </w:pPr>
    </w:p>
    <w:p w:rsidR="00C85882" w:rsidRPr="001D10B4" w:rsidRDefault="00C85882" w:rsidP="001D10B4">
      <w:pPr>
        <w:pStyle w:val="14StanowiskoPodpisujacego"/>
        <w:suppressAutoHyphens/>
        <w:spacing w:line="271" w:lineRule="auto"/>
        <w:jc w:val="left"/>
        <w:rPr>
          <w:sz w:val="20"/>
          <w:szCs w:val="20"/>
        </w:rPr>
      </w:pPr>
    </w:p>
    <w:p w:rsidR="00C85882" w:rsidRPr="001D10B4" w:rsidRDefault="00C85882" w:rsidP="001D10B4">
      <w:pPr>
        <w:pStyle w:val="14StanowiskoPodpisujacego"/>
        <w:suppressAutoHyphens/>
        <w:spacing w:line="271" w:lineRule="auto"/>
        <w:jc w:val="left"/>
        <w:rPr>
          <w:sz w:val="20"/>
          <w:szCs w:val="20"/>
        </w:rPr>
      </w:pPr>
    </w:p>
    <w:p w:rsidR="00C85882" w:rsidRPr="001D10B4" w:rsidRDefault="00C85882" w:rsidP="001D10B4">
      <w:pPr>
        <w:pStyle w:val="14StanowiskoPodpisujacego"/>
        <w:suppressAutoHyphens/>
        <w:spacing w:line="271" w:lineRule="auto"/>
        <w:jc w:val="left"/>
        <w:rPr>
          <w:sz w:val="20"/>
          <w:szCs w:val="20"/>
        </w:rPr>
      </w:pPr>
    </w:p>
    <w:p w:rsidR="00C85882" w:rsidRPr="001D10B4" w:rsidRDefault="00C85882" w:rsidP="001D10B4">
      <w:pPr>
        <w:pStyle w:val="14StanowiskoPodpisujacego"/>
        <w:suppressAutoHyphens/>
        <w:spacing w:line="271" w:lineRule="auto"/>
        <w:jc w:val="left"/>
        <w:rPr>
          <w:sz w:val="20"/>
          <w:szCs w:val="20"/>
        </w:rPr>
      </w:pPr>
    </w:p>
    <w:p w:rsidR="00C85882" w:rsidRPr="001D10B4" w:rsidRDefault="00C85882" w:rsidP="001D10B4">
      <w:pPr>
        <w:pStyle w:val="14StanowiskoPodpisujacego"/>
        <w:suppressAutoHyphens/>
        <w:spacing w:line="271" w:lineRule="auto"/>
        <w:jc w:val="left"/>
        <w:rPr>
          <w:sz w:val="20"/>
          <w:szCs w:val="20"/>
        </w:rPr>
      </w:pPr>
    </w:p>
    <w:p w:rsidR="00C85882" w:rsidRDefault="00C85882" w:rsidP="001D10B4">
      <w:pPr>
        <w:pStyle w:val="14StanowiskoPodpisujacego"/>
        <w:suppressAutoHyphens/>
        <w:spacing w:line="271" w:lineRule="auto"/>
        <w:jc w:val="left"/>
        <w:rPr>
          <w:sz w:val="20"/>
          <w:szCs w:val="20"/>
        </w:rPr>
      </w:pPr>
    </w:p>
    <w:p w:rsidR="001D10B4" w:rsidRPr="001D10B4" w:rsidRDefault="001D10B4" w:rsidP="001D10B4">
      <w:pPr>
        <w:pStyle w:val="14StanowiskoPodpisujacego"/>
        <w:suppressAutoHyphens/>
        <w:spacing w:line="271" w:lineRule="auto"/>
        <w:jc w:val="left"/>
        <w:rPr>
          <w:sz w:val="20"/>
          <w:szCs w:val="20"/>
        </w:rPr>
      </w:pPr>
    </w:p>
    <w:p w:rsidR="00C85882" w:rsidRPr="001D10B4" w:rsidRDefault="00C85882" w:rsidP="001D10B4">
      <w:pPr>
        <w:pStyle w:val="14StanowiskoPodpisujacego"/>
        <w:suppressAutoHyphens/>
        <w:spacing w:line="271" w:lineRule="auto"/>
        <w:jc w:val="left"/>
        <w:rPr>
          <w:sz w:val="20"/>
          <w:szCs w:val="20"/>
        </w:rPr>
      </w:pPr>
    </w:p>
    <w:p w:rsidR="00C85882" w:rsidRPr="001D10B4" w:rsidRDefault="00C85882" w:rsidP="001D10B4">
      <w:pPr>
        <w:pStyle w:val="14StanowiskoPodpisujacego"/>
        <w:suppressAutoHyphens/>
        <w:spacing w:line="271" w:lineRule="auto"/>
        <w:jc w:val="left"/>
        <w:rPr>
          <w:sz w:val="20"/>
          <w:szCs w:val="20"/>
        </w:rPr>
      </w:pPr>
    </w:p>
    <w:p w:rsidR="00C85882" w:rsidRPr="001D10B4" w:rsidRDefault="00C85882" w:rsidP="001D10B4">
      <w:pPr>
        <w:pStyle w:val="14StanowiskoPodpisujacego"/>
        <w:suppressAutoHyphens/>
        <w:spacing w:line="271" w:lineRule="auto"/>
        <w:jc w:val="left"/>
        <w:rPr>
          <w:sz w:val="20"/>
          <w:szCs w:val="20"/>
        </w:rPr>
      </w:pPr>
    </w:p>
    <w:p w:rsidR="00C85882" w:rsidRPr="001D10B4" w:rsidRDefault="00C85882" w:rsidP="001D10B4">
      <w:pPr>
        <w:pStyle w:val="14StanowiskoPodpisujacego"/>
        <w:suppressAutoHyphens/>
        <w:spacing w:line="271" w:lineRule="auto"/>
        <w:jc w:val="left"/>
        <w:rPr>
          <w:sz w:val="20"/>
          <w:szCs w:val="20"/>
        </w:rPr>
      </w:pPr>
    </w:p>
    <w:p w:rsidR="00C85882" w:rsidRPr="001D10B4" w:rsidRDefault="00C85882" w:rsidP="001D10B4">
      <w:pPr>
        <w:pStyle w:val="14StanowiskoPodpisujacego"/>
        <w:suppressAutoHyphens/>
        <w:spacing w:line="271" w:lineRule="auto"/>
        <w:jc w:val="left"/>
        <w:rPr>
          <w:sz w:val="20"/>
          <w:szCs w:val="20"/>
        </w:rPr>
      </w:pPr>
    </w:p>
    <w:p w:rsidR="00C85882" w:rsidRPr="001D10B4" w:rsidRDefault="00C85882" w:rsidP="001D10B4">
      <w:pPr>
        <w:pStyle w:val="13Podpisujacypismo"/>
        <w:suppressAutoHyphens/>
        <w:spacing w:before="0" w:line="271" w:lineRule="auto"/>
        <w:jc w:val="left"/>
        <w:rPr>
          <w:szCs w:val="20"/>
        </w:rPr>
      </w:pPr>
      <w:r w:rsidRPr="001D10B4">
        <w:rPr>
          <w:szCs w:val="20"/>
        </w:rPr>
        <w:t>Do wiadomości:</w:t>
      </w:r>
    </w:p>
    <w:p w:rsidR="00C85882" w:rsidRPr="001D10B4" w:rsidRDefault="00C85882" w:rsidP="001D10B4">
      <w:pPr>
        <w:pStyle w:val="14StanowiskoPodpisujacego"/>
        <w:numPr>
          <w:ilvl w:val="0"/>
          <w:numId w:val="28"/>
        </w:numPr>
        <w:tabs>
          <w:tab w:val="left" w:pos="284"/>
        </w:tabs>
        <w:suppressAutoHyphens/>
        <w:spacing w:line="271" w:lineRule="auto"/>
        <w:ind w:left="0" w:firstLine="0"/>
        <w:jc w:val="left"/>
        <w:rPr>
          <w:sz w:val="20"/>
          <w:szCs w:val="20"/>
        </w:rPr>
      </w:pPr>
      <w:r w:rsidRPr="001D10B4">
        <w:rPr>
          <w:sz w:val="20"/>
          <w:szCs w:val="20"/>
        </w:rPr>
        <w:t>Wydział Partycypacji Społecznej Urzędu Miejskiego Wrocławia</w:t>
      </w:r>
    </w:p>
    <w:sectPr w:rsidR="00C85882" w:rsidRPr="001D10B4" w:rsidSect="00C85882">
      <w:headerReference w:type="even" r:id="rId11"/>
      <w:footerReference w:type="default" r:id="rId12"/>
      <w:headerReference w:type="first" r:id="rId13"/>
      <w:footerReference w:type="first" r:id="rId14"/>
      <w:pgSz w:w="11906" w:h="16838" w:code="9"/>
      <w:pgMar w:top="1079" w:right="1416" w:bottom="1079" w:left="1418"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A7A" w:rsidRDefault="00931A7A">
      <w:r>
        <w:separator/>
      </w:r>
    </w:p>
  </w:endnote>
  <w:endnote w:type="continuationSeparator" w:id="1">
    <w:p w:rsidR="00931A7A" w:rsidRDefault="00931A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323066" w:rsidRPr="004D6885">
      <w:rPr>
        <w:sz w:val="14"/>
        <w:szCs w:val="14"/>
      </w:rPr>
      <w:fldChar w:fldCharType="begin"/>
    </w:r>
    <w:r w:rsidRPr="004D6885">
      <w:rPr>
        <w:sz w:val="14"/>
        <w:szCs w:val="14"/>
      </w:rPr>
      <w:instrText xml:space="preserve"> PAGE </w:instrText>
    </w:r>
    <w:r w:rsidR="00323066" w:rsidRPr="004D6885">
      <w:rPr>
        <w:sz w:val="14"/>
        <w:szCs w:val="14"/>
      </w:rPr>
      <w:fldChar w:fldCharType="separate"/>
    </w:r>
    <w:r w:rsidR="001D10B4">
      <w:rPr>
        <w:noProof/>
        <w:sz w:val="14"/>
        <w:szCs w:val="14"/>
      </w:rPr>
      <w:t>2</w:t>
    </w:r>
    <w:r w:rsidR="00323066" w:rsidRPr="004D6885">
      <w:rPr>
        <w:sz w:val="14"/>
        <w:szCs w:val="14"/>
      </w:rPr>
      <w:fldChar w:fldCharType="end"/>
    </w:r>
    <w:r w:rsidRPr="004D6885">
      <w:rPr>
        <w:sz w:val="14"/>
        <w:szCs w:val="14"/>
      </w:rPr>
      <w:t>/</w:t>
    </w:r>
    <w:r w:rsidR="00323066" w:rsidRPr="004D6885">
      <w:rPr>
        <w:sz w:val="14"/>
        <w:szCs w:val="14"/>
      </w:rPr>
      <w:fldChar w:fldCharType="begin"/>
    </w:r>
    <w:r w:rsidRPr="004D6885">
      <w:rPr>
        <w:sz w:val="14"/>
        <w:szCs w:val="14"/>
      </w:rPr>
      <w:instrText xml:space="preserve"> NUMPAGES </w:instrText>
    </w:r>
    <w:r w:rsidR="00323066" w:rsidRPr="004D6885">
      <w:rPr>
        <w:sz w:val="14"/>
        <w:szCs w:val="14"/>
      </w:rPr>
      <w:fldChar w:fldCharType="separate"/>
    </w:r>
    <w:r w:rsidR="001D10B4">
      <w:rPr>
        <w:noProof/>
        <w:sz w:val="14"/>
        <w:szCs w:val="14"/>
      </w:rPr>
      <w:t>2</w:t>
    </w:r>
    <w:r w:rsidR="00323066"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882" w:rsidRDefault="00C85882" w:rsidP="00F261E5">
    <w:pPr>
      <w:pStyle w:val="Stopka"/>
    </w:pPr>
  </w:p>
  <w:p w:rsidR="00190D4E" w:rsidRDefault="005D045C" w:rsidP="00F261E5">
    <w:pPr>
      <w:pStyle w:val="Stopka"/>
    </w:pPr>
    <w:r>
      <w:rPr>
        <w:noProof/>
      </w:rPr>
      <w:drawing>
        <wp:inline distT="0" distB="0" distL="0" distR="0">
          <wp:extent cx="1664970" cy="614045"/>
          <wp:effectExtent l="19050" t="0" r="0" b="0"/>
          <wp:docPr id="4" name="Obraz 2" descr="DIG_[DIG]_[DIG-Departament Infrastruktury i Gospodarki]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DIG_[DIG]_[DIG-Departament Infrastruktury i Gospodarki]_stopka"/>
                  <pic:cNvPicPr>
                    <a:picLocks noChangeAspect="1" noChangeArrowheads="1"/>
                  </pic:cNvPicPr>
                </pic:nvPicPr>
                <pic:blipFill>
                  <a:blip r:embed="rId1"/>
                  <a:srcRect/>
                  <a:stretch>
                    <a:fillRect/>
                  </a:stretch>
                </pic:blipFill>
                <pic:spPr bwMode="auto">
                  <a:xfrm>
                    <a:off x="0" y="0"/>
                    <a:ext cx="1664970" cy="61404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A7A" w:rsidRDefault="00931A7A">
      <w:r>
        <w:separator/>
      </w:r>
    </w:p>
  </w:footnote>
  <w:footnote w:type="continuationSeparator" w:id="1">
    <w:p w:rsidR="00931A7A" w:rsidRDefault="00931A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32306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5D045C" w:rsidP="00A27F20">
    <w:pPr>
      <w:pStyle w:val="Stopka"/>
    </w:pPr>
    <w:r>
      <w:rPr>
        <w:noProof/>
      </w:rPr>
      <w:drawing>
        <wp:inline distT="0" distB="0" distL="0" distR="0">
          <wp:extent cx="3364230" cy="1610360"/>
          <wp:effectExtent l="19050" t="0" r="7620" b="0"/>
          <wp:docPr id="2" name="Obraz 1" descr="BZM_[DIT]_[BZM-Biuro Zrownowazonej Mobilnosci]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ZM_[DIT]_[BZM-Biuro Zrownowazonej Mobilnosci]_naglowek"/>
                  <pic:cNvPicPr>
                    <a:picLocks noChangeAspect="1" noChangeArrowheads="1"/>
                  </pic:cNvPicPr>
                </pic:nvPicPr>
                <pic:blipFill>
                  <a:blip r:embed="rId1"/>
                  <a:srcRect/>
                  <a:stretch>
                    <a:fillRect/>
                  </a:stretch>
                </pic:blipFill>
                <pic:spPr bwMode="auto">
                  <a:xfrm>
                    <a:off x="0" y="0"/>
                    <a:ext cx="3364230" cy="16103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0449D2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BC6CD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976D1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526"/>
    <w:multiLevelType w:val="hybridMultilevel"/>
    <w:tmpl w:val="886AB5D4"/>
    <w:lvl w:ilvl="0" w:tplc="2C60D6C0">
      <w:start w:val="1"/>
      <w:numFmt w:val="decimal"/>
      <w:lvlText w:val="%1."/>
      <w:lvlJc w:val="left"/>
      <w:pPr>
        <w:tabs>
          <w:tab w:val="num" w:pos="720"/>
        </w:tabs>
        <w:ind w:left="720" w:hanging="360"/>
      </w:pPr>
      <w:rPr>
        <w:rFonts w:cs="Times New Roman"/>
        <w:sz w:val="16"/>
        <w:szCs w:val="16"/>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AFE341C"/>
    <w:multiLevelType w:val="hybridMultilevel"/>
    <w:tmpl w:val="47D29872"/>
    <w:lvl w:ilvl="0" w:tplc="E9167D22">
      <w:start w:val="1"/>
      <w:numFmt w:val="decimal"/>
      <w:pStyle w:val="20Dowiadomoscilista"/>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5316FA4"/>
    <w:multiLevelType w:val="multilevel"/>
    <w:tmpl w:val="EA7634C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596293D"/>
    <w:multiLevelType w:val="hybridMultilevel"/>
    <w:tmpl w:val="696A73B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B9E0F87"/>
    <w:multiLevelType w:val="hybridMultilevel"/>
    <w:tmpl w:val="BF2A289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32A22887"/>
    <w:multiLevelType w:val="hybridMultilevel"/>
    <w:tmpl w:val="04E895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525859"/>
    <w:multiLevelType w:val="hybridMultilevel"/>
    <w:tmpl w:val="0D32ACE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5">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2"/>
  </w:num>
  <w:num w:numId="17">
    <w:abstractNumId w:val="23"/>
  </w:num>
  <w:num w:numId="18">
    <w:abstractNumId w:val="21"/>
  </w:num>
  <w:num w:numId="19">
    <w:abstractNumId w:val="25"/>
  </w:num>
  <w:num w:numId="20">
    <w:abstractNumId w:val="10"/>
  </w:num>
  <w:num w:numId="21">
    <w:abstractNumId w:val="24"/>
  </w:num>
  <w:num w:numId="22">
    <w:abstractNumId w:val="12"/>
  </w:num>
  <w:num w:numId="23">
    <w:abstractNumId w:val="26"/>
  </w:num>
  <w:num w:numId="24">
    <w:abstractNumId w:val="17"/>
  </w:num>
  <w:num w:numId="25">
    <w:abstractNumId w:val="19"/>
  </w:num>
  <w:num w:numId="26">
    <w:abstractNumId w:val="16"/>
  </w:num>
  <w:num w:numId="27">
    <w:abstractNumId w:val="16"/>
    <w:lvlOverride w:ilvl="0">
      <w:startOverride w:val="1"/>
    </w:lvlOverride>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hyphenationZone w:val="425"/>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1375B1"/>
    <w:rsid w:val="000153EC"/>
    <w:rsid w:val="000820ED"/>
    <w:rsid w:val="0009351B"/>
    <w:rsid w:val="00097AEF"/>
    <w:rsid w:val="000C744E"/>
    <w:rsid w:val="0012475D"/>
    <w:rsid w:val="001375B1"/>
    <w:rsid w:val="00143A44"/>
    <w:rsid w:val="00180DF6"/>
    <w:rsid w:val="00190D4E"/>
    <w:rsid w:val="001A318F"/>
    <w:rsid w:val="001C0068"/>
    <w:rsid w:val="001D10B4"/>
    <w:rsid w:val="002018DC"/>
    <w:rsid w:val="00256655"/>
    <w:rsid w:val="002970A6"/>
    <w:rsid w:val="002B6140"/>
    <w:rsid w:val="002B7EEC"/>
    <w:rsid w:val="002F292D"/>
    <w:rsid w:val="00323052"/>
    <w:rsid w:val="00323066"/>
    <w:rsid w:val="00345256"/>
    <w:rsid w:val="003B4793"/>
    <w:rsid w:val="003E7971"/>
    <w:rsid w:val="003F20D6"/>
    <w:rsid w:val="004058C1"/>
    <w:rsid w:val="00410A92"/>
    <w:rsid w:val="00446A7D"/>
    <w:rsid w:val="004508B6"/>
    <w:rsid w:val="004658FD"/>
    <w:rsid w:val="004A21ED"/>
    <w:rsid w:val="004D6885"/>
    <w:rsid w:val="004E5C8D"/>
    <w:rsid w:val="004F5E7E"/>
    <w:rsid w:val="00502C80"/>
    <w:rsid w:val="0057560C"/>
    <w:rsid w:val="00577226"/>
    <w:rsid w:val="00591A2F"/>
    <w:rsid w:val="005A3893"/>
    <w:rsid w:val="005C5E14"/>
    <w:rsid w:val="005D045C"/>
    <w:rsid w:val="005D18D1"/>
    <w:rsid w:val="0063744A"/>
    <w:rsid w:val="00647209"/>
    <w:rsid w:val="006F558C"/>
    <w:rsid w:val="00701FA2"/>
    <w:rsid w:val="007878BA"/>
    <w:rsid w:val="007F1692"/>
    <w:rsid w:val="007F1B42"/>
    <w:rsid w:val="0088160D"/>
    <w:rsid w:val="008B6815"/>
    <w:rsid w:val="008F47CF"/>
    <w:rsid w:val="008F7D65"/>
    <w:rsid w:val="00916B2A"/>
    <w:rsid w:val="00931A7A"/>
    <w:rsid w:val="009765D0"/>
    <w:rsid w:val="00984F47"/>
    <w:rsid w:val="00A005FB"/>
    <w:rsid w:val="00A17C2D"/>
    <w:rsid w:val="00A27F20"/>
    <w:rsid w:val="00A53E6D"/>
    <w:rsid w:val="00A816F2"/>
    <w:rsid w:val="00A86D58"/>
    <w:rsid w:val="00AA4431"/>
    <w:rsid w:val="00AB56BE"/>
    <w:rsid w:val="00AB60B5"/>
    <w:rsid w:val="00AF094C"/>
    <w:rsid w:val="00B02AD0"/>
    <w:rsid w:val="00B73AF4"/>
    <w:rsid w:val="00B81B31"/>
    <w:rsid w:val="00B906E7"/>
    <w:rsid w:val="00BB389F"/>
    <w:rsid w:val="00BD035E"/>
    <w:rsid w:val="00C2127D"/>
    <w:rsid w:val="00C53C41"/>
    <w:rsid w:val="00C85882"/>
    <w:rsid w:val="00CC1016"/>
    <w:rsid w:val="00CD26BE"/>
    <w:rsid w:val="00CD4AC9"/>
    <w:rsid w:val="00D05152"/>
    <w:rsid w:val="00D23966"/>
    <w:rsid w:val="00D33992"/>
    <w:rsid w:val="00D627A1"/>
    <w:rsid w:val="00D81AFC"/>
    <w:rsid w:val="00D8547D"/>
    <w:rsid w:val="00D95687"/>
    <w:rsid w:val="00DC191D"/>
    <w:rsid w:val="00E25E6A"/>
    <w:rsid w:val="00E35A19"/>
    <w:rsid w:val="00E52576"/>
    <w:rsid w:val="00E53E74"/>
    <w:rsid w:val="00ED3E79"/>
    <w:rsid w:val="00F261E5"/>
    <w:rsid w:val="00F30F5E"/>
    <w:rsid w:val="00F40755"/>
    <w:rsid w:val="00F426EA"/>
    <w:rsid w:val="00F65CC9"/>
    <w:rsid w:val="00F8165E"/>
    <w:rsid w:val="00FB2F82"/>
    <w:rsid w:val="00FB68B6"/>
    <w:rsid w:val="00FB7E24"/>
    <w:rsid w:val="00FC2E9D"/>
    <w:rsid w:val="00FD57CB"/>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351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link w:val="StopkaZnak"/>
    <w:uiPriority w:val="99"/>
    <w:rsid w:val="00D05152"/>
    <w:pPr>
      <w:tabs>
        <w:tab w:val="center" w:pos="4536"/>
        <w:tab w:val="right" w:pos="9072"/>
      </w:tabs>
      <w:jc w:val="right"/>
    </w:pPr>
    <w:rPr>
      <w:rFonts w:ascii="Verdana" w:hAnsi="Verdana"/>
      <w:color w:val="333333"/>
      <w:sz w:val="16"/>
    </w:rPr>
  </w:style>
  <w:style w:type="character" w:customStyle="1" w:styleId="StopkaZnak">
    <w:name w:val="Stopka Znak"/>
    <w:basedOn w:val="Domylnaczcionkaakapitu"/>
    <w:link w:val="Stopka"/>
    <w:uiPriority w:val="99"/>
    <w:semiHidden/>
    <w:locked/>
    <w:rsid w:val="004F5E7E"/>
    <w:rPr>
      <w:rFonts w:cs="Times New Roman"/>
      <w:sz w:val="24"/>
      <w:szCs w:val="24"/>
    </w:rPr>
  </w:style>
  <w:style w:type="paragraph" w:styleId="Tekstdymka">
    <w:name w:val="Balloon Text"/>
    <w:basedOn w:val="Normalny"/>
    <w:link w:val="TekstdymkaZnak"/>
    <w:uiPriority w:val="99"/>
    <w:semiHidden/>
    <w:rsid w:val="00F261E5"/>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5E7E"/>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3E7971"/>
    <w:pPr>
      <w:tabs>
        <w:tab w:val="center" w:pos="4536"/>
        <w:tab w:val="right" w:pos="9072"/>
      </w:tabs>
    </w:pPr>
  </w:style>
  <w:style w:type="character" w:customStyle="1" w:styleId="NagwekZnak">
    <w:name w:val="Nagłówek Znak"/>
    <w:basedOn w:val="Domylnaczcionkaakapitu"/>
    <w:link w:val="Nagwek"/>
    <w:uiPriority w:val="99"/>
    <w:locked/>
    <w:rsid w:val="003E7971"/>
    <w:rPr>
      <w:rFonts w:cs="Times New Roman"/>
      <w:sz w:val="24"/>
    </w:r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styleId="Hipercze">
    <w:name w:val="Hyperlink"/>
    <w:basedOn w:val="Domylnaczcionkaakapitu"/>
    <w:uiPriority w:val="99"/>
    <w:semiHidden/>
    <w:rsid w:val="00C85882"/>
    <w:rPr>
      <w:rFonts w:cs="Times New Roman"/>
      <w:color w:val="0000FF"/>
      <w:u w:val="single"/>
    </w:rPr>
  </w:style>
  <w:style w:type="paragraph" w:styleId="Bezodstpw">
    <w:name w:val="No Spacing"/>
    <w:uiPriority w:val="1"/>
    <w:qFormat/>
    <w:rsid w:val="00C85882"/>
    <w:rPr>
      <w:rFonts w:ascii="Calibri" w:hAnsi="Calibri"/>
      <w:sz w:val="22"/>
      <w:szCs w:val="22"/>
      <w:lang w:eastAsia="en-US"/>
    </w:rPr>
  </w:style>
  <w:style w:type="paragraph" w:styleId="NormalnyWeb">
    <w:name w:val="Normal (Web)"/>
    <w:basedOn w:val="Normalny"/>
    <w:uiPriority w:val="99"/>
    <w:semiHidden/>
    <w:unhideWhenUsed/>
    <w:rsid w:val="00C8588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roclaw.pl/rozmawia/konsultacje-jak-urzadzic-ruch-na-mostach-osobowickich"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roclaw.pl/rozmawia/konsultacje-mostow-nie-kladki-dlaczego" TargetMode="External"/><Relationship Id="rId4" Type="http://schemas.openxmlformats.org/officeDocument/2006/relationships/webSettings" Target="webSettings.xml"/><Relationship Id="rId9" Type="http://schemas.openxmlformats.org/officeDocument/2006/relationships/hyperlink" Target="https://www.wroclaw.pl/rozmawia/konsultacje-jak-urzadzic-ruch-na-mostach-osobowickich"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758</Words>
  <Characters>4553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umanry01</dc:creator>
  <cp:lastModifiedBy>Patrycja Przybylska</cp:lastModifiedBy>
  <cp:revision>3</cp:revision>
  <cp:lastPrinted>2021-07-16T11:35:00Z</cp:lastPrinted>
  <dcterms:created xsi:type="dcterms:W3CDTF">2021-07-21T05:58:00Z</dcterms:created>
  <dcterms:modified xsi:type="dcterms:W3CDTF">2021-07-21T06:40:00Z</dcterms:modified>
</cp:coreProperties>
</file>