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8C" w:rsidRDefault="004870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48708C" w:rsidRDefault="0048708C">
      <w:pPr>
        <w:jc w:val="both"/>
      </w:pPr>
    </w:p>
    <w:p w:rsidR="0048708C" w:rsidRDefault="0048708C">
      <w:pPr>
        <w:jc w:val="both"/>
        <w:rPr>
          <w:color w:val="FF0000"/>
        </w:rPr>
      </w:pPr>
    </w:p>
    <w:p w:rsidR="0048708C" w:rsidRDefault="0048708C">
      <w:pPr>
        <w:jc w:val="both"/>
      </w:pPr>
      <w:r>
        <w:t>Na podstawie art. 49a ustawy z dnia 14 czerwca 1960 r. Kodeks postępowania administracyjnego (jednolity tekst: Dz. U. z 2021 r., poz. 735 ze zm.)</w:t>
      </w:r>
    </w:p>
    <w:p w:rsidR="0048708C" w:rsidRDefault="0048708C">
      <w:pPr>
        <w:jc w:val="both"/>
        <w:rPr>
          <w:color w:val="FF0000"/>
        </w:rPr>
      </w:pPr>
    </w:p>
    <w:p w:rsidR="0048708C" w:rsidRDefault="0048708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48708C" w:rsidRDefault="0048708C">
      <w:pPr>
        <w:jc w:val="both"/>
      </w:pPr>
    </w:p>
    <w:p w:rsidR="0048708C" w:rsidRDefault="0048708C">
      <w:pPr>
        <w:pStyle w:val="07Datapisma"/>
        <w:spacing w:before="0"/>
        <w:ind w:firstLine="708"/>
        <w:jc w:val="both"/>
      </w:pPr>
      <w:r>
        <w:rPr>
          <w:sz w:val="22"/>
          <w:szCs w:val="22"/>
        </w:rPr>
        <w:t xml:space="preserve">że w dniu 05.07.2021 r. do tut. Wydziału wpłynęło pismo Arkadiusza Szychty, w </w:t>
      </w:r>
      <w:r>
        <w:rPr>
          <w:sz w:val="22"/>
          <w:szCs w:val="22"/>
          <w:u w:val="single"/>
        </w:rPr>
        <w:t>sprawie zawieszenia postępowania</w:t>
      </w:r>
      <w:r>
        <w:rPr>
          <w:sz w:val="22"/>
          <w:szCs w:val="22"/>
        </w:rPr>
        <w:t xml:space="preserve"> administracyjnego dotyczącego wydania decyzji o warunkach zabudowy dla inwestycji polegającej na budowie od dwóch do siedmiu budynków mieszkalnych wielorodzinnych z dopuszczeniem usług (do 20%) z garażami wbudowanymi wraz z niezbędną infrastrukturą techniczną przewidzianej do realizacji przy al. Poprzecznej we Wrocławiu na nieruchomościach oznaczonych geodezyjnie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jako części działek nr 5/29 oraz </w:t>
      </w:r>
      <w:r>
        <w:rPr>
          <w:sz w:val="22"/>
          <w:szCs w:val="22"/>
        </w:rPr>
        <w:br/>
        <w:t>nr 1, AR_10, obręb Sołtysowice.</w:t>
      </w:r>
    </w:p>
    <w:p w:rsidR="0048708C" w:rsidRDefault="0048708C">
      <w:pPr>
        <w:jc w:val="both"/>
        <w:rPr>
          <w:sz w:val="22"/>
          <w:szCs w:val="22"/>
        </w:rPr>
      </w:pPr>
    </w:p>
    <w:p w:rsidR="0048708C" w:rsidRDefault="0048708C">
      <w:pPr>
        <w:jc w:val="both"/>
        <w:rPr>
          <w:sz w:val="22"/>
          <w:szCs w:val="22"/>
        </w:rPr>
      </w:pPr>
    </w:p>
    <w:p w:rsidR="0048708C" w:rsidRDefault="0048708C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art. 98. § 1 </w:t>
      </w:r>
      <w:r>
        <w:rPr>
          <w:sz w:val="22"/>
          <w:szCs w:val="22"/>
        </w:rPr>
        <w:t xml:space="preserve">ustawy z dnia 14 czerwca 1960 r. - </w:t>
      </w:r>
      <w:r>
        <w:rPr>
          <w:i/>
          <w:iCs/>
          <w:sz w:val="22"/>
          <w:szCs w:val="22"/>
        </w:rPr>
        <w:t>Kodeks postępowania administracyjnego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Organ administracji publicznej może zawiesić postępowanie, jeżeli wystąpi o to strona, na której żądanie postępowanie zostało wszczęte, a nie sprzeciwiają się temu inne strony oraz nie zagraża to interesowi społecznemu.</w:t>
      </w:r>
    </w:p>
    <w:p w:rsidR="0048708C" w:rsidRDefault="0048708C">
      <w:pPr>
        <w:ind w:firstLine="709"/>
        <w:jc w:val="both"/>
      </w:pPr>
      <w:bookmarkStart w:id="0" w:name="OLE_LINK8"/>
    </w:p>
    <w:p w:rsidR="0048708C" w:rsidRDefault="0048708C">
      <w:pPr>
        <w:ind w:firstLine="709"/>
        <w:jc w:val="both"/>
      </w:pPr>
    </w:p>
    <w:p w:rsidR="0048708C" w:rsidRDefault="0048708C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19.07.2021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8708C" w:rsidRDefault="0048708C">
      <w:pPr>
        <w:ind w:firstLine="709"/>
        <w:jc w:val="both"/>
      </w:pPr>
    </w:p>
    <w:p w:rsidR="0048708C" w:rsidRDefault="0048708C">
      <w:pPr>
        <w:ind w:firstLine="709"/>
        <w:jc w:val="both"/>
      </w:pPr>
    </w:p>
    <w:p w:rsidR="0048708C" w:rsidRDefault="0048708C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14 dni</w:t>
      </w:r>
      <w:r>
        <w:t xml:space="preserve"> licząc od wyżej wskazanego dnia publicznego obwieszczenia.</w:t>
      </w:r>
    </w:p>
    <w:p w:rsidR="0048708C" w:rsidRDefault="0048708C">
      <w:pPr>
        <w:jc w:val="both"/>
      </w:pPr>
      <w:bookmarkStart w:id="1" w:name="OLE_LINK3"/>
      <w:bookmarkEnd w:id="0"/>
    </w:p>
    <w:bookmarkEnd w:id="1"/>
    <w:p w:rsidR="0048708C" w:rsidRDefault="0048708C">
      <w:pPr>
        <w:jc w:val="both"/>
      </w:pPr>
    </w:p>
    <w:p w:rsidR="0048708C" w:rsidRDefault="0048708C">
      <w:pPr>
        <w:jc w:val="both"/>
      </w:pPr>
      <w:r>
        <w:t>_______________________________</w:t>
      </w:r>
    </w:p>
    <w:p w:rsidR="0048708C" w:rsidRDefault="0048708C">
      <w:pPr>
        <w:pStyle w:val="Heading8"/>
      </w:pPr>
      <w:r>
        <w:t>Z-WZ-</w:t>
      </w:r>
      <w:bookmarkStart w:id="2" w:name="OLE_LINK2"/>
      <w:r>
        <w:t>17007-2020 -</w:t>
      </w:r>
      <w:bookmarkEnd w:id="2"/>
      <w:r>
        <w:t xml:space="preserve"> al. Poprzeczna</w:t>
      </w:r>
    </w:p>
    <w:p w:rsidR="0048708C" w:rsidRDefault="0048708C">
      <w:pPr>
        <w:jc w:val="both"/>
      </w:pPr>
    </w:p>
    <w:p w:rsidR="0048708C" w:rsidRDefault="0048708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48708C" w:rsidRDefault="0048708C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Elżbieta Cebo</w:t>
      </w:r>
    </w:p>
    <w:p w:rsidR="0048708C" w:rsidRDefault="0048708C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48708C" w:rsidRDefault="0048708C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48708C" w:rsidSect="0048708C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08C" w:rsidRDefault="0048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8708C" w:rsidRDefault="0048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8C" w:rsidRDefault="0048708C">
    <w:pPr>
      <w:pStyle w:val="Footer"/>
      <w:rPr>
        <w:rFonts w:ascii="Times New Roman" w:hAnsi="Times New Roman" w:cs="Times New Roman"/>
        <w:sz w:val="14"/>
        <w:szCs w:val="14"/>
      </w:rPr>
    </w:pPr>
  </w:p>
  <w:p w:rsidR="0048708C" w:rsidRDefault="0048708C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8C" w:rsidRDefault="0048708C">
    <w:pPr>
      <w:pStyle w:val="Footer"/>
      <w:rPr>
        <w:rFonts w:ascii="Times New Roman" w:hAnsi="Times New Roman" w:cs="Times New Roman"/>
        <w:sz w:val="8"/>
        <w:szCs w:val="8"/>
      </w:rPr>
    </w:pPr>
  </w:p>
  <w:p w:rsidR="0048708C" w:rsidRDefault="0048708C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08C" w:rsidRDefault="0048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8708C" w:rsidRDefault="0048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708C"/>
    <w:rsid w:val="0048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08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08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0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08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08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08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08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08C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8708C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08C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08C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8708C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48708C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8708C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8708C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8708C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8708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8708C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12</cp:revision>
  <cp:lastPrinted>2021-07-14T09:21:00Z</cp:lastPrinted>
  <dcterms:created xsi:type="dcterms:W3CDTF">2021-03-09T08:39:00Z</dcterms:created>
  <dcterms:modified xsi:type="dcterms:W3CDTF">2021-07-19T07:49:00Z</dcterms:modified>
</cp:coreProperties>
</file>