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53" w:rsidRDefault="00945182" w:rsidP="007053CE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719455</wp:posOffset>
            </wp:positionV>
            <wp:extent cx="1714500" cy="600075"/>
            <wp:effectExtent l="19050" t="0" r="0" b="0"/>
            <wp:wrapTight wrapText="bothSides">
              <wp:wrapPolygon edited="0">
                <wp:start x="-240" y="0"/>
                <wp:lineTo x="-240" y="17143"/>
                <wp:lineTo x="2160" y="21257"/>
                <wp:lineTo x="5520" y="21257"/>
                <wp:lineTo x="15600" y="21257"/>
                <wp:lineTo x="19200" y="21257"/>
                <wp:lineTo x="21600" y="17143"/>
                <wp:lineTo x="21600" y="0"/>
                <wp:lineTo x="-24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B35">
        <w:rPr>
          <w:noProof/>
          <w:lang w:eastAsia="pl-PL"/>
        </w:rPr>
        <w:drawing>
          <wp:inline distT="0" distB="0" distL="0" distR="0">
            <wp:extent cx="3355340" cy="1621790"/>
            <wp:effectExtent l="1905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253" w:rsidRPr="004F0B4C" w:rsidRDefault="00B00253" w:rsidP="004F0B4C">
      <w:pPr>
        <w:spacing w:after="0" w:line="271" w:lineRule="auto"/>
        <w:rPr>
          <w:rFonts w:ascii="Verdana" w:hAnsi="Verdana"/>
          <w:sz w:val="20"/>
          <w:szCs w:val="20"/>
        </w:rPr>
      </w:pPr>
    </w:p>
    <w:p w:rsidR="00945182" w:rsidRPr="004F0B4C" w:rsidRDefault="00945182" w:rsidP="004F0B4C">
      <w:pPr>
        <w:pStyle w:val="01Instytucja1"/>
        <w:spacing w:line="271" w:lineRule="auto"/>
        <w:jc w:val="left"/>
        <w:rPr>
          <w:noProof/>
        </w:rPr>
      </w:pPr>
      <w:r w:rsidRPr="004F0B4C">
        <w:rPr>
          <w:noProof/>
        </w:rPr>
        <w:t>Bohdan Aniszczyk</w:t>
      </w:r>
    </w:p>
    <w:p w:rsidR="00465CDA" w:rsidRPr="004F0B4C" w:rsidRDefault="00465CDA" w:rsidP="004F0B4C">
      <w:pPr>
        <w:pStyle w:val="01Instytucja1"/>
        <w:spacing w:line="271" w:lineRule="auto"/>
        <w:jc w:val="left"/>
        <w:rPr>
          <w:noProof/>
        </w:rPr>
      </w:pPr>
      <w:r w:rsidRPr="004F0B4C">
        <w:rPr>
          <w:noProof/>
        </w:rPr>
        <w:t xml:space="preserve">Przewodniczący Rady Miejskiej Wrocławia </w:t>
      </w:r>
    </w:p>
    <w:p w:rsidR="00465CDA" w:rsidRPr="004F0B4C" w:rsidRDefault="00465CDA" w:rsidP="004F0B4C">
      <w:pPr>
        <w:pStyle w:val="01Instytucja1"/>
        <w:spacing w:line="271" w:lineRule="auto"/>
        <w:jc w:val="left"/>
        <w:rPr>
          <w:noProof/>
        </w:rPr>
      </w:pPr>
      <w:bookmarkStart w:id="0" w:name="AdresStanowisko"/>
    </w:p>
    <w:bookmarkEnd w:id="0"/>
    <w:p w:rsidR="00465CDA" w:rsidRDefault="00465CDA" w:rsidP="004F0B4C">
      <w:pPr>
        <w:pStyle w:val="07Datapisma"/>
        <w:spacing w:before="0" w:line="271" w:lineRule="auto"/>
        <w:jc w:val="left"/>
        <w:rPr>
          <w:noProof/>
          <w:sz w:val="20"/>
        </w:rPr>
      </w:pPr>
      <w:r w:rsidRPr="004F0B4C">
        <w:rPr>
          <w:sz w:val="20"/>
        </w:rPr>
        <w:t xml:space="preserve">Wrocław, </w:t>
      </w:r>
      <w:r w:rsidR="004F0B4C">
        <w:rPr>
          <w:noProof/>
          <w:sz w:val="20"/>
        </w:rPr>
        <w:t>30 czerwca 2021 roku</w:t>
      </w:r>
    </w:p>
    <w:p w:rsidR="004F0B4C" w:rsidRPr="004F0B4C" w:rsidRDefault="004F0B4C" w:rsidP="004F0B4C">
      <w:pPr>
        <w:pStyle w:val="08Sygnaturapisma"/>
      </w:pPr>
    </w:p>
    <w:bookmarkStart w:id="1" w:name="Sygnatura"/>
    <w:p w:rsidR="000820ED" w:rsidRPr="004F0B4C" w:rsidRDefault="000E7398" w:rsidP="004F0B4C">
      <w:pPr>
        <w:pStyle w:val="08Sygnaturapisma"/>
        <w:spacing w:before="0" w:after="0" w:line="271" w:lineRule="auto"/>
        <w:jc w:val="left"/>
        <w:rPr>
          <w:noProof/>
          <w:sz w:val="20"/>
          <w:szCs w:val="20"/>
        </w:rPr>
      </w:pPr>
      <w:r w:rsidRPr="004F0B4C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0820ED" w:rsidRPr="004F0B4C">
        <w:rPr>
          <w:sz w:val="20"/>
          <w:szCs w:val="20"/>
        </w:rPr>
        <w:instrText xml:space="preserve"> FORMTEXT </w:instrText>
      </w:r>
      <w:r w:rsidRPr="004F0B4C">
        <w:rPr>
          <w:sz w:val="20"/>
          <w:szCs w:val="20"/>
        </w:rPr>
      </w:r>
      <w:r w:rsidRPr="004F0B4C">
        <w:rPr>
          <w:sz w:val="20"/>
          <w:szCs w:val="20"/>
        </w:rPr>
        <w:fldChar w:fldCharType="separate"/>
      </w:r>
      <w:r w:rsidR="000820ED" w:rsidRPr="004F0B4C">
        <w:rPr>
          <w:noProof/>
          <w:sz w:val="20"/>
          <w:szCs w:val="20"/>
        </w:rPr>
        <w:t>Sygnatura sprawy</w:t>
      </w:r>
      <w:r w:rsidRPr="004F0B4C">
        <w:rPr>
          <w:sz w:val="20"/>
          <w:szCs w:val="20"/>
        </w:rPr>
        <w:fldChar w:fldCharType="end"/>
      </w:r>
      <w:bookmarkEnd w:id="1"/>
      <w:r w:rsidR="000820ED" w:rsidRPr="004F0B4C">
        <w:rPr>
          <w:sz w:val="20"/>
          <w:szCs w:val="20"/>
        </w:rPr>
        <w:t xml:space="preserve"> </w:t>
      </w:r>
      <w:r w:rsidR="004F0B4C">
        <w:rPr>
          <w:noProof/>
          <w:sz w:val="20"/>
          <w:szCs w:val="20"/>
        </w:rPr>
        <w:t>BRW-DPP1.670.26.2021</w:t>
      </w:r>
    </w:p>
    <w:p w:rsidR="00E41061" w:rsidRPr="004F0B4C" w:rsidRDefault="000E7398" w:rsidP="004F0B4C">
      <w:pPr>
        <w:pStyle w:val="10Szanowny"/>
        <w:spacing w:before="0" w:line="271" w:lineRule="auto"/>
        <w:jc w:val="left"/>
        <w:rPr>
          <w:szCs w:val="20"/>
        </w:rPr>
      </w:pPr>
      <w:r w:rsidRPr="004F0B4C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E41061" w:rsidRPr="004F0B4C">
        <w:rPr>
          <w:szCs w:val="20"/>
        </w:rPr>
        <w:instrText xml:space="preserve"> FORMTEXT </w:instrText>
      </w:r>
      <w:r w:rsidRPr="004F0B4C">
        <w:rPr>
          <w:szCs w:val="20"/>
        </w:rPr>
      </w:r>
      <w:r w:rsidRPr="004F0B4C">
        <w:rPr>
          <w:szCs w:val="20"/>
        </w:rPr>
        <w:fldChar w:fldCharType="separate"/>
      </w:r>
      <w:r w:rsidR="00E41061" w:rsidRPr="004F0B4C">
        <w:rPr>
          <w:noProof/>
          <w:szCs w:val="20"/>
        </w:rPr>
        <w:t>Numer ewidencyjny pisma</w:t>
      </w:r>
      <w:r w:rsidRPr="004F0B4C">
        <w:rPr>
          <w:szCs w:val="20"/>
        </w:rPr>
        <w:fldChar w:fldCharType="end"/>
      </w:r>
      <w:r w:rsidR="005E2142">
        <w:rPr>
          <w:szCs w:val="20"/>
        </w:rPr>
        <w:t xml:space="preserve"> </w:t>
      </w:r>
      <w:r w:rsidR="004F0B4C">
        <w:rPr>
          <w:szCs w:val="20"/>
        </w:rPr>
        <w:t>00079323/2021/W</w:t>
      </w:r>
    </w:p>
    <w:p w:rsidR="00465CDA" w:rsidRPr="004F0B4C" w:rsidRDefault="00465CDA" w:rsidP="004F0B4C">
      <w:pPr>
        <w:pStyle w:val="10Szanowny"/>
        <w:spacing w:before="0" w:line="271" w:lineRule="auto"/>
        <w:jc w:val="left"/>
        <w:rPr>
          <w:szCs w:val="20"/>
        </w:rPr>
      </w:pP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Szanowny Panie,</w:t>
      </w:r>
    </w:p>
    <w:p w:rsidR="00945182" w:rsidRPr="004F0B4C" w:rsidRDefault="004F0B4C" w:rsidP="004F0B4C">
      <w:pPr>
        <w:spacing w:after="0"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945182" w:rsidRPr="004F0B4C">
        <w:rPr>
          <w:rFonts w:ascii="Verdana" w:hAnsi="Verdana"/>
          <w:sz w:val="20"/>
          <w:szCs w:val="20"/>
        </w:rPr>
        <w:t xml:space="preserve">łożona przez </w:t>
      </w:r>
      <w:r>
        <w:rPr>
          <w:rFonts w:ascii="Verdana" w:hAnsi="Verdana"/>
          <w:sz w:val="20"/>
          <w:szCs w:val="20"/>
        </w:rPr>
        <w:t>(dane zostały zanonimizowane) petycja z dnia 4 czerwca 2021 roku</w:t>
      </w:r>
      <w:r w:rsidR="00945182" w:rsidRPr="004F0B4C">
        <w:rPr>
          <w:rFonts w:ascii="Verdana" w:hAnsi="Verdana"/>
          <w:sz w:val="20"/>
          <w:szCs w:val="20"/>
        </w:rPr>
        <w:t xml:space="preserve"> (data wpływu do Urzędu Miejsk</w:t>
      </w:r>
      <w:r>
        <w:rPr>
          <w:rFonts w:ascii="Verdana" w:hAnsi="Verdana"/>
          <w:sz w:val="20"/>
          <w:szCs w:val="20"/>
        </w:rPr>
        <w:t>iego Wrocławia 7 czerwca 2021 roku</w:t>
      </w:r>
      <w:r w:rsidR="00945182" w:rsidRPr="004F0B4C">
        <w:rPr>
          <w:rFonts w:ascii="Verdana" w:hAnsi="Verdana"/>
          <w:sz w:val="20"/>
          <w:szCs w:val="20"/>
        </w:rPr>
        <w:t>) w sprawie zmiany miejscowego planu zagospodarowania przestrzennego w ten sposób, aby nie mógł on w przyszłości godzić w prawo własności nieruchomości mieszkańców zabudowy jednorodzinnej i wieloro</w:t>
      </w:r>
      <w:r>
        <w:rPr>
          <w:rFonts w:ascii="Verdana" w:hAnsi="Verdana"/>
          <w:sz w:val="20"/>
          <w:szCs w:val="20"/>
        </w:rPr>
        <w:t>dzinnej znajdującej się przy ulicy</w:t>
      </w:r>
      <w:r w:rsidR="00945182" w:rsidRPr="004F0B4C">
        <w:rPr>
          <w:rFonts w:ascii="Verdana" w:hAnsi="Verdana"/>
          <w:sz w:val="20"/>
          <w:szCs w:val="20"/>
        </w:rPr>
        <w:t xml:space="preserve"> Murowanej we Wrocławiu ze względu</w:t>
      </w:r>
      <w:r w:rsidR="005B7AE6" w:rsidRPr="004F0B4C">
        <w:rPr>
          <w:rFonts w:ascii="Verdana" w:hAnsi="Verdana"/>
          <w:sz w:val="20"/>
          <w:szCs w:val="20"/>
        </w:rPr>
        <w:t xml:space="preserve"> na poruszenie co najmniej kilku</w:t>
      </w:r>
      <w:r w:rsidR="00945182" w:rsidRPr="004F0B4C">
        <w:rPr>
          <w:rFonts w:ascii="Verdana" w:hAnsi="Verdana"/>
          <w:sz w:val="20"/>
          <w:szCs w:val="20"/>
        </w:rPr>
        <w:t xml:space="preserve"> różnych kwestii wymaga odniesienia się odrębnie do poszczególnych obszarów merytorycznych.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Obowiązujący miejscowy plan zagospodarowania przestrzennego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Miejscowy plan zagospodarowania przestrzennego</w:t>
      </w:r>
      <w:r w:rsidR="004F0B4C">
        <w:rPr>
          <w:rFonts w:ascii="Verdana" w:hAnsi="Verdana"/>
          <w:bCs/>
          <w:sz w:val="20"/>
          <w:szCs w:val="20"/>
        </w:rPr>
        <w:t xml:space="preserve"> w </w:t>
      </w:r>
      <w:r w:rsidRPr="004F0B4C">
        <w:rPr>
          <w:rFonts w:ascii="Verdana" w:hAnsi="Verdana"/>
          <w:bCs/>
          <w:sz w:val="20"/>
          <w:szCs w:val="20"/>
        </w:rPr>
        <w:t>rejonie ulic Ceglanej, Miłoszyckiej i Byczyńskiej</w:t>
      </w:r>
      <w:r w:rsidRPr="004F0B4C">
        <w:rPr>
          <w:rFonts w:ascii="Verdana" w:hAnsi="Verdana"/>
          <w:sz w:val="20"/>
          <w:szCs w:val="20"/>
        </w:rPr>
        <w:t xml:space="preserve"> we Wrocławiu został opracowany na podstawie uchwały n</w:t>
      </w:r>
      <w:r w:rsidR="004F0B4C">
        <w:rPr>
          <w:rFonts w:ascii="Verdana" w:hAnsi="Verdana"/>
          <w:sz w:val="20"/>
          <w:szCs w:val="20"/>
        </w:rPr>
        <w:t>ume</w:t>
      </w:r>
      <w:r w:rsidRPr="004F0B4C">
        <w:rPr>
          <w:rFonts w:ascii="Verdana" w:hAnsi="Verdana"/>
          <w:sz w:val="20"/>
          <w:szCs w:val="20"/>
        </w:rPr>
        <w:t xml:space="preserve">r </w:t>
      </w:r>
      <w:r w:rsidRPr="004F0B4C">
        <w:rPr>
          <w:rFonts w:ascii="Verdana" w:hAnsi="Verdana"/>
          <w:bCs/>
          <w:sz w:val="20"/>
          <w:szCs w:val="20"/>
        </w:rPr>
        <w:t>LIX/1391/18</w:t>
      </w:r>
      <w:r w:rsidRPr="004F0B4C">
        <w:rPr>
          <w:rFonts w:ascii="Verdana" w:hAnsi="Verdana"/>
          <w:sz w:val="20"/>
          <w:szCs w:val="20"/>
        </w:rPr>
        <w:t xml:space="preserve"> Rady </w:t>
      </w:r>
      <w:r w:rsidR="004F0B4C">
        <w:rPr>
          <w:rFonts w:ascii="Verdana" w:hAnsi="Verdana"/>
          <w:sz w:val="20"/>
          <w:szCs w:val="20"/>
        </w:rPr>
        <w:t xml:space="preserve">Miejskiej Wrocławia z </w:t>
      </w:r>
      <w:r w:rsidRPr="004F0B4C">
        <w:rPr>
          <w:rFonts w:ascii="Verdana" w:hAnsi="Verdana"/>
          <w:sz w:val="20"/>
          <w:szCs w:val="20"/>
        </w:rPr>
        <w:t>dnia 5 lipca 2018 r</w:t>
      </w:r>
      <w:r w:rsidR="004F0B4C">
        <w:rPr>
          <w:rFonts w:ascii="Verdana" w:hAnsi="Verdana"/>
          <w:sz w:val="20"/>
          <w:szCs w:val="20"/>
        </w:rPr>
        <w:t>oku</w:t>
      </w:r>
      <w:r w:rsidRPr="004F0B4C">
        <w:rPr>
          <w:rFonts w:ascii="Verdana" w:hAnsi="Verdana"/>
          <w:sz w:val="20"/>
          <w:szCs w:val="20"/>
        </w:rPr>
        <w:t xml:space="preserve"> (Biuletyn Urzędowy</w:t>
      </w:r>
      <w:r w:rsidR="004F0B4C">
        <w:rPr>
          <w:rFonts w:ascii="Verdana" w:hAnsi="Verdana"/>
          <w:sz w:val="20"/>
          <w:szCs w:val="20"/>
        </w:rPr>
        <w:t xml:space="preserve"> Rady Miejskiej Wrocławia z 2018 roku, pozycja 230) w </w:t>
      </w:r>
      <w:r w:rsidRPr="004F0B4C">
        <w:rPr>
          <w:rFonts w:ascii="Verdana" w:hAnsi="Verdana"/>
          <w:sz w:val="20"/>
          <w:szCs w:val="20"/>
        </w:rPr>
        <w:t xml:space="preserve">sposób </w:t>
      </w:r>
      <w:r w:rsidRPr="004F0B4C">
        <w:rPr>
          <w:rFonts w:ascii="Verdana" w:hAnsi="Verdana"/>
          <w:bCs/>
          <w:sz w:val="20"/>
          <w:szCs w:val="20"/>
        </w:rPr>
        <w:t xml:space="preserve">nie naruszający ustaleń </w:t>
      </w:r>
      <w:r w:rsidRPr="004F0B4C">
        <w:rPr>
          <w:rFonts w:ascii="Verdana" w:hAnsi="Verdana"/>
          <w:iCs/>
          <w:sz w:val="20"/>
          <w:szCs w:val="20"/>
        </w:rPr>
        <w:t>Studium uwarunkowań i kierunków zagospodarowania przestrzennego Wrocławia</w:t>
      </w:r>
      <w:r w:rsidRPr="004F0B4C">
        <w:rPr>
          <w:rFonts w:ascii="Verdana" w:hAnsi="Verdana"/>
          <w:sz w:val="20"/>
          <w:szCs w:val="20"/>
        </w:rPr>
        <w:t xml:space="preserve">, </w:t>
      </w:r>
      <w:r w:rsidRPr="004F0B4C">
        <w:rPr>
          <w:rFonts w:ascii="Verdana" w:hAnsi="Verdana"/>
          <w:bCs/>
          <w:sz w:val="20"/>
          <w:szCs w:val="20"/>
        </w:rPr>
        <w:t>przyjętego uchwałą N</w:t>
      </w:r>
      <w:r w:rsidR="004F0B4C">
        <w:rPr>
          <w:rFonts w:ascii="Verdana" w:hAnsi="Verdana"/>
          <w:bCs/>
          <w:sz w:val="20"/>
          <w:szCs w:val="20"/>
        </w:rPr>
        <w:t xml:space="preserve">umer </w:t>
      </w:r>
      <w:r w:rsidRPr="004F0B4C">
        <w:rPr>
          <w:rFonts w:ascii="Verdana" w:hAnsi="Verdana"/>
          <w:sz w:val="20"/>
          <w:szCs w:val="20"/>
        </w:rPr>
        <w:t>L/1177/18 Rady Miejskiej Wrocławia z dnia 11 stycznia 2018 roku (Biuletyn Urzę</w:t>
      </w:r>
      <w:r w:rsidR="004F0B4C">
        <w:rPr>
          <w:rFonts w:ascii="Verdana" w:hAnsi="Verdana"/>
          <w:sz w:val="20"/>
          <w:szCs w:val="20"/>
        </w:rPr>
        <w:t>dowy Rady Miejskiej Wrocławia z 2018 roku, pozycja</w:t>
      </w:r>
      <w:r w:rsidRPr="004F0B4C">
        <w:rPr>
          <w:rFonts w:ascii="Verdana" w:hAnsi="Verdana"/>
          <w:sz w:val="20"/>
          <w:szCs w:val="20"/>
        </w:rPr>
        <w:t xml:space="preserve"> 5).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Odnosząc się do braku możliwości konsultowania przez Państwa założeń przedmiotowego projektu planu wyjaśniam, że procedurę sporządzania miejscowego planu zagospodarowania przestrzennego prowadzi się w oparciu o ustawę o planowaniu i zagospodarowaniu przestrzennym, która nie zakłada indywidualnych konsult</w:t>
      </w:r>
      <w:r w:rsidR="008A7EEA" w:rsidRPr="004F0B4C">
        <w:rPr>
          <w:rFonts w:ascii="Verdana" w:hAnsi="Verdana"/>
          <w:sz w:val="20"/>
          <w:szCs w:val="20"/>
        </w:rPr>
        <w:t>acji.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Na każdym ustawowym etapie opracowania planów miejscowych istnieje możliwość zapoznania się p</w:t>
      </w:r>
      <w:r w:rsidR="004F0B4C">
        <w:rPr>
          <w:rFonts w:ascii="Verdana" w:hAnsi="Verdana"/>
          <w:sz w:val="20"/>
          <w:szCs w:val="20"/>
        </w:rPr>
        <w:t xml:space="preserve">rzez </w:t>
      </w:r>
      <w:r w:rsidRPr="004F0B4C">
        <w:rPr>
          <w:rFonts w:ascii="Verdana" w:hAnsi="Verdana"/>
          <w:sz w:val="20"/>
          <w:szCs w:val="20"/>
        </w:rPr>
        <w:t>w</w:t>
      </w:r>
      <w:r w:rsidR="004F0B4C">
        <w:rPr>
          <w:rFonts w:ascii="Verdana" w:hAnsi="Verdana"/>
          <w:sz w:val="20"/>
          <w:szCs w:val="20"/>
        </w:rPr>
        <w:t>szystkie zainteresowane osoby z</w:t>
      </w:r>
      <w:r w:rsidRPr="004F0B4C">
        <w:rPr>
          <w:rFonts w:ascii="Verdana" w:hAnsi="Verdana"/>
          <w:sz w:val="20"/>
          <w:szCs w:val="20"/>
        </w:rPr>
        <w:t xml:space="preserve"> wynikami przyjętych ustaleń planistycznych w trybie udostępniania informacji publicznej, zwracając się na piśmie bądź mailowo o wypis i wyrys z projektu planu, a także poprzez śledzenie strony </w:t>
      </w:r>
      <w:hyperlink r:id="rId9" w:history="1">
        <w:r w:rsidRPr="004F0B4C">
          <w:rPr>
            <w:rStyle w:val="Hipercze"/>
            <w:rFonts w:ascii="Verdana" w:hAnsi="Verdana"/>
            <w:i/>
            <w:sz w:val="20"/>
            <w:szCs w:val="20"/>
          </w:rPr>
          <w:t>http://bip.um.wroc.pl/</w:t>
        </w:r>
      </w:hyperlink>
      <w:r w:rsidRPr="004F0B4C">
        <w:rPr>
          <w:rFonts w:ascii="Verdana" w:hAnsi="Verdana"/>
          <w:sz w:val="20"/>
          <w:szCs w:val="20"/>
        </w:rPr>
        <w:t>. Także, podczas całego procesu sporządzania projektu planu, można było składać swoje propozycje dotyczące przeznaczeń i zagospodarowania n</w:t>
      </w:r>
      <w:r w:rsidR="004F0B4C">
        <w:rPr>
          <w:rFonts w:ascii="Verdana" w:hAnsi="Verdana"/>
          <w:sz w:val="20"/>
          <w:szCs w:val="20"/>
        </w:rPr>
        <w:t xml:space="preserve">ieruchomości znajdujących się w </w:t>
      </w:r>
      <w:r w:rsidRPr="004F0B4C">
        <w:rPr>
          <w:rFonts w:ascii="Verdana" w:hAnsi="Verdana"/>
          <w:sz w:val="20"/>
          <w:szCs w:val="20"/>
        </w:rPr>
        <w:t xml:space="preserve">granicach opracowywanego planu. Dodatkowo, </w:t>
      </w:r>
      <w:r w:rsidR="004F0B4C">
        <w:rPr>
          <w:rFonts w:ascii="Verdana" w:hAnsi="Verdana"/>
          <w:sz w:val="20"/>
          <w:szCs w:val="20"/>
        </w:rPr>
        <w:t xml:space="preserve">w </w:t>
      </w:r>
      <w:r w:rsidRPr="004F0B4C">
        <w:rPr>
          <w:rFonts w:ascii="Verdana" w:hAnsi="Verdana"/>
          <w:sz w:val="20"/>
          <w:szCs w:val="20"/>
        </w:rPr>
        <w:lastRenderedPageBreak/>
        <w:t>czasie trzech wyłożeń projektu do publicznego wglądu oraz podczas zorganizowanych w ich trakcie dyskusjach publicznych, można było zapoznać się z projektem planu oraz porozmawiać</w:t>
      </w:r>
      <w:r w:rsidR="004F0B4C">
        <w:rPr>
          <w:rFonts w:ascii="Verdana" w:hAnsi="Verdana"/>
          <w:sz w:val="20"/>
          <w:szCs w:val="20"/>
        </w:rPr>
        <w:t xml:space="preserve"> na temat przyjętych rozwiązań.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Nadmienić należy, że Rada Os</w:t>
      </w:r>
      <w:r w:rsidR="004F0B4C">
        <w:rPr>
          <w:rFonts w:ascii="Verdana" w:hAnsi="Verdana"/>
          <w:sz w:val="20"/>
          <w:szCs w:val="20"/>
        </w:rPr>
        <w:t>iedla Strachocin-Swojczyce-</w:t>
      </w:r>
      <w:r w:rsidRPr="004F0B4C">
        <w:rPr>
          <w:rFonts w:ascii="Verdana" w:hAnsi="Verdana"/>
          <w:sz w:val="20"/>
          <w:szCs w:val="20"/>
        </w:rPr>
        <w:t>Wojnów brała czynny udział w trakcie opracowywania przedmiotowego planu oraz zawiadamiana była o formalnych etapach takich, jak zbieranie wniosków i uwag. Również projekt planu zamieszczany był każdorazowo przez Radę Osiedla na facebooku oraz oficjalnej stronie internetowej osiedla, t</w:t>
      </w:r>
      <w:r w:rsidR="004F0B4C">
        <w:rPr>
          <w:rFonts w:ascii="Verdana" w:hAnsi="Verdana"/>
          <w:sz w:val="20"/>
          <w:szCs w:val="20"/>
        </w:rPr>
        <w:t>o jest</w:t>
      </w:r>
      <w:r w:rsidRPr="004F0B4C">
        <w:rPr>
          <w:rFonts w:ascii="Verdana" w:hAnsi="Verdana"/>
          <w:sz w:val="20"/>
          <w:szCs w:val="20"/>
        </w:rPr>
        <w:t xml:space="preserve">: </w:t>
      </w:r>
      <w:hyperlink r:id="rId10" w:history="1">
        <w:r w:rsidRPr="004F0B4C">
          <w:rPr>
            <w:rStyle w:val="Hipercze"/>
            <w:rFonts w:ascii="Verdana" w:hAnsi="Verdana"/>
            <w:i/>
            <w:sz w:val="20"/>
            <w:szCs w:val="20"/>
          </w:rPr>
          <w:t>www.swojczyce.pl</w:t>
        </w:r>
      </w:hyperlink>
      <w:r w:rsidRPr="004F0B4C">
        <w:rPr>
          <w:rFonts w:ascii="Verdana" w:hAnsi="Verdana"/>
          <w:sz w:val="20"/>
          <w:szCs w:val="20"/>
        </w:rPr>
        <w:t>.</w:t>
      </w:r>
    </w:p>
    <w:p w:rsidR="008A7EEA" w:rsidRPr="004F0B4C" w:rsidRDefault="008A7EEA" w:rsidP="004F0B4C">
      <w:pPr>
        <w:spacing w:after="0" w:line="271" w:lineRule="auto"/>
        <w:rPr>
          <w:rFonts w:ascii="Verdana" w:hAnsi="Verdana"/>
          <w:sz w:val="20"/>
          <w:szCs w:val="20"/>
        </w:rPr>
      </w:pP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Docelowy układ drogowy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Obszar objęty planem był i nadal jest w większości obszarem niezagospodarowanym, o niewystarczającej infrastrukturze komunikacyjnej, ale bardzo aktywnym inwestycyjnie. Pojawiające się inwestycje o charakterze mieszkaniowym wymagały stworzenia nowego układu połączeń drogowych, przy jednoczesnym uwzględnieniu istniejących powiązań, tak by wykształcić optymalną dla daneg</w:t>
      </w:r>
      <w:r w:rsidR="004F0B4C">
        <w:rPr>
          <w:rFonts w:ascii="Verdana" w:hAnsi="Verdana"/>
          <w:sz w:val="20"/>
          <w:szCs w:val="20"/>
        </w:rPr>
        <w:t>o terenu obsługę komunikacyjną -</w:t>
      </w:r>
      <w:r w:rsidRPr="004F0B4C">
        <w:rPr>
          <w:rFonts w:ascii="Verdana" w:hAnsi="Verdana"/>
          <w:sz w:val="20"/>
          <w:szCs w:val="20"/>
        </w:rPr>
        <w:t xml:space="preserve"> zarówno kołową, rowerową</w:t>
      </w:r>
      <w:r w:rsidR="004F0B4C">
        <w:rPr>
          <w:rFonts w:ascii="Verdana" w:hAnsi="Verdana"/>
          <w:sz w:val="20"/>
          <w:szCs w:val="20"/>
        </w:rPr>
        <w:t>,</w:t>
      </w:r>
      <w:r w:rsidRPr="004F0B4C">
        <w:rPr>
          <w:rFonts w:ascii="Verdana" w:hAnsi="Verdana"/>
          <w:sz w:val="20"/>
          <w:szCs w:val="20"/>
        </w:rPr>
        <w:t xml:space="preserve"> jak i pieszą, która służyć będzie nowym, ale również obecnym mieszkańcom. Wiązało się to również z ustaleniem odpowied</w:t>
      </w:r>
      <w:r w:rsidR="004F0B4C">
        <w:rPr>
          <w:rFonts w:ascii="Verdana" w:hAnsi="Verdana"/>
          <w:sz w:val="20"/>
          <w:szCs w:val="20"/>
        </w:rPr>
        <w:t>nich parametrów pasa drogowego -</w:t>
      </w:r>
      <w:r w:rsidRPr="004F0B4C">
        <w:rPr>
          <w:rFonts w:ascii="Verdana" w:hAnsi="Verdana"/>
          <w:sz w:val="20"/>
          <w:szCs w:val="20"/>
        </w:rPr>
        <w:t xml:space="preserve"> jego szerokości oraz wyposażenia. W odniesieniu do terenu publicznej ulicy dojazdowej oznaczonej w planie s</w:t>
      </w:r>
      <w:r w:rsidR="004F0B4C">
        <w:rPr>
          <w:rFonts w:ascii="Verdana" w:hAnsi="Verdana"/>
          <w:sz w:val="20"/>
          <w:szCs w:val="20"/>
        </w:rPr>
        <w:t>ymbolem 5KDD (ulicy Murowanej) -</w:t>
      </w:r>
      <w:r w:rsidRPr="004F0B4C">
        <w:rPr>
          <w:rFonts w:ascii="Verdana" w:hAnsi="Verdana"/>
          <w:sz w:val="20"/>
          <w:szCs w:val="20"/>
        </w:rPr>
        <w:t xml:space="preserve"> szerokość pasa drogowego wyznaczonego dla tej ulicy w miejscu wskazania na rysunku planu wynosi 15,5 m</w:t>
      </w:r>
      <w:r w:rsidR="004F0B4C">
        <w:rPr>
          <w:rFonts w:ascii="Verdana" w:hAnsi="Verdana"/>
          <w:sz w:val="20"/>
          <w:szCs w:val="20"/>
        </w:rPr>
        <w:t>etra -</w:t>
      </w:r>
      <w:r w:rsidRPr="004F0B4C">
        <w:rPr>
          <w:rFonts w:ascii="Verdana" w:hAnsi="Verdana"/>
          <w:sz w:val="20"/>
          <w:szCs w:val="20"/>
        </w:rPr>
        <w:t xml:space="preserve"> zawiera w sobie co najmniej jednostronne chodniki oraz zieleń. Jest to także szerokość, która pozwala na wpr</w:t>
      </w:r>
      <w:r w:rsidR="004F0B4C">
        <w:rPr>
          <w:rFonts w:ascii="Verdana" w:hAnsi="Verdana"/>
          <w:sz w:val="20"/>
          <w:szCs w:val="20"/>
        </w:rPr>
        <w:t>owadzenie urządzeń bioretencji -</w:t>
      </w:r>
      <w:r w:rsidRPr="004F0B4C">
        <w:rPr>
          <w:rFonts w:ascii="Verdana" w:hAnsi="Verdana"/>
          <w:sz w:val="20"/>
          <w:szCs w:val="20"/>
        </w:rPr>
        <w:t xml:space="preserve"> zatrzymujących wodę opadową z pasów drogowych w miejscu jej opadu. Do stosowania urządzeń bioretencji w pasach dróg przeznaczonych pod cele publiczne (co wiąże się z odpowiednią szerokością) zobowiązuje Zarządzenie n</w:t>
      </w:r>
      <w:r w:rsidR="004F0B4C">
        <w:rPr>
          <w:rFonts w:ascii="Verdana" w:hAnsi="Verdana"/>
          <w:sz w:val="20"/>
          <w:szCs w:val="20"/>
        </w:rPr>
        <w:t>ume</w:t>
      </w:r>
      <w:r w:rsidRPr="004F0B4C">
        <w:rPr>
          <w:rFonts w:ascii="Verdana" w:hAnsi="Verdana"/>
          <w:sz w:val="20"/>
          <w:szCs w:val="20"/>
        </w:rPr>
        <w:t>r 1158/19 Prezydenta Wro</w:t>
      </w:r>
      <w:r w:rsidR="004F0B4C">
        <w:rPr>
          <w:rFonts w:ascii="Verdana" w:hAnsi="Verdana"/>
          <w:sz w:val="20"/>
          <w:szCs w:val="20"/>
        </w:rPr>
        <w:t>cławia z dnia 17 czerwca 2019 roku</w:t>
      </w:r>
      <w:r w:rsidRPr="004F0B4C">
        <w:rPr>
          <w:rFonts w:ascii="Verdana" w:hAnsi="Verdana"/>
          <w:sz w:val="20"/>
          <w:szCs w:val="20"/>
        </w:rPr>
        <w:t xml:space="preserve"> w sprawie gospodarowania wodami opadowymi we Wrocławiu. Wymóg co naj</w:t>
      </w:r>
      <w:r w:rsidR="004F0B4C">
        <w:rPr>
          <w:rFonts w:ascii="Verdana" w:hAnsi="Verdana"/>
          <w:sz w:val="20"/>
          <w:szCs w:val="20"/>
        </w:rPr>
        <w:t xml:space="preserve">mniej jednostronnego chodnika w </w:t>
      </w:r>
      <w:r w:rsidRPr="004F0B4C">
        <w:rPr>
          <w:rFonts w:ascii="Verdana" w:hAnsi="Verdana"/>
          <w:sz w:val="20"/>
          <w:szCs w:val="20"/>
        </w:rPr>
        <w:t>tym terenie podyktowany jest całościowym spojrzeniem n</w:t>
      </w:r>
      <w:r w:rsidR="004F0B4C">
        <w:rPr>
          <w:rFonts w:ascii="Verdana" w:hAnsi="Verdana"/>
          <w:sz w:val="20"/>
          <w:szCs w:val="20"/>
        </w:rPr>
        <w:t>a układ komunikacyjny osiedla -</w:t>
      </w:r>
      <w:r w:rsidRPr="004F0B4C">
        <w:rPr>
          <w:rFonts w:ascii="Verdana" w:hAnsi="Verdana"/>
          <w:sz w:val="20"/>
          <w:szCs w:val="20"/>
        </w:rPr>
        <w:t xml:space="preserve"> w szczególności połączenia piesze i potencjał przemieszczeń pieszych na terenie</w:t>
      </w:r>
      <w:r w:rsidR="005B7AE6" w:rsidRPr="004F0B4C">
        <w:rPr>
          <w:rFonts w:ascii="Verdana" w:hAnsi="Verdana"/>
          <w:sz w:val="20"/>
          <w:szCs w:val="20"/>
        </w:rPr>
        <w:t>:</w:t>
      </w:r>
      <w:r w:rsidRPr="004F0B4C">
        <w:rPr>
          <w:rFonts w:ascii="Verdana" w:hAnsi="Verdana"/>
          <w:sz w:val="20"/>
          <w:szCs w:val="20"/>
        </w:rPr>
        <w:t xml:space="preserve"> w kontekście lokalizacji funkcji przedszkolnej po stronie południowej, dojść do usług i zaplanow</w:t>
      </w:r>
      <w:r w:rsidR="004F0B4C">
        <w:rPr>
          <w:rFonts w:ascii="Verdana" w:hAnsi="Verdana"/>
          <w:sz w:val="20"/>
          <w:szCs w:val="20"/>
        </w:rPr>
        <w:t>anego placu osiedlowego przy ulicy</w:t>
      </w:r>
      <w:r w:rsidRPr="004F0B4C">
        <w:rPr>
          <w:rFonts w:ascii="Verdana" w:hAnsi="Verdana"/>
          <w:sz w:val="20"/>
          <w:szCs w:val="20"/>
        </w:rPr>
        <w:t xml:space="preserve"> Byczyńskiej, a także Parku Czarnej Wody czy kościoła przy ulicy Miłoszyckiej. W przyszłości ulica Murowana będzie istotnym połączeniem</w:t>
      </w:r>
      <w:r w:rsidR="004F0B4C">
        <w:rPr>
          <w:rFonts w:ascii="Verdana" w:hAnsi="Verdana"/>
          <w:sz w:val="20"/>
          <w:szCs w:val="20"/>
        </w:rPr>
        <w:t xml:space="preserve"> stanowiącym alternatywę dla ulicy</w:t>
      </w:r>
      <w:r w:rsidRPr="004F0B4C">
        <w:rPr>
          <w:rFonts w:ascii="Verdana" w:hAnsi="Verdana"/>
          <w:sz w:val="20"/>
          <w:szCs w:val="20"/>
        </w:rPr>
        <w:t xml:space="preserve"> Miłoszyckiej. Stosowanie miejscowych zawężeń powodowałoby brak ciągłości chodników, a przez co utrudniłoby poruszanie</w:t>
      </w:r>
      <w:r w:rsidR="004F0B4C">
        <w:rPr>
          <w:rFonts w:ascii="Verdana" w:hAnsi="Verdana"/>
          <w:sz w:val="20"/>
          <w:szCs w:val="20"/>
        </w:rPr>
        <w:t xml:space="preserve"> się pieszych w obszarze planu.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Także należy podkreślić, że ulicy Murowanej nie można było zaplanować be</w:t>
      </w:r>
      <w:r w:rsidR="004F0B4C">
        <w:rPr>
          <w:rFonts w:ascii="Verdana" w:hAnsi="Verdana"/>
          <w:sz w:val="20"/>
          <w:szCs w:val="20"/>
        </w:rPr>
        <w:t>z ingerencji w prawo własności -</w:t>
      </w:r>
      <w:r w:rsidRPr="004F0B4C">
        <w:rPr>
          <w:rFonts w:ascii="Verdana" w:hAnsi="Verdana"/>
          <w:sz w:val="20"/>
          <w:szCs w:val="20"/>
        </w:rPr>
        <w:t xml:space="preserve"> jedynie niewielki fragment tej drogi stanowią działki gminne, a w jej pobliżu gmina nie posiada własnych nieruchomości. W związku z tym wyznaczono linie rozgraniczające przedmiotowej ulicy zgodnie z zasadą proporcjonalności, wyważając interes publiczny i prywatny.</w:t>
      </w:r>
    </w:p>
    <w:p w:rsidR="00945182" w:rsidRPr="004F0B4C" w:rsidRDefault="00945182" w:rsidP="004F0B4C">
      <w:pPr>
        <w:pStyle w:val="Tekstpodstawowy21"/>
        <w:spacing w:line="271" w:lineRule="auto"/>
        <w:ind w:left="0" w:firstLine="0"/>
        <w:jc w:val="left"/>
        <w:rPr>
          <w:rFonts w:ascii="Verdana" w:hAnsi="Verdana"/>
          <w:b w:val="0"/>
          <w:sz w:val="20"/>
        </w:rPr>
      </w:pPr>
      <w:r w:rsidRPr="004F0B4C">
        <w:rPr>
          <w:rFonts w:ascii="Verdana" w:hAnsi="Verdana"/>
          <w:b w:val="0"/>
          <w:sz w:val="20"/>
        </w:rPr>
        <w:t>Dodatkowo należy podkreślić, że Zarząd Dróg i Utrzymania Miasta pozytywnie uzgodnił układ drogowy, wyznaczony na rysunku planu przyjmu</w:t>
      </w:r>
      <w:r w:rsidR="003F7813">
        <w:rPr>
          <w:rFonts w:ascii="Verdana" w:hAnsi="Verdana"/>
          <w:b w:val="0"/>
          <w:sz w:val="20"/>
        </w:rPr>
        <w:t xml:space="preserve">jąc rozwiązania komunikacyjne w </w:t>
      </w:r>
      <w:r w:rsidRPr="004F0B4C">
        <w:rPr>
          <w:rFonts w:ascii="Verdana" w:hAnsi="Verdana"/>
          <w:b w:val="0"/>
          <w:sz w:val="20"/>
        </w:rPr>
        <w:t>nim zawarte jako konieczne i optymalne.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Prawo własności a plan miejscowy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Ustawa z</w:t>
      </w:r>
      <w:r w:rsidR="003F7813">
        <w:rPr>
          <w:rFonts w:ascii="Verdana" w:hAnsi="Verdana"/>
          <w:sz w:val="20"/>
          <w:szCs w:val="20"/>
        </w:rPr>
        <w:t xml:space="preserve"> dnia 27 marca 2003 roku</w:t>
      </w:r>
      <w:r w:rsidRPr="004F0B4C">
        <w:rPr>
          <w:rFonts w:ascii="Verdana" w:hAnsi="Verdana"/>
          <w:sz w:val="20"/>
          <w:szCs w:val="20"/>
        </w:rPr>
        <w:t xml:space="preserve"> o planowaniu i zag</w:t>
      </w:r>
      <w:r w:rsidR="003F7813">
        <w:rPr>
          <w:rFonts w:ascii="Verdana" w:hAnsi="Verdana"/>
          <w:sz w:val="20"/>
          <w:szCs w:val="20"/>
        </w:rPr>
        <w:t>ospodarowaniu przestrzennym (Dziennik Ustaw z 2021 roku, pozycja</w:t>
      </w:r>
      <w:r w:rsidRPr="004F0B4C">
        <w:rPr>
          <w:rFonts w:ascii="Verdana" w:hAnsi="Verdana"/>
          <w:sz w:val="20"/>
          <w:szCs w:val="20"/>
        </w:rPr>
        <w:t xml:space="preserve"> 741 z </w:t>
      </w:r>
      <w:r w:rsidR="003F7813">
        <w:rPr>
          <w:rFonts w:ascii="Verdana" w:hAnsi="Verdana"/>
          <w:sz w:val="20"/>
          <w:szCs w:val="20"/>
        </w:rPr>
        <w:t>późniejszymi zmianami</w:t>
      </w:r>
      <w:r w:rsidRPr="004F0B4C">
        <w:rPr>
          <w:rFonts w:ascii="Verdana" w:hAnsi="Verdana"/>
          <w:sz w:val="20"/>
          <w:szCs w:val="20"/>
        </w:rPr>
        <w:t xml:space="preserve">) określa, że kształtowanie i prowadzenie polityki przestrzennej na terenie gminy, w tym uchwalanie </w:t>
      </w:r>
      <w:r w:rsidRPr="004F0B4C">
        <w:rPr>
          <w:rFonts w:ascii="Verdana" w:hAnsi="Verdana"/>
          <w:sz w:val="20"/>
          <w:szCs w:val="20"/>
        </w:rPr>
        <w:lastRenderedPageBreak/>
        <w:t>miejscowych planów zagospodarowania przestrzennego należy do zadań własnych gminy. Ustalenia planów miejscowych, kształtują, wraz z innymi przepisami, sposób wykonywania prawa własności nieruchomości, w granicach określonych ustawą. Zagospodarowanie terenu nastąpić może zgodnie z warunkami ustalonymi w miejscowym planie zagospodarowania przestrzennego albo decyzji o warunkach zabudowy, jeżeli nie narusza chronionego prawem interesu publicznego osób trzecich. W związku z powyższym ustawodawca niejako narzucił już ograniczenie prawa własności nakładając na gminy obowiązek albo możliwość sporządzania planów zagospodarowania przestrzennego, które mają za zadanie szczegółowo określać między innymi przeznaczenie, gabaryty i formę obiektów oraz szczegółowe warunki zagospodarowania terenów.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 xml:space="preserve">Podkreślił to </w:t>
      </w:r>
      <w:r w:rsidR="003F7813">
        <w:rPr>
          <w:rFonts w:ascii="Verdana" w:hAnsi="Verdana"/>
          <w:sz w:val="20"/>
          <w:szCs w:val="20"/>
        </w:rPr>
        <w:t>wyrok z dnia 10 kwietnia 2019 roku</w:t>
      </w:r>
      <w:r w:rsidRPr="004F0B4C">
        <w:rPr>
          <w:rFonts w:ascii="Verdana" w:hAnsi="Verdana"/>
          <w:sz w:val="20"/>
          <w:szCs w:val="20"/>
        </w:rPr>
        <w:t xml:space="preserve"> Wojewódzkiego Sądu </w:t>
      </w:r>
      <w:r w:rsidR="003F7813">
        <w:rPr>
          <w:rFonts w:ascii="Verdana" w:hAnsi="Verdana"/>
          <w:sz w:val="20"/>
          <w:szCs w:val="20"/>
        </w:rPr>
        <w:t>Administracyjnego w Łodzi (sygnatura II SA/Łd 42/19):</w:t>
      </w:r>
      <w:r w:rsidRPr="004F0B4C">
        <w:rPr>
          <w:rFonts w:ascii="Verdana" w:hAnsi="Verdana"/>
          <w:sz w:val="20"/>
          <w:szCs w:val="20"/>
        </w:rPr>
        <w:t xml:space="preserve"> „Z m</w:t>
      </w:r>
      <w:r w:rsidR="003F7813">
        <w:rPr>
          <w:rFonts w:ascii="Verdana" w:hAnsi="Verdana"/>
          <w:sz w:val="20"/>
          <w:szCs w:val="20"/>
        </w:rPr>
        <w:t>ocy artykułu 3 ustęp</w:t>
      </w:r>
      <w:r w:rsidRPr="004F0B4C">
        <w:rPr>
          <w:rFonts w:ascii="Verdana" w:hAnsi="Verdana"/>
          <w:sz w:val="20"/>
          <w:szCs w:val="20"/>
        </w:rPr>
        <w:t xml:space="preserve"> 1 </w:t>
      </w:r>
      <w:r w:rsidR="003F7813">
        <w:rPr>
          <w:rFonts w:ascii="Verdana" w:hAnsi="Verdana"/>
          <w:sz w:val="20"/>
          <w:szCs w:val="20"/>
        </w:rPr>
        <w:t>ustawy</w:t>
      </w:r>
      <w:r w:rsidR="003F7813" w:rsidRPr="004F0B4C">
        <w:rPr>
          <w:rFonts w:ascii="Verdana" w:hAnsi="Verdana"/>
          <w:sz w:val="20"/>
          <w:szCs w:val="20"/>
        </w:rPr>
        <w:t xml:space="preserve"> o planowaniu i zagospodarowaniu przestrzennym </w:t>
      </w:r>
      <w:r w:rsidRPr="004F0B4C">
        <w:rPr>
          <w:rFonts w:ascii="Verdana" w:hAnsi="Verdana"/>
          <w:sz w:val="20"/>
          <w:szCs w:val="20"/>
        </w:rPr>
        <w:t>gminie przysługuje niekwestionowane władztwo planistyczne, realizowane w drodze uchwalenia miejscowego planu zagospodarowania przestrzennego, w którym rada gminy (miejska) ustala przeznaczenie i zasady zagospodarowania terenu. Przepis ten upoważnia gminę do wprowadzania na jej obszarze określonych ograniczeń w wykonywaniu prawa własności poprzez ustalenie w akcie prawa miejscowego przeznaczenia i zasad zagospodarowania terenu, oczywiście pod warunkiem, że ograniczenia te uchwałodawca wprowadza w odpowiedniej proporcji do celów koniecznych dla zapewnienia racjonalnej gospodarki przestrzennej stanowiącej element szeroko rozumianego porządku publicznego. Władztwo planistyczne obejmuje kształtowanie i prowadzenie polityki przestrzennej na te</w:t>
      </w:r>
      <w:r w:rsidR="003F7813">
        <w:rPr>
          <w:rFonts w:ascii="Verdana" w:hAnsi="Verdana"/>
          <w:sz w:val="20"/>
          <w:szCs w:val="20"/>
        </w:rPr>
        <w:t>renie gminy, w tym uchwalanie między innymi</w:t>
      </w:r>
      <w:r w:rsidRPr="004F0B4C">
        <w:rPr>
          <w:rFonts w:ascii="Verdana" w:hAnsi="Verdana"/>
          <w:sz w:val="20"/>
          <w:szCs w:val="20"/>
        </w:rPr>
        <w:t xml:space="preserve"> miejscowych planów zagospodarowania przestrzennego. Ingerencja gminy w prawa właścicielskie może się dokonywać wyłącznie na zasadzie poszanowania porządku prawnego […] Gmina może te uprawnienia wykonywać w granicach wynikających z Konstytucji R</w:t>
      </w:r>
      <w:r w:rsidR="003F7813">
        <w:rPr>
          <w:rFonts w:ascii="Verdana" w:hAnsi="Verdana"/>
          <w:sz w:val="20"/>
          <w:szCs w:val="20"/>
        </w:rPr>
        <w:t xml:space="preserve">zeczypospolitej </w:t>
      </w:r>
      <w:r w:rsidRPr="004F0B4C">
        <w:rPr>
          <w:rFonts w:ascii="Verdana" w:hAnsi="Verdana"/>
          <w:sz w:val="20"/>
          <w:szCs w:val="20"/>
        </w:rPr>
        <w:t>P</w:t>
      </w:r>
      <w:r w:rsidR="003F7813">
        <w:rPr>
          <w:rFonts w:ascii="Verdana" w:hAnsi="Verdana"/>
          <w:sz w:val="20"/>
          <w:szCs w:val="20"/>
        </w:rPr>
        <w:t>olskiej</w:t>
      </w:r>
      <w:r w:rsidRPr="004F0B4C">
        <w:rPr>
          <w:rFonts w:ascii="Verdana" w:hAnsi="Verdana"/>
          <w:sz w:val="20"/>
          <w:szCs w:val="20"/>
        </w:rPr>
        <w:t xml:space="preserve"> oraz ustaw. Jak wskazano wcześniej, zasadniczym przepisem Konstytucji stwarzającym granice dla władztw</w:t>
      </w:r>
      <w:r w:rsidR="003F7813">
        <w:rPr>
          <w:rFonts w:ascii="Verdana" w:hAnsi="Verdana"/>
          <w:sz w:val="20"/>
          <w:szCs w:val="20"/>
        </w:rPr>
        <w:t>a planistycznego gminy jest artykuł 31 ustęp</w:t>
      </w:r>
      <w:r w:rsidRPr="004F0B4C">
        <w:rPr>
          <w:rFonts w:ascii="Verdana" w:hAnsi="Verdana"/>
          <w:sz w:val="20"/>
          <w:szCs w:val="20"/>
        </w:rPr>
        <w:t xml:space="preserve"> 3 Konstytucji </w:t>
      </w:r>
      <w:r w:rsidR="003F7813" w:rsidRPr="004F0B4C">
        <w:rPr>
          <w:rFonts w:ascii="Verdana" w:hAnsi="Verdana"/>
          <w:sz w:val="20"/>
          <w:szCs w:val="20"/>
        </w:rPr>
        <w:t>R</w:t>
      </w:r>
      <w:r w:rsidR="003F7813">
        <w:rPr>
          <w:rFonts w:ascii="Verdana" w:hAnsi="Verdana"/>
          <w:sz w:val="20"/>
          <w:szCs w:val="20"/>
        </w:rPr>
        <w:t xml:space="preserve">zeczypospolitej </w:t>
      </w:r>
      <w:r w:rsidR="003F7813" w:rsidRPr="004F0B4C">
        <w:rPr>
          <w:rFonts w:ascii="Verdana" w:hAnsi="Verdana"/>
          <w:sz w:val="20"/>
          <w:szCs w:val="20"/>
        </w:rPr>
        <w:t>P</w:t>
      </w:r>
      <w:r w:rsidR="003F7813">
        <w:rPr>
          <w:rFonts w:ascii="Verdana" w:hAnsi="Verdana"/>
          <w:sz w:val="20"/>
          <w:szCs w:val="20"/>
        </w:rPr>
        <w:t>olskiej</w:t>
      </w:r>
      <w:r w:rsidRPr="004F0B4C">
        <w:rPr>
          <w:rFonts w:ascii="Verdana" w:hAnsi="Verdana"/>
          <w:sz w:val="20"/>
          <w:szCs w:val="20"/>
        </w:rPr>
        <w:t>, zawierający zasadę proporcjonalności. Wynika to stąd, że plan miejscowy przede wszystkim oddziałuje na prawo własności nieruchomości, które je</w:t>
      </w:r>
      <w:r w:rsidR="003F7813">
        <w:rPr>
          <w:rFonts w:ascii="Verdana" w:hAnsi="Verdana"/>
          <w:sz w:val="20"/>
          <w:szCs w:val="20"/>
        </w:rPr>
        <w:t>st chronione poprzez zapisy artykułu</w:t>
      </w:r>
      <w:r w:rsidRPr="004F0B4C">
        <w:rPr>
          <w:rFonts w:ascii="Verdana" w:hAnsi="Verdana"/>
          <w:sz w:val="20"/>
          <w:szCs w:val="20"/>
        </w:rPr>
        <w:t xml:space="preserve"> 64 Konstytucji </w:t>
      </w:r>
      <w:r w:rsidR="003F7813" w:rsidRPr="004F0B4C">
        <w:rPr>
          <w:rFonts w:ascii="Verdana" w:hAnsi="Verdana"/>
          <w:sz w:val="20"/>
          <w:szCs w:val="20"/>
        </w:rPr>
        <w:t>R</w:t>
      </w:r>
      <w:r w:rsidR="003F7813">
        <w:rPr>
          <w:rFonts w:ascii="Verdana" w:hAnsi="Verdana"/>
          <w:sz w:val="20"/>
          <w:szCs w:val="20"/>
        </w:rPr>
        <w:t xml:space="preserve">zeczypospolitej </w:t>
      </w:r>
      <w:r w:rsidR="003F7813" w:rsidRPr="004F0B4C">
        <w:rPr>
          <w:rFonts w:ascii="Verdana" w:hAnsi="Verdana"/>
          <w:sz w:val="20"/>
          <w:szCs w:val="20"/>
        </w:rPr>
        <w:t>P</w:t>
      </w:r>
      <w:r w:rsidR="003F7813">
        <w:rPr>
          <w:rFonts w:ascii="Verdana" w:hAnsi="Verdana"/>
          <w:sz w:val="20"/>
          <w:szCs w:val="20"/>
        </w:rPr>
        <w:t>olskiej. W artykule 6 ustęp</w:t>
      </w:r>
      <w:r w:rsidRPr="004F0B4C">
        <w:rPr>
          <w:rFonts w:ascii="Verdana" w:hAnsi="Verdana"/>
          <w:sz w:val="20"/>
          <w:szCs w:val="20"/>
        </w:rPr>
        <w:t xml:space="preserve"> 1 </w:t>
      </w:r>
      <w:r w:rsidR="003F7813">
        <w:rPr>
          <w:rFonts w:ascii="Verdana" w:hAnsi="Verdana"/>
          <w:sz w:val="20"/>
          <w:szCs w:val="20"/>
        </w:rPr>
        <w:t>ustawy</w:t>
      </w:r>
      <w:r w:rsidR="003F7813" w:rsidRPr="004F0B4C">
        <w:rPr>
          <w:rFonts w:ascii="Verdana" w:hAnsi="Verdana"/>
          <w:sz w:val="20"/>
          <w:szCs w:val="20"/>
        </w:rPr>
        <w:t xml:space="preserve"> o planowaniu i zagospodarowaniu przestrzennym </w:t>
      </w:r>
      <w:r w:rsidRPr="004F0B4C">
        <w:rPr>
          <w:rFonts w:ascii="Verdana" w:hAnsi="Verdana"/>
          <w:sz w:val="20"/>
          <w:szCs w:val="20"/>
        </w:rPr>
        <w:t>wprost stwierdza się, że ustalenia miejscowego planu zagospodarowania przestrzennego kształtują, wraz z innymi przepisami, sposób wykonywania prawa własności nieruchomości.”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Dodatkowo nad</w:t>
      </w:r>
      <w:r w:rsidR="003F7813">
        <w:rPr>
          <w:rFonts w:ascii="Verdana" w:hAnsi="Verdana"/>
          <w:sz w:val="20"/>
          <w:szCs w:val="20"/>
        </w:rPr>
        <w:t>mienić należy, że zgodnie z artykułem 65 u</w:t>
      </w:r>
      <w:r w:rsidRPr="004F0B4C">
        <w:rPr>
          <w:rFonts w:ascii="Verdana" w:hAnsi="Verdana"/>
          <w:sz w:val="20"/>
          <w:szCs w:val="20"/>
        </w:rPr>
        <w:t>stawy o planowaniu i zagospodarowaniu przestrzennym</w:t>
      </w:r>
      <w:r w:rsidR="00262364" w:rsidRPr="004F0B4C">
        <w:rPr>
          <w:rFonts w:ascii="Verdana" w:hAnsi="Verdana"/>
          <w:sz w:val="20"/>
          <w:szCs w:val="20"/>
        </w:rPr>
        <w:t xml:space="preserve">, uchwalony plan miejscowy nie powoduje wygaśnięcia ostatecznej decyzji </w:t>
      </w:r>
      <w:r w:rsidRPr="004F0B4C">
        <w:rPr>
          <w:rFonts w:ascii="Verdana" w:hAnsi="Verdana"/>
          <w:sz w:val="20"/>
          <w:szCs w:val="20"/>
        </w:rPr>
        <w:t>pozwolenia na budowę.</w:t>
      </w: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</w:p>
    <w:p w:rsidR="00945182" w:rsidRPr="004F0B4C" w:rsidRDefault="00945182" w:rsidP="004F0B4C">
      <w:pPr>
        <w:spacing w:after="0" w:line="271" w:lineRule="auto"/>
        <w:rPr>
          <w:rFonts w:ascii="Verdana" w:hAnsi="Verdana"/>
          <w:sz w:val="20"/>
          <w:szCs w:val="20"/>
        </w:rPr>
      </w:pPr>
      <w:r w:rsidRPr="004F0B4C">
        <w:rPr>
          <w:rFonts w:ascii="Verdana" w:hAnsi="Verdana"/>
          <w:sz w:val="20"/>
          <w:szCs w:val="20"/>
        </w:rPr>
        <w:t>Z wyrazami szacunku,</w:t>
      </w:r>
    </w:p>
    <w:p w:rsidR="002917E8" w:rsidRDefault="002917E8" w:rsidP="004F0B4C">
      <w:pPr>
        <w:pStyle w:val="11Trescpisma"/>
        <w:spacing w:before="0" w:line="271" w:lineRule="auto"/>
        <w:jc w:val="left"/>
        <w:rPr>
          <w:szCs w:val="20"/>
        </w:rPr>
      </w:pPr>
    </w:p>
    <w:p w:rsidR="004F0B4C" w:rsidRDefault="004F0B4C" w:rsidP="004F0B4C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Dokument podpisała</w:t>
      </w:r>
    </w:p>
    <w:p w:rsidR="004F0B4C" w:rsidRDefault="004F0B4C" w:rsidP="004F0B4C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Anna Sroczyńska</w:t>
      </w:r>
    </w:p>
    <w:p w:rsidR="004F0B4C" w:rsidRDefault="004F0B4C" w:rsidP="004F0B4C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Dyrektor Biura Rozwoju Wrocławia</w:t>
      </w:r>
    </w:p>
    <w:p w:rsidR="004F0B4C" w:rsidRPr="004F0B4C" w:rsidRDefault="004F0B4C" w:rsidP="004F0B4C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Urbanista Miasta</w:t>
      </w:r>
    </w:p>
    <w:sectPr w:rsidR="004F0B4C" w:rsidRPr="004F0B4C" w:rsidSect="00DE52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AC1" w:rsidRDefault="002E7AC1" w:rsidP="005271DA">
      <w:pPr>
        <w:spacing w:after="0" w:line="240" w:lineRule="auto"/>
      </w:pPr>
      <w:r>
        <w:separator/>
      </w:r>
    </w:p>
  </w:endnote>
  <w:endnote w:type="continuationSeparator" w:id="1">
    <w:p w:rsidR="002E7AC1" w:rsidRDefault="002E7AC1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945182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16"/>
        <w:lang w:eastAsia="pl-PL"/>
      </w:rPr>
    </w:pPr>
  </w:p>
  <w:p w:rsidR="006639FD" w:rsidRPr="00945182" w:rsidRDefault="00484B35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16"/>
        <w:lang w:eastAsia="pl-PL"/>
      </w:rPr>
    </w:pPr>
    <w:r w:rsidRPr="00945182">
      <w:rPr>
        <w:rFonts w:ascii="Verdana" w:hAnsi="Verdana"/>
        <w:noProof/>
        <w:color w:val="333333"/>
        <w:sz w:val="16"/>
        <w:szCs w:val="16"/>
        <w:lang w:eastAsia="pl-PL"/>
      </w:rPr>
      <w:drawing>
        <wp:inline distT="0" distB="0" distL="0" distR="0">
          <wp:extent cx="1320165" cy="747395"/>
          <wp:effectExtent l="19050" t="0" r="0" b="0"/>
          <wp:docPr id="2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Pr="00945182" w:rsidRDefault="00DE52A8" w:rsidP="0062020B">
    <w:pPr>
      <w:pStyle w:val="Stopka"/>
      <w:jc w:val="right"/>
      <w:rPr>
        <w:sz w:val="16"/>
        <w:szCs w:val="16"/>
      </w:rPr>
    </w:pPr>
  </w:p>
  <w:p w:rsidR="00945182" w:rsidRPr="00945182" w:rsidRDefault="00945182" w:rsidP="0062020B">
    <w:pPr>
      <w:pStyle w:val="Stopka"/>
      <w:jc w:val="right"/>
      <w:rPr>
        <w:sz w:val="16"/>
        <w:szCs w:val="16"/>
      </w:rPr>
    </w:pPr>
    <w:r w:rsidRPr="00945182">
      <w:rPr>
        <w:noProof/>
        <w:sz w:val="16"/>
        <w:szCs w:val="16"/>
        <w:lang w:eastAsia="pl-PL"/>
      </w:rPr>
      <w:drawing>
        <wp:inline distT="0" distB="0" distL="0" distR="0">
          <wp:extent cx="1320165" cy="747395"/>
          <wp:effectExtent l="19050" t="0" r="0" b="0"/>
          <wp:docPr id="1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AC1" w:rsidRDefault="002E7AC1" w:rsidP="005271DA">
      <w:pPr>
        <w:spacing w:after="0" w:line="240" w:lineRule="auto"/>
      </w:pPr>
      <w:r>
        <w:separator/>
      </w:r>
    </w:p>
  </w:footnote>
  <w:footnote w:type="continuationSeparator" w:id="1">
    <w:p w:rsidR="002E7AC1" w:rsidRDefault="002E7AC1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AB1B0C" w:rsidRDefault="00AB1B0C" w:rsidP="00AB1B0C"/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DE52A8" w:rsidP="00DE52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676"/>
    <w:multiLevelType w:val="multilevel"/>
    <w:tmpl w:val="FA703216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9FB"/>
    <w:rsid w:val="0002285A"/>
    <w:rsid w:val="000569F6"/>
    <w:rsid w:val="00065B87"/>
    <w:rsid w:val="0007657D"/>
    <w:rsid w:val="000820ED"/>
    <w:rsid w:val="000B00DC"/>
    <w:rsid w:val="000C0772"/>
    <w:rsid w:val="000E5144"/>
    <w:rsid w:val="000E7398"/>
    <w:rsid w:val="00180695"/>
    <w:rsid w:val="00192C5D"/>
    <w:rsid w:val="001A088E"/>
    <w:rsid w:val="00256655"/>
    <w:rsid w:val="00262364"/>
    <w:rsid w:val="002917E8"/>
    <w:rsid w:val="002E7AC1"/>
    <w:rsid w:val="0031687B"/>
    <w:rsid w:val="003723AA"/>
    <w:rsid w:val="003B4793"/>
    <w:rsid w:val="003F2D54"/>
    <w:rsid w:val="003F7813"/>
    <w:rsid w:val="00421CF7"/>
    <w:rsid w:val="004508B6"/>
    <w:rsid w:val="00465CDA"/>
    <w:rsid w:val="00484B35"/>
    <w:rsid w:val="004F0B4C"/>
    <w:rsid w:val="0050728F"/>
    <w:rsid w:val="005271DA"/>
    <w:rsid w:val="00577226"/>
    <w:rsid w:val="00587B1F"/>
    <w:rsid w:val="005B7AE6"/>
    <w:rsid w:val="005E2142"/>
    <w:rsid w:val="0062020B"/>
    <w:rsid w:val="00622FBF"/>
    <w:rsid w:val="00623D32"/>
    <w:rsid w:val="0063744A"/>
    <w:rsid w:val="0065177A"/>
    <w:rsid w:val="006626B3"/>
    <w:rsid w:val="006639FD"/>
    <w:rsid w:val="006B46C6"/>
    <w:rsid w:val="006C33C3"/>
    <w:rsid w:val="006F6098"/>
    <w:rsid w:val="007053CE"/>
    <w:rsid w:val="007327D1"/>
    <w:rsid w:val="007B775C"/>
    <w:rsid w:val="007C58F1"/>
    <w:rsid w:val="007D04F3"/>
    <w:rsid w:val="008419F9"/>
    <w:rsid w:val="008A0480"/>
    <w:rsid w:val="008A7EEA"/>
    <w:rsid w:val="008F39FB"/>
    <w:rsid w:val="00945182"/>
    <w:rsid w:val="00950FD4"/>
    <w:rsid w:val="009F6BAD"/>
    <w:rsid w:val="00A51259"/>
    <w:rsid w:val="00A90453"/>
    <w:rsid w:val="00AB1B0C"/>
    <w:rsid w:val="00B00253"/>
    <w:rsid w:val="00B71B87"/>
    <w:rsid w:val="00B91F55"/>
    <w:rsid w:val="00BF750D"/>
    <w:rsid w:val="00BF7FD4"/>
    <w:rsid w:val="00C00B56"/>
    <w:rsid w:val="00C36985"/>
    <w:rsid w:val="00C67B36"/>
    <w:rsid w:val="00CA3B3B"/>
    <w:rsid w:val="00D23966"/>
    <w:rsid w:val="00DD0A50"/>
    <w:rsid w:val="00DE52A8"/>
    <w:rsid w:val="00E41061"/>
    <w:rsid w:val="00EB07A9"/>
    <w:rsid w:val="00F65EEA"/>
    <w:rsid w:val="00F9490E"/>
    <w:rsid w:val="00FC212C"/>
    <w:rsid w:val="00FD57CB"/>
    <w:rsid w:val="00FE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B87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3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  <w:style w:type="paragraph" w:customStyle="1" w:styleId="Tekstpodstawowy21">
    <w:name w:val="Tekst podstawowy 21"/>
    <w:basedOn w:val="Normalny"/>
    <w:rsid w:val="00945182"/>
    <w:pPr>
      <w:spacing w:after="0" w:line="240" w:lineRule="auto"/>
      <w:ind w:left="357" w:hanging="357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45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wojczy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um.wroc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mczerwinski</dc:creator>
  <cp:lastModifiedBy>Patrycja Przybylska</cp:lastModifiedBy>
  <cp:revision>5</cp:revision>
  <cp:lastPrinted>2021-06-29T13:33:00Z</cp:lastPrinted>
  <dcterms:created xsi:type="dcterms:W3CDTF">2021-07-01T11:58:00Z</dcterms:created>
  <dcterms:modified xsi:type="dcterms:W3CDTF">2021-07-02T06:28:00Z</dcterms:modified>
</cp:coreProperties>
</file>