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0DED" w14:textId="77777777" w:rsidR="00B32714" w:rsidRDefault="00B32714" w:rsidP="00B32714">
      <w:pPr>
        <w:ind w:left="2124" w:firstLine="708"/>
        <w:rPr>
          <w:b/>
          <w:sz w:val="22"/>
          <w:szCs w:val="22"/>
        </w:rPr>
      </w:pPr>
      <w:r w:rsidRPr="004F2774">
        <w:rPr>
          <w:b/>
          <w:sz w:val="22"/>
          <w:szCs w:val="22"/>
        </w:rPr>
        <w:t xml:space="preserve">               UZASADNIENIE</w:t>
      </w:r>
    </w:p>
    <w:p w14:paraId="3BE6FCB6" w14:textId="77777777" w:rsidR="000529C0" w:rsidRDefault="000529C0" w:rsidP="00B32714">
      <w:pPr>
        <w:ind w:left="2124" w:firstLine="708"/>
        <w:rPr>
          <w:b/>
          <w:sz w:val="22"/>
          <w:szCs w:val="22"/>
        </w:rPr>
      </w:pPr>
    </w:p>
    <w:p w14:paraId="2779B420" w14:textId="77777777" w:rsidR="000529C0" w:rsidRDefault="000529C0" w:rsidP="000529C0">
      <w:pPr>
        <w:pStyle w:val="Standard"/>
        <w:spacing w:line="360" w:lineRule="auto"/>
        <w:jc w:val="both"/>
        <w:rPr>
          <w:rFonts w:eastAsia="Arial" w:cs="Times New Roman"/>
          <w:color w:val="auto"/>
          <w:sz w:val="22"/>
          <w:szCs w:val="22"/>
          <w:lang w:val="pl-PL"/>
        </w:rPr>
      </w:pPr>
      <w:r>
        <w:rPr>
          <w:rFonts w:eastAsia="Arial" w:cs="Times New Roman"/>
          <w:sz w:val="22"/>
          <w:szCs w:val="22"/>
          <w:lang w:val="pl-PL"/>
        </w:rPr>
        <w:t xml:space="preserve">Zgodnie z art. 97 </w:t>
      </w:r>
      <w:r>
        <w:rPr>
          <w:rFonts w:eastAsia="Arial" w:cs="Times New Roman"/>
          <w:color w:val="auto"/>
          <w:sz w:val="22"/>
          <w:szCs w:val="22"/>
          <w:lang w:val="pl-PL"/>
        </w:rPr>
        <w:t xml:space="preserve">ust. 5 ustawy o pomocy społecznej rada powiatu lub rada gminy w drodze uchwały ustala, w zakresie zadań własnych szczegółowe zasady ponoszenia odpłatności za pobyt w ośrodkach wsparcia i mieszkaniach chronionych. </w:t>
      </w:r>
    </w:p>
    <w:p w14:paraId="02FFF995" w14:textId="77777777" w:rsidR="004F2774" w:rsidRPr="004F2774" w:rsidRDefault="004F2774" w:rsidP="004F2774">
      <w:pPr>
        <w:pStyle w:val="NormalnyWeb"/>
        <w:spacing w:line="360" w:lineRule="auto"/>
        <w:jc w:val="both"/>
        <w:rPr>
          <w:sz w:val="22"/>
          <w:szCs w:val="22"/>
        </w:rPr>
      </w:pPr>
      <w:r w:rsidRPr="004F2774">
        <w:rPr>
          <w:sz w:val="22"/>
          <w:szCs w:val="22"/>
        </w:rPr>
        <w:t>Gmina Wrocław – Miejski Ośrodek Pomocy Społecznej we Wrocławiu</w:t>
      </w:r>
      <w:r>
        <w:rPr>
          <w:sz w:val="22"/>
          <w:szCs w:val="22"/>
        </w:rPr>
        <w:t xml:space="preserve"> </w:t>
      </w:r>
      <w:r w:rsidRPr="004F2774">
        <w:rPr>
          <w:sz w:val="22"/>
          <w:szCs w:val="22"/>
        </w:rPr>
        <w:t xml:space="preserve">w partnerstwie z Fundacją „Promyk Słońca  realizuje projekt „SAMO-Dzielni edycja 2”. Projekt współfinansowany jest </w:t>
      </w:r>
      <w:r w:rsidR="000529C0">
        <w:rPr>
          <w:sz w:val="22"/>
          <w:szCs w:val="22"/>
        </w:rPr>
        <w:br/>
      </w:r>
      <w:r w:rsidRPr="004F2774">
        <w:rPr>
          <w:sz w:val="22"/>
          <w:szCs w:val="22"/>
        </w:rPr>
        <w:t>ze środków Europejskiego Funduszu Społecznego w ramach Regionalnego Programu Operacyjnego Województwa Dolnośląskiego na lata 2014-2020, Oś priorytetowa 9: Włąc</w:t>
      </w:r>
      <w:r w:rsidR="003F0D33">
        <w:rPr>
          <w:sz w:val="22"/>
          <w:szCs w:val="22"/>
        </w:rPr>
        <w:t xml:space="preserve">zenie Społeczne, Działanie 9.2 </w:t>
      </w:r>
      <w:r w:rsidRPr="004F2774">
        <w:rPr>
          <w:sz w:val="22"/>
          <w:szCs w:val="22"/>
        </w:rPr>
        <w:t>Dostęp do wysokiej jakości usług społecznych.</w:t>
      </w:r>
    </w:p>
    <w:p w14:paraId="31168752" w14:textId="77777777" w:rsidR="004F2774" w:rsidRPr="004F2774" w:rsidRDefault="004F2774" w:rsidP="004F2774">
      <w:pPr>
        <w:spacing w:line="360" w:lineRule="auto"/>
        <w:jc w:val="both"/>
        <w:rPr>
          <w:sz w:val="22"/>
          <w:szCs w:val="22"/>
        </w:rPr>
      </w:pPr>
      <w:r w:rsidRPr="004F2774">
        <w:rPr>
          <w:sz w:val="22"/>
          <w:szCs w:val="22"/>
        </w:rPr>
        <w:t xml:space="preserve">Celem projektu jest zaspokojenie potrzeb niepełnosprawnych mieszkańców Wrocławia w zakresie usług asystenckich oraz usługi opiekuńcze w formie opieki </w:t>
      </w:r>
      <w:proofErr w:type="spellStart"/>
      <w:r w:rsidRPr="004F2774">
        <w:rPr>
          <w:sz w:val="22"/>
          <w:szCs w:val="22"/>
        </w:rPr>
        <w:t>wytchnieniowej</w:t>
      </w:r>
      <w:proofErr w:type="spellEnd"/>
      <w:r w:rsidRPr="004F2774">
        <w:rPr>
          <w:sz w:val="22"/>
          <w:szCs w:val="22"/>
        </w:rPr>
        <w:t xml:space="preserve"> dla dzieci i dorosłych </w:t>
      </w:r>
      <w:r>
        <w:rPr>
          <w:sz w:val="22"/>
          <w:szCs w:val="22"/>
        </w:rPr>
        <w:br/>
      </w:r>
      <w:r w:rsidRPr="004F2774">
        <w:rPr>
          <w:sz w:val="22"/>
          <w:szCs w:val="22"/>
        </w:rPr>
        <w:t xml:space="preserve">z niepełnosprawnościami. Usługi opiekuńcze w formie opieki </w:t>
      </w:r>
      <w:proofErr w:type="spellStart"/>
      <w:r w:rsidRPr="004F2774">
        <w:rPr>
          <w:sz w:val="22"/>
          <w:szCs w:val="22"/>
        </w:rPr>
        <w:t>wytchnieniowej</w:t>
      </w:r>
      <w:proofErr w:type="spellEnd"/>
      <w:r w:rsidRPr="004F2774">
        <w:rPr>
          <w:sz w:val="22"/>
          <w:szCs w:val="22"/>
        </w:rPr>
        <w:t xml:space="preserve"> świadczone będą dla osób dorosłych w systemie całodobowym w ośrodku wsparcia utworzonym w tym celu przez Miasto Wrocław w ramach Miejskiego Ośrodka Pomocy Społecznej (dalej MOPS) na bazie  dostosowanego do potrzeb niepełnosprawnych mieszkania znajdującego się w </w:t>
      </w:r>
      <w:r w:rsidR="000529C0" w:rsidRPr="004F2774">
        <w:rPr>
          <w:sz w:val="22"/>
          <w:szCs w:val="22"/>
        </w:rPr>
        <w:t xml:space="preserve">trwałym </w:t>
      </w:r>
      <w:r w:rsidRPr="004F2774">
        <w:rPr>
          <w:sz w:val="22"/>
          <w:szCs w:val="22"/>
        </w:rPr>
        <w:t>zarządzie MOPS, zlokalizowanego przy ul. Kamieńskiego 190 we Wrocławiu. Zgodnie z założeniami programu pobyt osób upr</w:t>
      </w:r>
      <w:r w:rsidR="00A16B8F">
        <w:rPr>
          <w:sz w:val="22"/>
          <w:szCs w:val="22"/>
        </w:rPr>
        <w:t>awnionych w Ośrodku W</w:t>
      </w:r>
      <w:r w:rsidRPr="004F2774">
        <w:rPr>
          <w:sz w:val="22"/>
          <w:szCs w:val="22"/>
        </w:rPr>
        <w:t xml:space="preserve">sparcia- Mieszkania </w:t>
      </w:r>
      <w:proofErr w:type="spellStart"/>
      <w:r w:rsidRPr="004F2774">
        <w:rPr>
          <w:sz w:val="22"/>
          <w:szCs w:val="22"/>
        </w:rPr>
        <w:t>Wytchnieniowe</w:t>
      </w:r>
      <w:proofErr w:type="spellEnd"/>
      <w:r w:rsidRPr="004F2774">
        <w:rPr>
          <w:sz w:val="22"/>
          <w:szCs w:val="22"/>
        </w:rPr>
        <w:t xml:space="preserve"> winien być nieodpłatny. Stąd wystąpiła konieczność wprowadzenia do chwały nr IX/218/19  Rady Miejskiej Wrocławia z dnia </w:t>
      </w:r>
      <w:r w:rsidR="00A16B8F">
        <w:rPr>
          <w:sz w:val="22"/>
          <w:szCs w:val="22"/>
        </w:rPr>
        <w:br/>
      </w:r>
      <w:r w:rsidRPr="004F2774">
        <w:rPr>
          <w:sz w:val="22"/>
          <w:szCs w:val="22"/>
        </w:rPr>
        <w:t xml:space="preserve">16 maja 2019 r. w sprawie szczegółowych zasad ponoszenia odpłatności za pobyt w ośrodkach wsparcia oraz mieszkaniach chronionych (Dz. Urz. Woj. </w:t>
      </w:r>
      <w:proofErr w:type="spellStart"/>
      <w:r w:rsidRPr="004F2774">
        <w:rPr>
          <w:sz w:val="22"/>
          <w:szCs w:val="22"/>
        </w:rPr>
        <w:t>Doln</w:t>
      </w:r>
      <w:proofErr w:type="spellEnd"/>
      <w:r w:rsidRPr="004F2774">
        <w:rPr>
          <w:sz w:val="22"/>
          <w:szCs w:val="22"/>
        </w:rPr>
        <w:t xml:space="preserve">. z 2021r. poz.1163 ) zmian polegających na  dodaniu rozdziału 6a dotyczącego odpłatności za pobyt w nowoutworzonym Ośrodku Wsparcia – Mieszkaniach </w:t>
      </w:r>
      <w:proofErr w:type="spellStart"/>
      <w:r w:rsidRPr="004F2774">
        <w:rPr>
          <w:sz w:val="22"/>
          <w:szCs w:val="22"/>
        </w:rPr>
        <w:t>Wytchnieniowych</w:t>
      </w:r>
      <w:proofErr w:type="spellEnd"/>
      <w:r w:rsidRPr="004F2774">
        <w:rPr>
          <w:sz w:val="22"/>
          <w:szCs w:val="22"/>
        </w:rPr>
        <w:t xml:space="preserve">.  W celu spełnienia wymogów programu oraz kierując się dyspozycją art. 97 ust. 5 ustawy z dnia 12 marca 2004 r. o pomocy społecznej należało ustalić zasady ponoszenia odpłatności za pobyt w Ośrodku w taki sposób aby obciążenia wynikające z odpłatności były jak najmniej dokuczliwe </w:t>
      </w:r>
      <w:r w:rsidR="003F0D33">
        <w:rPr>
          <w:sz w:val="22"/>
          <w:szCs w:val="22"/>
        </w:rPr>
        <w:t xml:space="preserve"> d</w:t>
      </w:r>
      <w:r w:rsidRPr="004F2774">
        <w:rPr>
          <w:sz w:val="22"/>
          <w:szCs w:val="22"/>
        </w:rPr>
        <w:t xml:space="preserve">la osób korzystających i aby jednocześnie wypełnić obowiązek ustawowy dotyczący ponoszenia tej odpłatności.  W tym celu w przedmiotowej uchwale podwyższono  procentowy stosunek dochodu osiąganego  do kryterium dochodowego i  wprowadzono odpłatność </w:t>
      </w:r>
      <w:r w:rsidR="003F0D33">
        <w:rPr>
          <w:sz w:val="22"/>
          <w:szCs w:val="22"/>
        </w:rPr>
        <w:br/>
      </w:r>
      <w:r w:rsidRPr="004F2774">
        <w:rPr>
          <w:sz w:val="22"/>
          <w:szCs w:val="22"/>
        </w:rPr>
        <w:t>po przekroczeniu 300% dochodu  przez osobę korzystającą z Ośrodka w stosunku do kryterium dochodowego. Takie ukształtowanie zasad odpłatności  ma na celu zapewnienie jak największej liczbie osób z niepełnosprawnością umożliwienie korzystania z tej formy wsparcia. Dodatkowo w tym samym celu  wprowad</w:t>
      </w:r>
      <w:r w:rsidR="003F0D33">
        <w:rPr>
          <w:sz w:val="22"/>
          <w:szCs w:val="22"/>
        </w:rPr>
        <w:t>zono również zmianę w § 3 ust 6 u</w:t>
      </w:r>
      <w:r w:rsidRPr="004F2774">
        <w:rPr>
          <w:sz w:val="22"/>
          <w:szCs w:val="22"/>
        </w:rPr>
        <w:t>chwały dając organowi ustalającemu odpłatność możliwość do odstąpienia od ustalania opłaty w przypadku osób korzystający</w:t>
      </w:r>
      <w:r w:rsidR="003F0D33">
        <w:rPr>
          <w:sz w:val="22"/>
          <w:szCs w:val="22"/>
        </w:rPr>
        <w:t xml:space="preserve">ch z Ośrodka Wsparcia Mieszkań </w:t>
      </w:r>
      <w:proofErr w:type="spellStart"/>
      <w:r w:rsidR="003F0D33">
        <w:rPr>
          <w:sz w:val="22"/>
          <w:szCs w:val="22"/>
        </w:rPr>
        <w:t>Wytchnieniowych</w:t>
      </w:r>
      <w:proofErr w:type="spellEnd"/>
      <w:r w:rsidRPr="004F2774">
        <w:rPr>
          <w:sz w:val="22"/>
          <w:szCs w:val="22"/>
        </w:rPr>
        <w:t xml:space="preserve">.  </w:t>
      </w:r>
    </w:p>
    <w:p w14:paraId="4852257D" w14:textId="77777777" w:rsidR="004F2774" w:rsidRPr="004F2774" w:rsidRDefault="004F2774" w:rsidP="004F2774">
      <w:pPr>
        <w:tabs>
          <w:tab w:val="left" w:pos="7605"/>
        </w:tabs>
        <w:jc w:val="both"/>
        <w:rPr>
          <w:sz w:val="22"/>
          <w:szCs w:val="22"/>
        </w:rPr>
      </w:pPr>
    </w:p>
    <w:p w14:paraId="2FCB07EC" w14:textId="77777777" w:rsidR="00B32714" w:rsidRPr="004F2774" w:rsidRDefault="00B32714" w:rsidP="00B32714">
      <w:pPr>
        <w:pStyle w:val="Bezodstpw"/>
        <w:jc w:val="both"/>
      </w:pPr>
    </w:p>
    <w:p w14:paraId="1AFBB071" w14:textId="77777777" w:rsidR="00B32714" w:rsidRPr="004F2774" w:rsidRDefault="00B32714" w:rsidP="00B32714">
      <w:pPr>
        <w:pStyle w:val="Bezodstpw"/>
        <w:jc w:val="both"/>
        <w:rPr>
          <w:rFonts w:eastAsia="Calibri"/>
        </w:rPr>
      </w:pPr>
      <w:r w:rsidRPr="004F2774">
        <w:rPr>
          <w:rFonts w:eastAsia="Calibri"/>
        </w:rPr>
        <w:t>Projekt nie zawiera danych prawnie chronionych.</w:t>
      </w:r>
    </w:p>
    <w:p w14:paraId="44ACB25F" w14:textId="77777777" w:rsidR="00B32714" w:rsidRDefault="00B32714" w:rsidP="00B32714">
      <w:pPr>
        <w:pStyle w:val="Bezodstpw"/>
        <w:jc w:val="both"/>
      </w:pPr>
    </w:p>
    <w:p w14:paraId="32200F67" w14:textId="77777777" w:rsidR="0059201B" w:rsidRPr="00B32714" w:rsidRDefault="0059201B" w:rsidP="00B32714"/>
    <w:sectPr w:rsidR="0059201B" w:rsidRPr="00B32714" w:rsidSect="000529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14"/>
    <w:rsid w:val="000529C0"/>
    <w:rsid w:val="000E5AD1"/>
    <w:rsid w:val="003F0D33"/>
    <w:rsid w:val="004F2774"/>
    <w:rsid w:val="0059201B"/>
    <w:rsid w:val="00A16B8F"/>
    <w:rsid w:val="00B32714"/>
    <w:rsid w:val="00C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CBBC"/>
  <w15:chartTrackingRefBased/>
  <w15:docId w15:val="{24882DF0-E75B-4BFB-AE3D-11C956AC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71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71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32714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B3271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4F2774"/>
    <w:pPr>
      <w:spacing w:before="100" w:beforeAutospacing="1" w:after="100" w:afterAutospacing="1"/>
    </w:pPr>
  </w:style>
  <w:style w:type="paragraph" w:customStyle="1" w:styleId="Standard">
    <w:name w:val="Standard"/>
    <w:rsid w:val="000529C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Kubik</dc:creator>
  <cp:keywords/>
  <dc:description/>
  <cp:lastModifiedBy>Remigiusz Różański</cp:lastModifiedBy>
  <cp:revision>12</cp:revision>
  <dcterms:created xsi:type="dcterms:W3CDTF">2021-03-08T08:57:00Z</dcterms:created>
  <dcterms:modified xsi:type="dcterms:W3CDTF">2021-06-02T07:19:00Z</dcterms:modified>
</cp:coreProperties>
</file>