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D37" w:rsidRDefault="00B50D37">
      <w:pPr>
        <w:jc w:val="center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B50D37" w:rsidRDefault="00B50D37">
      <w:pPr>
        <w:pStyle w:val="10Szanowny"/>
        <w:spacing w:before="0"/>
      </w:pPr>
    </w:p>
    <w:p w:rsidR="00B50D37" w:rsidRDefault="00B50D37">
      <w:pPr>
        <w:jc w:val="both"/>
      </w:pPr>
    </w:p>
    <w:p w:rsidR="00B50D37" w:rsidRDefault="00B50D37">
      <w:pPr>
        <w:ind w:firstLine="709"/>
        <w:jc w:val="both"/>
      </w:pPr>
      <w:r>
        <w:t>Na podstawie art. 49a ustawy z dnia 14 czerwca 1960 r. Kodeks postępowania administracyjnego (tekst jednolity: Dz. U. z 2021 r., poz. 735)</w:t>
      </w:r>
    </w:p>
    <w:p w:rsidR="00B50D37" w:rsidRDefault="00B50D37">
      <w:pPr>
        <w:jc w:val="both"/>
      </w:pPr>
    </w:p>
    <w:p w:rsidR="00B50D37" w:rsidRDefault="00B50D37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B50D37" w:rsidRDefault="00B50D37">
      <w:pPr>
        <w:jc w:val="both"/>
      </w:pPr>
    </w:p>
    <w:p w:rsidR="00B50D37" w:rsidRDefault="00B50D37">
      <w:pPr>
        <w:jc w:val="both"/>
      </w:pPr>
      <w:r>
        <w:t xml:space="preserve">że tutejszy organ </w:t>
      </w:r>
      <w:bookmarkStart w:id="1" w:name="ZAKOŃCZENIE"/>
      <w:r>
        <w:t>zakończył</w:t>
      </w:r>
      <w:bookmarkEnd w:id="1"/>
      <w:r>
        <w:t xml:space="preserve"> postępowanie dowodowe w sprawie wydania decyzji o warunkach zabudowy dla zamierzenia inwestycyjnego od nazwą:</w:t>
      </w:r>
    </w:p>
    <w:p w:rsidR="00B50D37" w:rsidRDefault="00B50D37">
      <w:pPr>
        <w:spacing w:before="120"/>
        <w:jc w:val="center"/>
      </w:pPr>
      <w:r>
        <w:t>„Budowa budynku mieszkalnego wielorodzinnego z usługami w parterze, garażem wraz z zagospodarowaniem terenu i niezbędną infrastrukturą techniczną”</w:t>
      </w:r>
    </w:p>
    <w:p w:rsidR="00B50D37" w:rsidRDefault="00B50D37">
      <w:pPr>
        <w:jc w:val="both"/>
      </w:pPr>
      <w:r>
        <w:t>planowanego przy</w:t>
      </w:r>
      <w:r>
        <w:rPr>
          <w:b/>
          <w:bCs/>
        </w:rPr>
        <w:t xml:space="preserve"> ul.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 xml:space="preserve">Stefana Żeromskiego 51 </w:t>
      </w:r>
      <w:r>
        <w:t>we Wrocławiu  (</w:t>
      </w:r>
      <w:r>
        <w:rPr>
          <w:u w:val="single"/>
        </w:rPr>
        <w:t>oznaczenia geodezyjne</w:t>
      </w:r>
      <w:r>
        <w:t>: działka nr 142, AR_9, obręb Plac Grunwaldzki) i przystąpił do rozpatrzenia zgromadzonego materiału dowodowego.</w:t>
      </w:r>
    </w:p>
    <w:p w:rsidR="00B50D37" w:rsidRDefault="00B50D37">
      <w:pPr>
        <w:jc w:val="both"/>
      </w:pPr>
    </w:p>
    <w:p w:rsidR="00B50D37" w:rsidRDefault="00B50D37">
      <w:pPr>
        <w:jc w:val="both"/>
      </w:pPr>
    </w:p>
    <w:p w:rsidR="00B50D37" w:rsidRDefault="00B50D37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02.06.2021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B50D37" w:rsidRDefault="00B50D37">
      <w:pPr>
        <w:jc w:val="both"/>
      </w:pPr>
    </w:p>
    <w:p w:rsidR="00B50D37" w:rsidRDefault="00B50D37">
      <w:pPr>
        <w:jc w:val="both"/>
      </w:pPr>
    </w:p>
    <w:p w:rsidR="00B50D37" w:rsidRDefault="00B50D37">
      <w:pPr>
        <w:ind w:firstLine="709"/>
        <w:jc w:val="both"/>
        <w:rPr>
          <w:rStyle w:val="alb"/>
          <w:rFonts w:ascii="Verdana" w:hAnsi="Verdana" w:cs="Verdana"/>
        </w:rPr>
      </w:pPr>
      <w:r>
        <w:t xml:space="preserve">Stosownie do art. 10 </w:t>
      </w:r>
      <w:r>
        <w:rPr>
          <w:rStyle w:val="alb"/>
          <w:rFonts w:ascii="Verdana" w:hAnsi="Verdana" w:cs="Verdana"/>
        </w:rPr>
        <w:t>§1 informuję, że stronom postępowania przysługuje prawo wypowiedzenia się co do zebranych dowodów i materiałów oraz zgłoszonych żądań.</w:t>
      </w:r>
    </w:p>
    <w:p w:rsidR="00B50D37" w:rsidRDefault="00B50D37">
      <w:pPr>
        <w:jc w:val="both"/>
      </w:pPr>
    </w:p>
    <w:p w:rsidR="00B50D37" w:rsidRDefault="00B50D37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Z możliwości wypowiedzenia się, co do przeprowadzonych dowodów, można skorzystać w terminie </w:t>
      </w:r>
      <w:r>
        <w:rPr>
          <w:b/>
          <w:bCs/>
          <w:color w:val="000000"/>
        </w:rPr>
        <w:t>21 dni</w:t>
      </w:r>
      <w:r>
        <w:rPr>
          <w:color w:val="000000"/>
        </w:rPr>
        <w:t xml:space="preserve"> licząc od wyżej wskazanego dnia publicznego obwieszczenia.</w:t>
      </w:r>
    </w:p>
    <w:p w:rsidR="00B50D37" w:rsidRDefault="00B50D37">
      <w:pPr>
        <w:jc w:val="both"/>
      </w:pPr>
    </w:p>
    <w:p w:rsidR="00B50D37" w:rsidRDefault="00B50D37">
      <w:pPr>
        <w:ind w:firstLine="709"/>
        <w:jc w:val="both"/>
      </w:pPr>
      <w:r>
        <w:t>Z aktami sprawy, strony postępowania mogą zapoznać się w Informacji Wydziału Architektury i Budownictwa Urzędu Miejskiego Wrocławia (pl. 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B50D37" w:rsidRDefault="00B50D37">
      <w:pPr>
        <w:jc w:val="both"/>
      </w:pPr>
      <w:r>
        <w:t>____________________________________________________</w:t>
      </w:r>
    </w:p>
    <w:p w:rsidR="00B50D37" w:rsidRDefault="00B50D37">
      <w:pPr>
        <w:jc w:val="both"/>
        <w:rPr>
          <w:b/>
          <w:bCs/>
        </w:rPr>
      </w:pPr>
      <w:r>
        <w:rPr>
          <w:b/>
          <w:bCs/>
        </w:rPr>
        <w:t>Z-WZ-40175-2020-ul. S. Żeromskiego 51</w:t>
      </w:r>
    </w:p>
    <w:p w:rsidR="00B50D37" w:rsidRDefault="00B50D37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t>Z up. PREZYDENTA</w:t>
      </w:r>
    </w:p>
    <w:p w:rsidR="00B50D37" w:rsidRDefault="00B50D37">
      <w:pPr>
        <w:pStyle w:val="01Instytucja1"/>
      </w:pP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Busza Wowrzeczka</w:t>
      </w:r>
    </w:p>
    <w:p w:rsidR="00B50D37" w:rsidRDefault="00B50D37">
      <w:pPr>
        <w:jc w:val="both"/>
      </w:pPr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Kierownik Zespołu</w:t>
      </w:r>
    </w:p>
    <w:p w:rsidR="00B50D37" w:rsidRDefault="00B50D37">
      <w:pPr>
        <w:jc w:val="both"/>
      </w:pP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Lokalizacji Inwestycji</w:t>
      </w:r>
    </w:p>
    <w:sectPr w:rsidR="00B50D37" w:rsidSect="00B50D37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D37" w:rsidRDefault="00B50D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B50D37" w:rsidRDefault="00B50D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D37" w:rsidRDefault="00B50D37">
    <w:pPr>
      <w:pStyle w:val="Footer"/>
      <w:rPr>
        <w:rFonts w:ascii="Times New Roman" w:hAnsi="Times New Roman" w:cs="Times New Roman"/>
        <w:sz w:val="14"/>
        <w:szCs w:val="14"/>
      </w:rPr>
    </w:pPr>
  </w:p>
  <w:p w:rsidR="00B50D37" w:rsidRDefault="00B50D37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D37" w:rsidRDefault="00B50D37">
    <w:pPr>
      <w:pStyle w:val="Footer"/>
      <w:rPr>
        <w:rFonts w:ascii="Times New Roman" w:hAnsi="Times New Roman" w:cs="Times New Roman"/>
        <w:sz w:val="8"/>
        <w:szCs w:val="8"/>
      </w:rPr>
    </w:pPr>
  </w:p>
  <w:p w:rsidR="00B50D37" w:rsidRDefault="00B50D37">
    <w:pPr>
      <w:pStyle w:val="Footer"/>
      <w:rPr>
        <w:rFonts w:ascii="Times New Roman" w:hAnsi="Times New Roman" w:cs="Times New Roman"/>
        <w:sz w:val="8"/>
        <w:szCs w:val="8"/>
      </w:rPr>
    </w:pPr>
    <w:r>
      <w:rPr>
        <w:rFonts w:ascii="Times New Roman" w:hAnsi="Times New Roman" w:cs="Times New Roman"/>
        <w:noProof/>
        <w:sz w:val="8"/>
        <w:szCs w:val="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D37" w:rsidRDefault="00B50D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B50D37" w:rsidRDefault="00B50D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4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1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7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4"/>
  </w:num>
  <w:num w:numId="36">
    <w:abstractNumId w:val="36"/>
  </w:num>
  <w:num w:numId="37">
    <w:abstractNumId w:val="32"/>
  </w:num>
  <w:num w:numId="38">
    <w:abstractNumId w:val="28"/>
  </w:num>
  <w:num w:numId="39">
    <w:abstractNumId w:val="21"/>
  </w:num>
  <w:num w:numId="40">
    <w:abstractNumId w:val="38"/>
  </w:num>
  <w:num w:numId="41">
    <w:abstractNumId w:val="39"/>
  </w:num>
  <w:num w:numId="42">
    <w:abstractNumId w:val="3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0D37"/>
    <w:rsid w:val="00B50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D3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D3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3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3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3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3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37"/>
    <w:rPr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50D37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D37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0D37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0D37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B50D37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50D37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D37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0D37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50D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50D37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decyzji o warunkach zabudowy</dc:title>
  <dc:subject>Zakończenie postępowania</dc:subject>
  <dc:creator>umjolu01</dc:creator>
  <cp:keywords/>
  <dc:description/>
  <cp:lastModifiedBy>umdabi01</cp:lastModifiedBy>
  <cp:revision>4</cp:revision>
  <cp:lastPrinted>2021-05-31T07:24:00Z</cp:lastPrinted>
  <dcterms:created xsi:type="dcterms:W3CDTF">2021-05-31T07:25:00Z</dcterms:created>
  <dcterms:modified xsi:type="dcterms:W3CDTF">2021-06-02T10:44:00Z</dcterms:modified>
</cp:coreProperties>
</file>